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72" w:rsidRPr="003F0572" w:rsidRDefault="003F0572" w:rsidP="003F0572">
      <w:pPr>
        <w:pStyle w:val="a4"/>
        <w:rPr>
          <w:kern w:val="36"/>
          <w:lang w:eastAsia="ru-RU"/>
        </w:rPr>
      </w:pPr>
      <w:r w:rsidRPr="003F0572">
        <w:rPr>
          <w:kern w:val="36"/>
          <w:lang w:eastAsia="ru-RU"/>
        </w:rPr>
        <w:t>Положение о порядке организации и проведения публичных слушаний по вопросам градостроитель</w:t>
      </w:r>
      <w:r w:rsidR="00ED35B4">
        <w:rPr>
          <w:kern w:val="36"/>
          <w:lang w:eastAsia="ru-RU"/>
        </w:rPr>
        <w:t xml:space="preserve">ной деятельности на территории  </w:t>
      </w:r>
      <w:proofErr w:type="spellStart"/>
      <w:r w:rsidR="00ED35B4">
        <w:rPr>
          <w:kern w:val="36"/>
          <w:lang w:eastAsia="ru-RU"/>
        </w:rPr>
        <w:t>Старочукальского</w:t>
      </w:r>
      <w:proofErr w:type="spellEnd"/>
      <w:r w:rsidRPr="003F0572">
        <w:rPr>
          <w:kern w:val="36"/>
          <w:lang w:eastAsia="ru-RU"/>
        </w:rPr>
        <w:t xml:space="preserve"> сельского поселения Шемуршинского района</w:t>
      </w:r>
    </w:p>
    <w:p w:rsidR="003F0572" w:rsidRPr="003F0572" w:rsidRDefault="003F0572" w:rsidP="003F057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Приложение №4</w:t>
      </w:r>
    </w:p>
    <w:p w:rsidR="003F0572" w:rsidRPr="003F0572" w:rsidRDefault="003F0572" w:rsidP="003F0572">
      <w:pPr>
        <w:spacing w:after="0" w:line="240" w:lineRule="auto"/>
        <w:ind w:firstLine="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2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к решению Собрания депутатов </w:t>
      </w:r>
    </w:p>
    <w:p w:rsidR="003F0572" w:rsidRPr="003F0572" w:rsidRDefault="00ED35B4" w:rsidP="003F0572">
      <w:pPr>
        <w:spacing w:after="0" w:line="240" w:lineRule="auto"/>
        <w:ind w:firstLine="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>Старочукальского</w:t>
      </w:r>
      <w:r w:rsidR="003F0572" w:rsidRPr="003F0572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 xml:space="preserve"> сельского поселения</w:t>
      </w:r>
    </w:p>
    <w:p w:rsidR="003F0572" w:rsidRPr="003F0572" w:rsidRDefault="003F0572" w:rsidP="003F0572">
      <w:pPr>
        <w:spacing w:after="0" w:line="240" w:lineRule="auto"/>
        <w:ind w:firstLine="1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72">
        <w:rPr>
          <w:rFonts w:ascii="Arial" w:eastAsia="Times New Roman" w:hAnsi="Arial" w:cs="Arial"/>
          <w:noProof/>
          <w:color w:val="000000"/>
          <w:sz w:val="16"/>
          <w:szCs w:val="16"/>
          <w:lang w:eastAsia="ru-RU"/>
        </w:rPr>
        <w:t>Шемуршинского рейона</w:t>
      </w:r>
    </w:p>
    <w:p w:rsidR="003F0572" w:rsidRPr="003F0572" w:rsidRDefault="003F0572" w:rsidP="003F0572">
      <w:pPr>
        <w:spacing w:after="0" w:line="240" w:lineRule="auto"/>
        <w:ind w:firstLine="8228"/>
        <w:jc w:val="right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lang w:eastAsia="ru-RU"/>
        </w:rPr>
        <w:t xml:space="preserve"> ПОЛОЖЕНИЕ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lang w:eastAsia="ru-RU"/>
        </w:rPr>
        <w:t>о порядке организации и проведения публичных слушаний по вопросам градостроитель</w:t>
      </w:r>
      <w:r w:rsidR="00ED35B4">
        <w:rPr>
          <w:rFonts w:ascii="Arial" w:eastAsia="Times New Roman" w:hAnsi="Arial" w:cs="Arial"/>
          <w:b/>
          <w:bCs/>
          <w:sz w:val="16"/>
          <w:lang w:eastAsia="ru-RU"/>
        </w:rPr>
        <w:t xml:space="preserve">ной деятельности на территории </w:t>
      </w:r>
      <w:proofErr w:type="spellStart"/>
      <w:r w:rsidR="00ED35B4">
        <w:rPr>
          <w:rFonts w:ascii="Arial" w:eastAsia="Times New Roman" w:hAnsi="Arial" w:cs="Arial"/>
          <w:b/>
          <w:bCs/>
          <w:sz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b/>
          <w:bCs/>
          <w:sz w:val="16"/>
          <w:lang w:eastAsia="ru-RU"/>
        </w:rPr>
        <w:t xml:space="preserve"> сельского поселения Шемуршинского района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Verdana" w:eastAsia="Times New Roman" w:hAnsi="Verdana" w:cs="Times New Roman"/>
          <w:b/>
          <w:bCs/>
          <w:sz w:val="9"/>
          <w:lang w:eastAsia="ru-RU"/>
        </w:rPr>
        <w:t>I. Общие положения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1.1. Настоящее Положение разработано в целях  организации и проведения публичных слушаний по вопросам градостроительной деятельности на территории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 сельского поселения  Шемуршинского  района с учетом норм Градостроительного кодекса Российской Федерации.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ab/>
        <w:t>1.2. На публичные слушания выносятся: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проект генерального плана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и проект изменений в него;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проект правил землепользования и застройки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и проект изменений в них;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проект планировки территории и проект межевания территории, подготовленные в составе документации по планировке территории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поселения;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вопрос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Особенности проведения публичных слушаний по каждому  проекту документа и вопросам отражены соответственно в разделах 2, 3, 4, 5, 6   настоящего Положения.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1.3.  Ответственным за подготовку и проведение публичных слушаний по проектам документов, указанным в разделах 2, 4 настоящего Положения является глава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поселения.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1.4. Ответственным за подготовку и проведение публичных слушаний по проектам документов и вопросам, указанным в разделах 3, 5, 6  настоящего Положения является комиссия по подготовке проекта правил землепользования и застройки, состав и порядок деятельности которой утверждается главой администрации  сельского поселения в соответствии с Градостроительным кодексом Российской Федерации, законами Чувашской Республики.</w:t>
      </w:r>
    </w:p>
    <w:p w:rsidR="003F0572" w:rsidRPr="003F0572" w:rsidRDefault="003F0572" w:rsidP="003F0572">
      <w:pPr>
        <w:spacing w:after="0" w:line="240" w:lineRule="auto"/>
        <w:ind w:firstLine="561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1.5. При проведении публичных слушаний в целях обеспечения всем заинтересованным лицам равных возможностей для участия в публичных слушаниях, территория поселения может быть разделена на части. Предельная численность лиц, проживающих или зарегистрированных такой части территории установлена Законом Чувашской Республики от 4 июня 2007г. №11 «О регулировании градостроительной деятельности в Чувашской Республике», и не должна превышать трех тысяч человек.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1.6. Участники публичных слушаний имеют право участвовать в обсуждении проектов, задавать вопросы, высказывать свое мнение, представлять свои предложения и замечания как устно, так и в письменной форме, касающиеся проектов, которые подлежат включению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1.7. Подготовка и проведение публичных слушаний: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1) глава 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обеспечивает опубликование проекта документа, указанного в разделах 2, 3, 4  настоящего Положения и сообщение о проведении публичных слушаний в местных средствах массовой информации и (или) на официальном сайте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в сети «Интернет»;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2) комиссия по подготовке проекта правил землепользования и застройки организует проведение публичных слушаний по вопросам  предоставления разрешений, указанных в разделах 5 и 6  настоящего Положения, после получения от заинтересованных, в получении разрешений, лиц соответствующих заявлений;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3) источником финансирования расходов на проведение публичных слушаний по проектам, указанным в разделах 2, 3, 4  настоящего Положения, являются средства местного бюджета;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4) расходы, связанные с организацией и проведением публичных слушаний по вопросам  предоставления разрешений, указанных в разделах 5 и 6  настоящего Положения, несет физическое или юридическое лицо, заинтересованное в предоставлении такого разрешения;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5) глава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либо председатель комиссии по подготовке правил землепользования и застройки:</w:t>
      </w:r>
    </w:p>
    <w:p w:rsidR="003F0572" w:rsidRPr="003F0572" w:rsidRDefault="003F0572" w:rsidP="003F057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составляют план работы по подготовке и проведению публичных слушаний;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обеспечивают опубликование информации о времени и месте проведения публичных слушаний по проектам документов, указанным в разделах 2, 3, 4 настоящего Положения, в газете, являющейся официальным органом муниципального образования и в иных местных средствах массовой информации или направляют сообщения (изменения) лицам, указанным в пунктах 5.3 и 6.3 настоящего Положения о проведении публичных слушаний по вопросам предоставления разрешений, указанных в разделах 5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и 6 настоящего Положения;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обеспечивают опубликование проекта документа, выносимого на публичные слушания, указанного в разделах 2, 3, 4  настоящего Положения, в газете, являющейся официальным органом муниципального образования;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ведут протокол публичных слушаний, который подписывается председательствующим на публичных слушаниях;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определяют докладчиков (содокладчиков);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определяют порядок выступления на публичных слушаниях;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проводят анализ материалов, предоставленных участниками публичных слушаний;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организуют подготовку заключения о результатах публичных слушаний;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обеспечивают опубликование заключения о результатах публичных слушаний в газете, являющейся официальным органом муниципального образования;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иные вопросы организации и проведения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1.8.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В целях доведения до населения информации о содержании выносимых на публичные слушания документов и проектов, в обязательном порядке организуются выставки, экспозиции демонстрационных материалов проектов, выступления представителей администрации </w:t>
      </w:r>
      <w:r w:rsidR="00ED35B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и администрации Шемуршинского  </w:t>
      </w:r>
      <w:r w:rsidRPr="003F0572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района, разработчиков проектов на собраниях жителей, в иных определенных местах, в печатных средствах массовой информации, по радио и телевидению, на официальном сайте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в сети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"Интернет".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1.9. На публичные слушания могут приглашаться должностные лица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поселения, руководители организаций, предприятий, учреждений, находящихся на территории поселения, специалисты структурных подразделений администрации Шемуршинского района, присутствие которых необходимо для обеспечения квалифицированного обсуждения выносимых на слушания проектов или вопросов.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1.10.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участниках слушаний.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Затем слово предоставляется представителю, ответственному за подготовку обсуждаемого проекта (вопроса), после чего следуют вопросы участников публичных слушаний, которые могут быть заданы как в устной, так и в письменной формах.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Затем слово для выступления предоставляется участникам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В зависимости от количества желающих выступить председательствующий на публичных слушаниях может ограничить время выступления участников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Все желающие выступить на публичных слушаниях берут слово только с разрешения председательствующего.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1.11. Публичные слушания проводятся по нерабочим дням с 9 до 21 часов по местному времени, либо по рабочим дням, начиная с 18 часов по местному времени.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1.12. В протоколе публичных слушаний в обязательном порядке должны быть отражены позиции и мнения участников публичных слушаний по документам и проектам, высказанные ими в ходе слушаний. Кроме того, приложениями к протоколу публичных слушаний являются письменные предложения, участников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1.13. По итогам публичных слушаний, подготавливается заключение о результатах публичных слушаний, которое должно содержать мотивированные выводы, со ссылкой, при необходимости, на нормативные правовые акты, по внесенным предложениям и замечаниям.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1.14. Для подготовки заключения о результатах публичных слушаний можно привлекать специалистов, необходимых для выполнения консультационных и экспертных работ.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1.15. Заключение о результатах публичных слушаний подлежит опубликованию в газете, являющейся официальным органом муниципального образования, и может размещаться на официальном сайте сельского поселения в сети "Интернет".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II</w:t>
      </w: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Проведение публичных слушаний по проекту генерального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плана</w:t>
      </w: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сельского поселения 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2.1. Публичные слушания проводятся в каждом населенном пункте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поселения. При внесении изменений в генеральный план публичные слушания проводятся в населенных пунктах, в отношении территорий которых предполагается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2.2. Глава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при получении проекта генерального плана, прошедшего соответствующую проверку и согласования, оповещает жителей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путем размещения в местных средствах массовой информации и (или) на официальном сайте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в сети «Интернет» сообщения о времени и месте проведения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2.3. В публичных слушаниях принимают участие граждане, постоянно проживающие на территории поселения, а также уполномоченные представители объединений этих граждан.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2.4. При проведении публичных слушаний, в целях обеспечения всем заинтересованным лицам равных возможностей для участия в публичных слушаниях, территория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может быть разделена на части. Предельная численность лиц, проживающих или зарегистрированных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на такой части территории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>, установлена Законом Чувашской Республики от 4 июня 2007г. №11 «О регулировании градостроительной деятельности в Чувашской Республике» и не должна превышать трех тысяч человек.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2.5. С момента информирования граждан о времени и месте проведения публичных слушаний они считаются оповещенными.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2.6. Срок проведения публичных слушаний с момента оповещения жителей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2.7.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2.8. В месте проведения публичных слушаний организуется выставка, либо экспозиция демонстрационных материалов проекта генерального плана.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2.9. Председательствующий или представитель ответственный за подготовку обсуждаемого проекта, информирует участников публичных слушаний о содержании проекта генерального плана и отвечает на их вопросы.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2.10.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2.11. Участники публичных слушаний вправе представить свои предложения и замечания, касающиеся рассматриваемого проекта генерального плана, для включения их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2.12.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2.13.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2.14. После завершения публичных слушаний по проекту генерального плана оформляется протокол о проведении публичных слушаний и заключение о результатах публичных слушаний, после чего проект генерального плана представляется главе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r w:rsidRPr="003F0572">
        <w:rPr>
          <w:rFonts w:ascii="Arial" w:eastAsia="Times New Roman" w:hAnsi="Arial" w:cs="Arial"/>
          <w:sz w:val="16"/>
          <w:szCs w:val="16"/>
          <w:lang w:eastAsia="ru-RU"/>
        </w:rPr>
        <w:t>сельского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поселения для принятия соответствующего решения. Обязательными приложениями к проекту генерального плана являются протоколы публичных слушаний и заключение о результатах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2.15.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размещаться на официальном сайте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в сети "Интернет".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2.16. Глава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с учетом заключения о результатах публичных слушаний принимает решение о: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1)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согласии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 проектом генерального плана и направлении его Собранию депутатов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поселения;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2)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отклонении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проекта генерального плана и направлении его на доработку.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Собранию депутатов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2.18.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Собрание депутатов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на доработку в соответствии с указанными протоколами и заключением.</w:t>
      </w:r>
      <w:proofErr w:type="gramEnd"/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III</w:t>
      </w: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Проведение публичных слушаний по проекту правил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землепользования и застройки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сельского 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поселения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3.1.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</w:t>
      </w:r>
      <w:r w:rsidR="00E5675E">
        <w:rPr>
          <w:rFonts w:ascii="Arial" w:eastAsia="Times New Roman" w:hAnsi="Arial" w:cs="Arial"/>
          <w:sz w:val="16"/>
          <w:szCs w:val="16"/>
          <w:lang w:eastAsia="ru-RU"/>
        </w:rPr>
        <w:t xml:space="preserve"> Старочукальского</w:t>
      </w: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поселения, уполномоченных представителей объединений этих граждан, правообладателей земельных участков и объектов капитального строительства, лиц, законные интересы которых могут быть нарушены в связи с реализацией правил землепользования и застройки.</w:t>
      </w:r>
      <w:proofErr w:type="gramEnd"/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3.2. В случае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,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капитального строительства, расположенных в границах зон с особыми условиями использования территорий.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3.3. Указанные в п. 3.2 данного раздела извещения направляются в срок не позднее чем через пятнадцать дней со дня принятия главой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решения о проведении публичных слушаний по предложениям о внесении изменений в правила землепользования и застройки.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3.4. Публичные слушания по предложениям о внесении изменений в правила землепользования и застройки проводятся в порядке, установленном настоящим Положением.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3.5. Публичные слушания по проекту правил землепользования и застройки проводятся комиссией по подготовке проекта правил землепользования и застройки.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3.6. Глава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при получении проекта правил землепользования и застройки, прошедшего соответствующую проверку на соответствие требованиям технических регламентов, генеральному плану, схеме территориального планирования муниципального района, схеме территориального планирования Чувашской Республики, схеме территориального планирования Российской Федерации, принимает решение о проведении публичных слушаний по такому проекту. Решение должно быть принято в срок не позднее, чем десять дней со дня получения проекта.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3.7. Данным решением устанавливается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3.8. С момента опубликования решения о проведении публичных слушаний в местных средствах массовой информации и (или) на официальном сайте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в сети «Интернет» их участники, в том числе и лица, указанные в пункте 3.1 настоящего Положения, считаются оповещенными о времени и месте проведения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3.9.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3.12. Председатель комиссии или представитель ответственный за подготовку обсуждаемого проекта,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3.13. После получения информации о содержании проекта правил землепользования и застройки и ответов на вопросы, любой из участников публичных слушаний вправе высказаться по существу обсуждаемого проекта, и его суждение заносится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3.14. 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для включения их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3.16.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3.17.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необходимости,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в сети «Интернет».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IV</w:t>
      </w: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Проведение публичных слушаний по проекту планировки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lastRenderedPageBreak/>
        <w:t>территории и проекту межевания территории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4.1.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поселения, до их утверждения подлежат обязательному рассмотрению на публичных слушаниях.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4.2.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быть нарушены в связи с реализацией таких проектов.</w:t>
      </w:r>
      <w:proofErr w:type="gramEnd"/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4.3.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Глава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при получении проекта планировки и проекта межевания территории, прошедшего соответствующую проверку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и градостроительных регламентов, оповещает лиц, указанных в пункте 4.2 настоящего Положения путем размещения в средствах массовой информации и (или) на официальном сайте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в сети «Интернет» сообщения о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времени и месте проведения публичных слушаний по такому проекту.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4.4. С момента информирования лиц, указанных в пункте 4.2 настоящего Положения о времени и месте проведения публичных слушаний они считаются оповещенными.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4.5. Срок проведения публичных слушаний со дня оповещения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4.6. 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4.7.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4.8. Председательствующий или представитель ответственный за подготовку проекта, информирует участников публичных слушаний о содержании обсуждаемого проекта и отвечает на их вопросы.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4.9. После получения информации о содержании проекта планировки и проекту межевания территории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4.10. Участники публичных слушаний вправе представить свои предложения и замечания, касающиеся рассматриваемого проекта планировки и межевания территории, для включения их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4.11.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4.12.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4.13. После завершения публичных слушаний, оформляется протокол публичных слушаний и составляется заключение о результатах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4.14.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в сети «Интернет».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4.15 Подготовленная документация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направляется главе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4.16. Глава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заключения.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</w:p>
    <w:p w:rsidR="003F0572" w:rsidRPr="003F0572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tabs>
          <w:tab w:val="left" w:pos="1500"/>
          <w:tab w:val="center" w:pos="4535"/>
        </w:tabs>
        <w:spacing w:after="0" w:line="240" w:lineRule="auto"/>
        <w:ind w:firstLine="160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</w:r>
      <w:r w:rsidRPr="003F0572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V</w:t>
      </w: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Проведение публичных слушаний по вопросу предоставления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разрешения на условно разрешенный вид использования 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земельного участка или объекта капитального строительства</w:t>
      </w:r>
    </w:p>
    <w:p w:rsidR="003F0572" w:rsidRPr="003F0572" w:rsidRDefault="003F0572" w:rsidP="003F0572">
      <w:pPr>
        <w:spacing w:after="0" w:line="240" w:lineRule="auto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5.1. Виды разрешенного использования земельных участков или объектов капитального строительства, в том числе условно разрешенные виды использования устанавливаются в правилах землепользования и застройки применительно к каждой территориальной зоне. Разрешение на условно разрешенный вид использования земельного участка или объекта капитального строительства предоставляется решением главы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 после проведения публичных слушаний. 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5.2. В случае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,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5.3.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уполномоченных представителей объединений этих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граждан. В случае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,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</w:t>
      </w:r>
      <w:r w:rsidRPr="003F057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5.4. Публичные слушания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5.5.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условный вид использования в комиссию. 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5.6. Расходы,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5.7.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Комиссия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>. Указанное сообщение содержит сведения о времени и месте проведения публичных слушаний и направляется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5.8. С момента направления сообщения,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лицам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указанным в пункте 5.7 настоящего Положения, о проведении публичных слушание они считаются оповещенными о времени и месте проведения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5.9.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5.11.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5.13.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5.15.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5.16.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поселения.</w:t>
      </w:r>
      <w:proofErr w:type="gramEnd"/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5.17.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в сети «Интернет».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val="en-US" w:eastAsia="ru-RU"/>
        </w:rPr>
        <w:t>VI</w:t>
      </w: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. Проведение публичных слушаний по вопросу предоставления</w:t>
      </w:r>
    </w:p>
    <w:p w:rsidR="003F0572" w:rsidRPr="003F0572" w:rsidRDefault="003F0572" w:rsidP="003F0572">
      <w:pPr>
        <w:spacing w:after="0" w:line="240" w:lineRule="auto"/>
        <w:ind w:firstLine="160"/>
        <w:jc w:val="center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разрешения на отклонение от предельных параметров разрешенного строительства,  реконструкции объекта капитального строительства</w:t>
      </w:r>
    </w:p>
    <w:p w:rsidR="003F0572" w:rsidRPr="003F0572" w:rsidRDefault="003F0572" w:rsidP="003F0572">
      <w:pPr>
        <w:spacing w:after="0" w:line="240" w:lineRule="auto"/>
        <w:ind w:firstLine="16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6.1. Предельные параметры разрешенного строительства, реконструкции объекта капитального строительства устанавливаются в правилах землепользования и застройки. 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6.2.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 - геологические или иные характеристики не благоприятны для застройки, вправе обратится за разрешениями на отклонение от предельных параметров разрешенного строительства, реконструкции объектов капитального строительства. 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6.3.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уполномоченных представителей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объединений этих граждан.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6.4.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6.5. Заинтересованные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6.6.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 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6.7.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Комиссия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Указанное сообщение содержит сведения о времени и месте проведения публичных слушаний и направляется в срок не позднее чем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разрешенного строительства.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6.8. С момента направления сообщения,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>лицам</w:t>
      </w:r>
      <w:proofErr w:type="gram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указанным в пункте 6.7 настоящего Положения о проведении публичных слушаний они считаются оповещенными о времени и месте проведения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lastRenderedPageBreak/>
        <w:t>6.9.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6.11. Заинтересованное лицо, обратившееся с заявлением о предоставлении разрешения на отклонение от предельных параметров разрешенного строительства, информирует участников публичных слушаний по существу своего обращения и отвечает на их вопросы.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6.13.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6.14.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6.15. </w:t>
      </w:r>
      <w:proofErr w:type="gramStart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администрации </w:t>
      </w:r>
      <w:proofErr w:type="spellStart"/>
      <w:r w:rsidR="00ED35B4">
        <w:rPr>
          <w:rFonts w:ascii="Arial" w:eastAsia="Times New Roman" w:hAnsi="Arial" w:cs="Arial"/>
          <w:sz w:val="16"/>
          <w:szCs w:val="16"/>
          <w:lang w:eastAsia="ru-RU"/>
        </w:rPr>
        <w:t>Старочукальского</w:t>
      </w:r>
      <w:proofErr w:type="spellEnd"/>
      <w:r w:rsidRPr="003F0572">
        <w:rPr>
          <w:rFonts w:ascii="Arial" w:eastAsia="Times New Roman" w:hAnsi="Arial" w:cs="Arial"/>
          <w:sz w:val="16"/>
          <w:szCs w:val="16"/>
          <w:lang w:eastAsia="ru-RU"/>
        </w:rPr>
        <w:t xml:space="preserve"> сельского поселения.</w:t>
      </w:r>
      <w:proofErr w:type="gramEnd"/>
    </w:p>
    <w:p w:rsidR="003F0572" w:rsidRPr="003F0572" w:rsidRDefault="003F0572" w:rsidP="003F057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9"/>
          <w:szCs w:val="9"/>
          <w:lang w:eastAsia="ru-RU"/>
        </w:rPr>
      </w:pPr>
      <w:r w:rsidRPr="003F0572">
        <w:rPr>
          <w:rFonts w:ascii="Arial" w:eastAsia="Times New Roman" w:hAnsi="Arial" w:cs="Arial"/>
          <w:sz w:val="16"/>
          <w:szCs w:val="16"/>
          <w:lang w:eastAsia="ru-RU"/>
        </w:rPr>
        <w:t>6.16.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в сети «Интернет».</w:t>
      </w:r>
    </w:p>
    <w:p w:rsidR="00D61F0D" w:rsidRDefault="00D61F0D"/>
    <w:sectPr w:rsidR="00D61F0D" w:rsidSect="00D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F0572"/>
    <w:rsid w:val="00032819"/>
    <w:rsid w:val="000D3A91"/>
    <w:rsid w:val="003F0572"/>
    <w:rsid w:val="00675761"/>
    <w:rsid w:val="00D61F0D"/>
    <w:rsid w:val="00E5675E"/>
    <w:rsid w:val="00ED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0D"/>
  </w:style>
  <w:style w:type="paragraph" w:styleId="1">
    <w:name w:val="heading 1"/>
    <w:basedOn w:val="a"/>
    <w:link w:val="10"/>
    <w:uiPriority w:val="9"/>
    <w:qFormat/>
    <w:rsid w:val="003F0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0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0572"/>
    <w:rPr>
      <w:b/>
      <w:bCs/>
    </w:rPr>
  </w:style>
  <w:style w:type="paragraph" w:styleId="a4">
    <w:name w:val="No Spacing"/>
    <w:uiPriority w:val="1"/>
    <w:qFormat/>
    <w:rsid w:val="003F0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8983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3518">
                          <w:marLeft w:val="80"/>
                          <w:marRight w:val="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5087</Words>
  <Characters>28998</Characters>
  <Application>Microsoft Office Word</Application>
  <DocSecurity>0</DocSecurity>
  <Lines>241</Lines>
  <Paragraphs>68</Paragraphs>
  <ScaleCrop>false</ScaleCrop>
  <Company>RePack by SPecialiST</Company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2019-11-20T13:26:00Z</dcterms:created>
  <dcterms:modified xsi:type="dcterms:W3CDTF">2019-11-20T13:26:00Z</dcterms:modified>
</cp:coreProperties>
</file>