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B" w:rsidRPr="00F67011" w:rsidRDefault="00B95AEB" w:rsidP="00B95AEB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011"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B95AEB" w:rsidRDefault="00B95AEB" w:rsidP="00B95AEB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01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Всероссийской </w:t>
      </w:r>
      <w:r w:rsidRPr="00F67011">
        <w:rPr>
          <w:rFonts w:ascii="Times New Roman" w:eastAsia="Calibri" w:hAnsi="Times New Roman" w:cs="Times New Roman"/>
          <w:b/>
          <w:sz w:val="24"/>
          <w:szCs w:val="24"/>
        </w:rPr>
        <w:t>научно-</w:t>
      </w:r>
      <w:r>
        <w:rPr>
          <w:rFonts w:ascii="Times New Roman" w:eastAsia="Calibri" w:hAnsi="Times New Roman" w:cs="Times New Roman"/>
          <w:b/>
          <w:sz w:val="24"/>
          <w:szCs w:val="24"/>
        </w:rPr>
        <w:t>методической</w:t>
      </w:r>
      <w:r w:rsidRPr="00F67011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</w:t>
      </w:r>
    </w:p>
    <w:p w:rsidR="00B95AEB" w:rsidRDefault="00B95AEB" w:rsidP="00B95AEB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3C9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56D48C" wp14:editId="2224D5A1">
            <wp:simplePos x="0" y="0"/>
            <wp:positionH relativeFrom="page">
              <wp:posOffset>2514600</wp:posOffset>
            </wp:positionH>
            <wp:positionV relativeFrom="paragraph">
              <wp:posOffset>107950</wp:posOffset>
            </wp:positionV>
            <wp:extent cx="2895600" cy="847725"/>
            <wp:effectExtent l="0" t="0" r="0" b="9525"/>
            <wp:wrapThrough wrapText="bothSides">
              <wp:wrapPolygon edited="0">
                <wp:start x="4547" y="0"/>
                <wp:lineTo x="2132" y="1456"/>
                <wp:lineTo x="853" y="4369"/>
                <wp:lineTo x="853" y="8252"/>
                <wp:lineTo x="1705" y="16018"/>
                <wp:lineTo x="1705" y="17960"/>
                <wp:lineTo x="4974" y="21357"/>
                <wp:lineTo x="6537" y="21357"/>
                <wp:lineTo x="7247" y="21357"/>
                <wp:lineTo x="20037" y="18445"/>
                <wp:lineTo x="20463" y="16018"/>
                <wp:lineTo x="20179" y="10679"/>
                <wp:lineTo x="11653" y="8252"/>
                <wp:lineTo x="12079" y="5339"/>
                <wp:lineTo x="9663" y="2427"/>
                <wp:lineTo x="5400" y="0"/>
                <wp:lineTo x="45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02" b="26825"/>
                    <a:stretch/>
                  </pic:blipFill>
                  <pic:spPr bwMode="auto">
                    <a:xfrm>
                      <a:off x="0" y="0"/>
                      <a:ext cx="2895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AEB" w:rsidRDefault="00B95AEB" w:rsidP="00B95AEB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AEB" w:rsidRDefault="00B95AEB" w:rsidP="00B95AEB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AEB" w:rsidRDefault="00B95AEB" w:rsidP="00B95AEB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AEB" w:rsidRDefault="00B95AEB" w:rsidP="00B95AEB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5AEB" w:rsidRDefault="00B95AEB" w:rsidP="00B95AEB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«Опыт образовательной организации </w:t>
      </w:r>
    </w:p>
    <w:p w:rsidR="00B95AEB" w:rsidRDefault="00B95AEB" w:rsidP="00B95AEB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формирования цифровых навыков»</w:t>
      </w:r>
    </w:p>
    <w:p w:rsidR="00B95AEB" w:rsidRDefault="00B95AEB" w:rsidP="00B95AEB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5AEB" w:rsidRPr="00B95AEB" w:rsidRDefault="00B95AEB" w:rsidP="00B95AE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5AEB">
        <w:rPr>
          <w:rFonts w:ascii="Times New Roman" w:eastAsia="Calibri" w:hAnsi="Times New Roman" w:cs="Times New Roman"/>
          <w:b/>
          <w:i/>
          <w:sz w:val="24"/>
          <w:szCs w:val="24"/>
        </w:rPr>
        <w:t>Уважаемые коллеги!</w:t>
      </w:r>
    </w:p>
    <w:p w:rsidR="00B95AEB" w:rsidRPr="00B95AEB" w:rsidRDefault="00B95AEB" w:rsidP="00B95AEB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B95AEB">
        <w:rPr>
          <w:rFonts w:ascii="Times New Roman" w:eastAsia="Calibri" w:hAnsi="Times New Roman" w:cs="Times New Roman"/>
          <w:b/>
          <w:sz w:val="24"/>
          <w:szCs w:val="24"/>
        </w:rPr>
        <w:t>31 декабря 2019 г.</w:t>
      </w:r>
      <w:r w:rsidRPr="00B95AEB">
        <w:rPr>
          <w:rFonts w:ascii="Times New Roman" w:eastAsia="Calibri" w:hAnsi="Times New Roman" w:cs="Times New Roman"/>
          <w:sz w:val="24"/>
          <w:szCs w:val="24"/>
        </w:rPr>
        <w:t xml:space="preserve"> в Чувашской Республике проводится Всероссийская научно-методическая конференция </w:t>
      </w:r>
      <w:r w:rsidRPr="00B95A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«Опыт образовательной организации в сфере формирования цифровых навыков».</w:t>
      </w:r>
    </w:p>
    <w:p w:rsidR="00B95AEB" w:rsidRPr="00B95AEB" w:rsidRDefault="00B95AEB" w:rsidP="00B95A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5AEB" w:rsidRPr="00B95AEB" w:rsidRDefault="00B95AEB" w:rsidP="00B95A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конференции:</w:t>
      </w:r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проводится в целях развития и распространения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федерального проекта «Кадры для цифровой экономики» национальной программы «Цифровая экономика Российской Федерации» государственной программы Российской Федерации «Развитие образования» а также обобщения, развития и</w:t>
      </w:r>
      <w:proofErr w:type="gramEnd"/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преемственной </w:t>
      </w:r>
      <w:proofErr w:type="spellStart"/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исследовательской деятельности обучающихся, педагогов и научных работников в образовательных организациях, популяризации научных знаний и развития интереса к фундаментальным и прикладным педагогическим наукам.</w:t>
      </w:r>
    </w:p>
    <w:p w:rsidR="00B95AEB" w:rsidRPr="00B95AEB" w:rsidRDefault="00B95AEB" w:rsidP="00B95A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EB" w:rsidRPr="00B95AEB" w:rsidRDefault="00B95AEB" w:rsidP="00B95A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проводится при поддержке Министерство просвещения РФ.</w:t>
      </w:r>
    </w:p>
    <w:p w:rsidR="00B95AEB" w:rsidRPr="00B95AEB" w:rsidRDefault="00B95AEB" w:rsidP="00B95A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A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ВНИМАНИЕ!</w:t>
      </w:r>
      <w:r w:rsidRPr="00B95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Публикация в сборнике по итогам конференции бесплатная.</w:t>
      </w:r>
    </w:p>
    <w:p w:rsidR="00B95AEB" w:rsidRPr="00B95AEB" w:rsidRDefault="00B95AEB" w:rsidP="00B95A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EB" w:rsidRPr="00B95AEB" w:rsidRDefault="00B95AEB" w:rsidP="00B95A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преподаватели высших учебных заведений, педагоги </w:t>
      </w:r>
      <w:proofErr w:type="spellStart"/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среднепрофессиональных</w:t>
      </w:r>
      <w:proofErr w:type="spellEnd"/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общеобразовательных учреждений, сотрудники научных и научно-исследовательских организаций, аспиранты и магистранты, а также работодатели.</w:t>
      </w:r>
    </w:p>
    <w:p w:rsidR="00B95AEB" w:rsidRPr="00B95AEB" w:rsidRDefault="00B95AEB" w:rsidP="00B95AE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AE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для участия в работе конференции (тексты статей) принимаются </w:t>
      </w:r>
      <w:r w:rsidRPr="00B95AEB">
        <w:rPr>
          <w:rFonts w:ascii="Times New Roman" w:eastAsia="Times New Roman" w:hAnsi="Times New Roman"/>
          <w:b/>
          <w:sz w:val="24"/>
          <w:szCs w:val="24"/>
          <w:lang w:eastAsia="ru-RU"/>
        </w:rPr>
        <w:t>до 27 декабря 2019 года.</w:t>
      </w:r>
    </w:p>
    <w:p w:rsidR="00B95AEB" w:rsidRPr="00B95AEB" w:rsidRDefault="00B95AEB" w:rsidP="00B95AEB">
      <w:pPr>
        <w:spacing w:after="0" w:line="30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Сборнику статей конференции присваиваются ISBN, УДК, ББК и производится рассылка по ключевым библиотекам РФ для возможности ознакомиться с ней широкому кругу ученых. </w:t>
      </w:r>
    </w:p>
    <w:bookmarkEnd w:id="0"/>
    <w:p w:rsidR="00B95AEB" w:rsidRPr="00B95AEB" w:rsidRDefault="00B95AEB" w:rsidP="00B95A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опубликованные в данном сборнике, будут размещены постатейно на сайте Научной электронной библиотеки </w:t>
      </w:r>
      <w:hyperlink r:id="rId7" w:history="1">
        <w:r w:rsidRPr="00B95AE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</w:t>
        </w:r>
      </w:hyperlink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индексированием в </w:t>
      </w:r>
      <w:proofErr w:type="spellStart"/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наукометрической</w:t>
      </w:r>
      <w:proofErr w:type="spellEnd"/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</w:t>
      </w:r>
      <w:r w:rsidRPr="00B95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 (Российский индекс научного цитирования).</w:t>
      </w:r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позволит отследить цитируемость сборника в научных изданиях. </w:t>
      </w:r>
    </w:p>
    <w:p w:rsidR="00B95AEB" w:rsidRPr="00B95AEB" w:rsidRDefault="00B95AEB" w:rsidP="00B95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конференции запланированы выступления ведущих экспертов в области образования, работа дискуссионных площадок и мастер-классов </w:t>
      </w:r>
      <w:r w:rsidRPr="00B95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следующим направлениям:</w:t>
      </w:r>
    </w:p>
    <w:p w:rsidR="00B95AEB" w:rsidRPr="00B95AEB" w:rsidRDefault="00B95AEB" w:rsidP="00B95AE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AEB">
        <w:rPr>
          <w:rFonts w:ascii="Times New Roman" w:eastAsia="Calibri" w:hAnsi="Times New Roman" w:cs="Times New Roman"/>
          <w:sz w:val="24"/>
          <w:szCs w:val="24"/>
        </w:rPr>
        <w:t>Общая педагогика, современная история педагогики и образования с учетом использования современных ресурсов</w:t>
      </w:r>
    </w:p>
    <w:p w:rsidR="00B95AEB" w:rsidRPr="00B95AEB" w:rsidRDefault="00B95AEB" w:rsidP="00B95AE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AEB">
        <w:rPr>
          <w:rFonts w:ascii="Times New Roman" w:eastAsia="Calibri" w:hAnsi="Times New Roman" w:cs="Times New Roman"/>
          <w:sz w:val="24"/>
          <w:szCs w:val="24"/>
        </w:rPr>
        <w:t>Формирование понимания значимости развития цифровых навыков и развития цифровых образовательных технологий</w:t>
      </w:r>
    </w:p>
    <w:p w:rsidR="00B95AEB" w:rsidRPr="00B95AEB" w:rsidRDefault="00B95AEB" w:rsidP="00B95AE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AEB">
        <w:rPr>
          <w:rFonts w:ascii="Times New Roman" w:eastAsia="Calibri" w:hAnsi="Times New Roman" w:cs="Times New Roman"/>
          <w:sz w:val="24"/>
          <w:szCs w:val="24"/>
        </w:rPr>
        <w:t xml:space="preserve"> Лучшие практики </w:t>
      </w:r>
      <w:proofErr w:type="gramStart"/>
      <w:r w:rsidRPr="00B95AEB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B95AEB">
        <w:rPr>
          <w:rFonts w:ascii="Times New Roman" w:eastAsia="Calibri" w:hAnsi="Times New Roman" w:cs="Times New Roman"/>
          <w:sz w:val="24"/>
          <w:szCs w:val="24"/>
        </w:rPr>
        <w:t xml:space="preserve"> предметным областям «Математика», «Информатика» и «Технология» с использованием цифровой образовательной среды с последующей диссеминацией позитивного опыта</w:t>
      </w:r>
    </w:p>
    <w:p w:rsidR="00B95AEB" w:rsidRPr="00B95AEB" w:rsidRDefault="00B95AEB" w:rsidP="00B95AE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AEB">
        <w:rPr>
          <w:rFonts w:ascii="Times New Roman" w:eastAsia="Calibri" w:hAnsi="Times New Roman" w:cs="Times New Roman"/>
          <w:sz w:val="24"/>
          <w:szCs w:val="24"/>
        </w:rPr>
        <w:t>Теория и методика общего и дополнительного образования</w:t>
      </w:r>
    </w:p>
    <w:p w:rsidR="00B95AEB" w:rsidRPr="00B95AEB" w:rsidRDefault="00B95AEB" w:rsidP="00B95AE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AEB">
        <w:rPr>
          <w:rFonts w:ascii="Times New Roman" w:eastAsia="Calibri" w:hAnsi="Times New Roman" w:cs="Times New Roman"/>
          <w:sz w:val="24"/>
          <w:szCs w:val="24"/>
        </w:rPr>
        <w:t>Инклюзивное образование как ресурс создания толерантной среды</w:t>
      </w:r>
    </w:p>
    <w:p w:rsidR="00B95AEB" w:rsidRPr="00B95AEB" w:rsidRDefault="00B95AEB" w:rsidP="00B95AE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AEB" w:rsidRPr="00B95AEB" w:rsidRDefault="00B95AEB" w:rsidP="00B95AEB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AEB"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 конференции:</w:t>
      </w:r>
    </w:p>
    <w:p w:rsidR="00B95AEB" w:rsidRPr="00B95AEB" w:rsidRDefault="00B95AEB" w:rsidP="00B95AE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AEB">
        <w:rPr>
          <w:rFonts w:ascii="Times New Roman" w:eastAsia="Calibri" w:hAnsi="Times New Roman" w:cs="Times New Roman"/>
          <w:sz w:val="24"/>
          <w:szCs w:val="24"/>
        </w:rPr>
        <w:t xml:space="preserve">Мурзина Жанна Владимировна – </w:t>
      </w:r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биологических наук, проректор БУ ЧР ДПО «Чувашский республиканский институт образования» Минобразования Чувашии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(8352) 58-44-50</w:t>
      </w:r>
    </w:p>
    <w:p w:rsidR="00B95AEB" w:rsidRPr="00B95AEB" w:rsidRDefault="00B95A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AEB">
        <w:rPr>
          <w:rFonts w:ascii="Times New Roman" w:hAnsi="Times New Roman" w:cs="Times New Roman"/>
          <w:sz w:val="24"/>
          <w:szCs w:val="24"/>
        </w:rPr>
        <w:tab/>
        <w:t xml:space="preserve">Статьи в электронном виде принимаются по электронному адресу: </w:t>
      </w:r>
      <w:hyperlink r:id="rId8" w:history="1">
        <w:r w:rsidRPr="00B95AE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info@phsreda.com</w:t>
        </w:r>
      </w:hyperlink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95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Требования к оформлению статьи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B95A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участию в конференции принимаются статьи, соответствующие тематике конференции, объемом </w:t>
      </w:r>
      <w:r w:rsidRPr="00B95A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не менее 3 страниц</w:t>
      </w:r>
      <w:r w:rsidRPr="00B95A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, выполненные как индивидуально, так и авторским коллективом.</w:t>
      </w:r>
      <w:r w:rsidRPr="00B95AE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sz w:val="24"/>
          <w:szCs w:val="24"/>
        </w:rPr>
      </w:pP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95AE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Внимание!</w:t>
      </w:r>
      <w:r w:rsidRPr="00B95A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Просим присылать </w:t>
      </w:r>
      <w:proofErr w:type="spellStart"/>
      <w:r w:rsidRPr="00B95A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итогово</w:t>
      </w:r>
      <w:proofErr w:type="spellEnd"/>
      <w:r w:rsidRPr="00B95A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-вычитанный материал статьи без орфографических и стилистических ошибок. 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95A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Язык конференции – </w:t>
      </w:r>
      <w:r w:rsidRPr="00B95AEB"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</w:rPr>
        <w:t>русский, английский, чувашский</w:t>
      </w:r>
      <w:r w:rsidRPr="00B95AE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(при публикации статьи на английском и чувашском языках перевод названия статьи, аннотации и ключевых слов на русский язык обязателен).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Статьи должны быть выполнены в текстовом редакторе </w:t>
      </w:r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MS </w:t>
      </w:r>
      <w:proofErr w:type="spellStart"/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отредактированы по следующим параметрам:</w:t>
      </w:r>
    </w:p>
    <w:p w:rsidR="00B95AEB" w:rsidRPr="00B95AEB" w:rsidRDefault="00B95AEB" w:rsidP="00B95AEB">
      <w:pPr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ориентация листа – книжная, </w:t>
      </w:r>
    </w:p>
    <w:p w:rsidR="00B95AEB" w:rsidRPr="00B95AEB" w:rsidRDefault="00B95AEB" w:rsidP="00B95AEB">
      <w:pPr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формат А</w:t>
      </w:r>
      <w:proofErr w:type="gram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5AEB">
        <w:rPr>
          <w:rFonts w:ascii="Times New Roman" w:eastAsia="Times New Roman" w:hAnsi="Times New Roman" w:cs="Times New Roman"/>
          <w:sz w:val="24"/>
          <w:szCs w:val="24"/>
          <w:lang w:eastAsia="ru-RU"/>
        </w:rPr>
        <w:t>(210x297 мм)</w:t>
      </w: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B95AEB" w:rsidRPr="00B95AEB" w:rsidRDefault="00B95AEB" w:rsidP="00B95AEB">
      <w:pPr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поля по 2 см по периметру страницы, </w:t>
      </w:r>
    </w:p>
    <w:p w:rsidR="00B95AEB" w:rsidRPr="00B95AEB" w:rsidRDefault="00B95AEB" w:rsidP="00B95AEB">
      <w:pPr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шрифт </w:t>
      </w:r>
      <w:proofErr w:type="spell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B95AEB" w:rsidRPr="00B95AEB" w:rsidRDefault="00B95AEB" w:rsidP="00B95AEB">
      <w:pPr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 шрифта для всей статьи, кроме таблиц – </w:t>
      </w:r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 </w:t>
      </w:r>
      <w:proofErr w:type="spellStart"/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пт</w:t>
      </w:r>
      <w:proofErr w:type="spell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B95AEB" w:rsidRPr="00B95AEB" w:rsidRDefault="00B95AEB" w:rsidP="00B95AEB">
      <w:pPr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 шрифта для таблиц – </w:t>
      </w:r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12 </w:t>
      </w:r>
      <w:proofErr w:type="spellStart"/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пт</w:t>
      </w:r>
      <w:proofErr w:type="spell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B95AEB" w:rsidRPr="00B95AEB" w:rsidRDefault="00B95AEB" w:rsidP="00B95AEB">
      <w:pPr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междустрочный интервал – </w:t>
      </w:r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1.5</w:t>
      </w: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B95AEB" w:rsidRPr="00B95AEB" w:rsidRDefault="00B95AEB" w:rsidP="00B95AEB">
      <w:pPr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выравнивание </w:t>
      </w:r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ширине </w:t>
      </w: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страницы, </w:t>
      </w:r>
    </w:p>
    <w:p w:rsidR="00B95AEB" w:rsidRPr="00B95AEB" w:rsidRDefault="00B95AEB" w:rsidP="00B95AEB">
      <w:pPr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абзацный отступ – </w:t>
      </w:r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 см</w:t>
      </w: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B95A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без </w:t>
      </w: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использования клавиш «</w:t>
      </w:r>
      <w:proofErr w:type="spell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Tab</w:t>
      </w:r>
      <w:proofErr w:type="spell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или «Пробел»). 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допускается: </w:t>
      </w:r>
    </w:p>
    <w:p w:rsidR="00B95AEB" w:rsidRPr="00B95AEB" w:rsidRDefault="00B95AEB" w:rsidP="00B95AEB">
      <w:pPr>
        <w:widowControl w:val="0"/>
        <w:numPr>
          <w:ilvl w:val="0"/>
          <w:numId w:val="3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нумерация страниц;</w:t>
      </w:r>
    </w:p>
    <w:p w:rsidR="00B95AEB" w:rsidRPr="00B95AEB" w:rsidRDefault="00B95AEB" w:rsidP="00B95AEB">
      <w:pPr>
        <w:widowControl w:val="0"/>
        <w:numPr>
          <w:ilvl w:val="0"/>
          <w:numId w:val="3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в тексте разрывов страниц;</w:t>
      </w:r>
    </w:p>
    <w:p w:rsidR="00B95AEB" w:rsidRPr="00B95AEB" w:rsidRDefault="00B95AEB" w:rsidP="00B95AEB">
      <w:pPr>
        <w:widowControl w:val="0"/>
        <w:numPr>
          <w:ilvl w:val="0"/>
          <w:numId w:val="3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автоматических постраничных ссылок;</w:t>
      </w:r>
    </w:p>
    <w:p w:rsidR="00B95AEB" w:rsidRPr="00B95AEB" w:rsidRDefault="00B95AEB" w:rsidP="00B95AEB">
      <w:pPr>
        <w:widowControl w:val="0"/>
        <w:numPr>
          <w:ilvl w:val="0"/>
          <w:numId w:val="3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автоматических переносов;</w:t>
      </w:r>
    </w:p>
    <w:p w:rsidR="00B95AEB" w:rsidRPr="00B95AEB" w:rsidRDefault="00B95AEB" w:rsidP="00B95AEB">
      <w:pPr>
        <w:widowControl w:val="0"/>
        <w:numPr>
          <w:ilvl w:val="0"/>
          <w:numId w:val="3"/>
        </w:numPr>
        <w:spacing w:after="0" w:line="21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использование разреженного или уплотненного </w:t>
      </w:r>
      <w:proofErr w:type="spell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межбуквенного</w:t>
      </w:r>
      <w:proofErr w:type="spell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интервала.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Пример оформления статьи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Иванов Иван Иванович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учитель, СОШ……, кандидат педагогических наук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Чебоксары, Чувашская Республика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5AEB" w:rsidRPr="00B95AEB" w:rsidRDefault="00B95AEB" w:rsidP="00B95AEB">
      <w:pPr>
        <w:widowControl w:val="0"/>
        <w:spacing w:after="0" w:line="21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Название статьи</w:t>
      </w:r>
    </w:p>
    <w:p w:rsidR="00B95AEB" w:rsidRPr="00B95AEB" w:rsidRDefault="00B95AEB" w:rsidP="00B95AEB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Аннотация:</w:t>
      </w: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:rsidR="00B95AEB" w:rsidRPr="00B95AEB" w:rsidRDefault="00B95AEB" w:rsidP="00B95AEB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Ключевые слова:</w:t>
      </w: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набор ключевых слов должен включать понятия и термины, упоминаемые в статье, и свидетельствующие об актуальности и новизне обсуждаемых исследований и их результатов.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</w:t>
      </w:r>
      <w:proofErr w:type="gram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кст ст</w:t>
      </w:r>
      <w:proofErr w:type="gram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атьи…… </w:t>
      </w:r>
    </w:p>
    <w:p w:rsidR="00B95AEB" w:rsidRPr="00B95AEB" w:rsidRDefault="00B95AEB" w:rsidP="00B95AEB">
      <w:pPr>
        <w:widowControl w:val="0"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:rsidR="00B95AEB" w:rsidRPr="00B95AEB" w:rsidRDefault="00B95AEB" w:rsidP="00B95AEB">
      <w:pPr>
        <w:widowControl w:val="0"/>
        <w:numPr>
          <w:ilvl w:val="0"/>
          <w:numId w:val="4"/>
        </w:numPr>
        <w:spacing w:after="0" w:line="216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Гальперин, В.М. Микроэкономика [Текст]: в 3-х томах: учебник / В. М. Гальперин, С. М. Игнатьев, В. И. </w:t>
      </w:r>
      <w:proofErr w:type="gram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Моргунов</w:t>
      </w:r>
      <w:proofErr w:type="gram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ред. В. М. Гальперин. – Москва: Омега-Л; Санкт-Петербург: </w:t>
      </w:r>
      <w:proofErr w:type="spell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Экономикус</w:t>
      </w:r>
      <w:proofErr w:type="spell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2010 – Т. 3: Сборник задач: учебное пособие. – 2010. – 171 с.</w:t>
      </w:r>
    </w:p>
    <w:p w:rsidR="00B95AEB" w:rsidRPr="00B95AEB" w:rsidRDefault="00B95AEB" w:rsidP="00B95AEB">
      <w:pPr>
        <w:widowControl w:val="0"/>
        <w:numPr>
          <w:ilvl w:val="0"/>
          <w:numId w:val="4"/>
        </w:numPr>
        <w:spacing w:after="0" w:line="216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Емельянцева</w:t>
      </w:r>
      <w:proofErr w:type="spell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М.В. </w:t>
      </w:r>
      <w:proofErr w:type="gram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Концессионное</w:t>
      </w:r>
      <w:proofErr w:type="gram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соглашения – новый вид сотрудничества с государством / М.В. </w:t>
      </w:r>
      <w:proofErr w:type="spellStart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Емельянцева</w:t>
      </w:r>
      <w:proofErr w:type="spellEnd"/>
      <w:r w:rsidRPr="00B95A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// [Электронный ресурс] / Режим доступа: www.naryishkin.spb.ru</w:t>
      </w:r>
    </w:p>
    <w:p w:rsidR="00B95AEB" w:rsidRPr="00B95AEB" w:rsidRDefault="00B95A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95AEB" w:rsidRPr="00B95AEB" w:rsidSect="00B95A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490"/>
    <w:multiLevelType w:val="hybridMultilevel"/>
    <w:tmpl w:val="F3A24C5A"/>
    <w:lvl w:ilvl="0" w:tplc="6C08EB6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5D69D1"/>
    <w:multiLevelType w:val="hybridMultilevel"/>
    <w:tmpl w:val="4EAEEC42"/>
    <w:lvl w:ilvl="0" w:tplc="AABED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A4885"/>
    <w:multiLevelType w:val="hybridMultilevel"/>
    <w:tmpl w:val="4692E054"/>
    <w:lvl w:ilvl="0" w:tplc="F02C510A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E4361D"/>
    <w:multiLevelType w:val="hybridMultilevel"/>
    <w:tmpl w:val="D11C9B58"/>
    <w:lvl w:ilvl="0" w:tplc="0F42BF3C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B"/>
    <w:rsid w:val="00063E72"/>
    <w:rsid w:val="009F64BA"/>
    <w:rsid w:val="00B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A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5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A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sred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</cp:lastModifiedBy>
  <cp:revision>2</cp:revision>
  <dcterms:created xsi:type="dcterms:W3CDTF">2019-12-24T07:31:00Z</dcterms:created>
  <dcterms:modified xsi:type="dcterms:W3CDTF">2019-12-24T07:31:00Z</dcterms:modified>
</cp:coreProperties>
</file>