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831" w:y="114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7pt;height:134pt;">
            <v:imagedata r:id="rId5" r:href="rId6"/>
          </v:shape>
        </w:pict>
      </w:r>
    </w:p>
    <w:p>
      <w:pPr>
        <w:pStyle w:val="Style3"/>
        <w:framePr w:w="4291" w:h="1609" w:hRule="exact" w:wrap="none" w:vAnchor="page" w:hAnchor="page" w:x="6846" w:y="37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7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Приложение к письму ректора ФГБОУ ВО «ЧелГУ» </w:t>
      </w:r>
      <w:r>
        <w:rPr>
          <w:rStyle w:val="CharStyle5"/>
        </w:rPr>
        <w:t>«£*}&gt;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6"/>
        </w:rPr>
        <w:t>/С</w:t>
      </w:r>
      <w:r>
        <w:rPr>
          <w:rStyle w:val="CharStyle7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2018 г. №</w:t>
      </w:r>
    </w:p>
    <w:p>
      <w:pPr>
        <w:pStyle w:val="Style8"/>
        <w:framePr w:w="9454" w:h="9310" w:hRule="exact" w:wrap="none" w:vAnchor="page" w:hAnchor="page" w:x="1669" w:y="6316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2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Информационное письмо</w:t>
      </w:r>
      <w:bookmarkEnd w:id="0"/>
    </w:p>
    <w:p>
      <w:pPr>
        <w:pStyle w:val="Style10"/>
        <w:framePr w:w="9454" w:h="9310" w:hRule="exact" w:wrap="none" w:vAnchor="page" w:hAnchor="page" w:x="1669" w:y="6316"/>
        <w:widowControl w:val="0"/>
        <w:keepNext w:val="0"/>
        <w:keepLines w:val="0"/>
        <w:shd w:val="clear" w:color="auto" w:fill="auto"/>
        <w:bidi w:val="0"/>
        <w:spacing w:before="0" w:after="278"/>
        <w:ind w:left="0" w:right="2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 проведении </w:t>
      </w:r>
      <w:r>
        <w:rPr>
          <w:rStyle w:val="CharStyle12"/>
          <w:b/>
          <w:bCs/>
        </w:rPr>
        <w:t xml:space="preserve">III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Международных дипломатических игр</w:t>
        <w:br/>
        <w:t>(7-8 февраля 2019 г., г. Челябинск)</w:t>
      </w:r>
      <w:bookmarkEnd w:id="1"/>
    </w:p>
    <w:p>
      <w:pPr>
        <w:pStyle w:val="Style13"/>
        <w:framePr w:w="9454" w:h="9310" w:hRule="exact" w:wrap="none" w:vAnchor="page" w:hAnchor="page" w:x="1669" w:y="63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Факультет Евразии и Востока Челябинского государственного университета и Ассоциация выпускников ЧелГУ при содействии Фонда поддержки публичной дипломатии им. А.М. Горчакова приглашают учащихся старших (8-11) классов, а также студентов учебных заведений России и зарубежных стран принять участие в III </w:t>
      </w:r>
      <w:r>
        <w:rPr>
          <w:rStyle w:val="CharStyle15"/>
        </w:rPr>
        <w:t xml:space="preserve">Международных дипломатических играх,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которые пройдут 7-8 февраля 2019 г. и будут приурочены ко Дню дипломата.</w:t>
      </w:r>
    </w:p>
    <w:p>
      <w:pPr>
        <w:pStyle w:val="Style13"/>
        <w:framePr w:w="9454" w:h="9310" w:hRule="exact" w:wrap="none" w:vAnchor="page" w:hAnchor="page" w:x="1669" w:y="63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16"/>
        </w:rPr>
        <w:t>Организаторами Игр являются</w:t>
      </w:r>
      <w:r>
        <w:rPr>
          <w:lang w:val="ru-RU" w:eastAsia="ru-RU" w:bidi="ru-RU"/>
          <w:w w:val="100"/>
          <w:spacing w:val="0"/>
          <w:color w:val="000000"/>
          <w:position w:val="0"/>
        </w:rPr>
        <w:t>: факультет Евразии и Востока ЧелГУ, Ассоциация выпускников ЧелГУ.</w:t>
      </w:r>
    </w:p>
    <w:p>
      <w:pPr>
        <w:pStyle w:val="Style13"/>
        <w:framePr w:w="9454" w:h="9310" w:hRule="exact" w:wrap="none" w:vAnchor="page" w:hAnchor="page" w:x="1669" w:y="63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16"/>
        </w:rPr>
        <w:t>Партнёры Игр: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Фонд поддержки публичной дипломатии им. А.М. Горчакова, Общественная палата Челябинской области.</w:t>
      </w:r>
    </w:p>
    <w:p>
      <w:pPr>
        <w:pStyle w:val="Style13"/>
        <w:framePr w:w="9454" w:h="9310" w:hRule="exact" w:wrap="none" w:vAnchor="page" w:hAnchor="page" w:x="1669" w:y="63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16"/>
        </w:rPr>
        <w:t>Целью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проведения Игр является привлечение внимания к вопросам международных отношений и сфере публичной дипломатии учащихся старших классов средних школ, а также студентов России и других стран. Участники Игр сумеют расширить и углубить свои представления о современных международных отношениях, познакомиться с мнениями и позициями представителей различных государств о перспективах развития ЕАЭС и БРИКС, что также будет способствовать их профессиональной ориентации.</w:t>
      </w:r>
    </w:p>
    <w:p>
      <w:pPr>
        <w:pStyle w:val="Style13"/>
        <w:framePr w:w="9454" w:h="9310" w:hRule="exact" w:wrap="none" w:vAnchor="page" w:hAnchor="page" w:x="1669" w:y="63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Игры проводятся в 2-х номинациях. В конкурсе для школьников могут принять участие учащиеся старших классов (8 класс и старше) России и других стран. В конкурсе для студентов могут принять участие студенты (бакалавры и специалисты), обучающиеся в высших учебных заведениях России и зарубежных стран.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9436" w:h="14811" w:hRule="exact" w:wrap="none" w:vAnchor="page" w:hAnchor="page" w:x="1678" w:y="1069"/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Тема Дипломатических игр 2019 г.:</w:t>
      </w:r>
    </w:p>
    <w:p>
      <w:pPr>
        <w:pStyle w:val="Style19"/>
        <w:numPr>
          <w:ilvl w:val="0"/>
          <w:numId w:val="1"/>
        </w:numPr>
        <w:framePr w:w="9436" w:h="14811" w:hRule="exact" w:wrap="none" w:vAnchor="page" w:hAnchor="page" w:x="1678" w:y="10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500" w:right="0"/>
      </w:pPr>
      <w:r>
        <w:rPr>
          <w:rStyle w:val="CharStyle21"/>
          <w:b/>
          <w:bCs/>
        </w:rPr>
        <w:t>Конкурс для школьников - «ЕАЭС: проблемы и перспективы</w:t>
      </w:r>
      <w:r>
        <w:rPr>
          <w:lang w:val="ru-RU" w:eastAsia="ru-RU" w:bidi="ru-RU"/>
          <w:w w:val="100"/>
          <w:spacing w:val="0"/>
          <w:color w:val="000000"/>
          <w:position w:val="0"/>
        </w:rPr>
        <w:t>».</w:t>
      </w:r>
    </w:p>
    <w:p>
      <w:pPr>
        <w:pStyle w:val="Style19"/>
        <w:numPr>
          <w:ilvl w:val="0"/>
          <w:numId w:val="1"/>
        </w:numPr>
        <w:framePr w:w="9436" w:h="14811" w:hRule="exact" w:wrap="none" w:vAnchor="page" w:hAnchor="page" w:x="1678" w:y="10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500" w:right="0"/>
      </w:pPr>
      <w:r>
        <w:rPr>
          <w:rStyle w:val="CharStyle21"/>
          <w:b/>
          <w:bCs/>
        </w:rPr>
        <w:t>Конкурс для студентов - «Страны БРИКС и современная санкционная политика»</w:t>
      </w:r>
    </w:p>
    <w:p>
      <w:pPr>
        <w:pStyle w:val="Style13"/>
        <w:framePr w:w="9436" w:h="14811" w:hRule="exact" w:wrap="none" w:vAnchor="page" w:hAnchor="page" w:x="1678" w:y="1069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11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Игры проводятся в 2 этапа:</w:t>
      </w:r>
    </w:p>
    <w:p>
      <w:pPr>
        <w:pStyle w:val="Style13"/>
        <w:numPr>
          <w:ilvl w:val="0"/>
          <w:numId w:val="1"/>
        </w:numPr>
        <w:framePr w:w="9436" w:h="14811" w:hRule="exact" w:wrap="none" w:vAnchor="page" w:hAnchor="page" w:x="1678" w:y="10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1500" w:right="0"/>
      </w:pPr>
      <w:r>
        <w:rPr>
          <w:rStyle w:val="CharStyle16"/>
        </w:rPr>
        <w:t xml:space="preserve">1 </w:t>
      </w:r>
      <w:r>
        <w:rPr>
          <w:rStyle w:val="CharStyle23"/>
        </w:rPr>
        <w:t>этап — заочный</w:t>
      </w:r>
      <w:r>
        <w:rPr>
          <w:lang w:val="ru-RU" w:eastAsia="ru-RU" w:bidi="ru-RU"/>
          <w:w w:val="100"/>
          <w:spacing w:val="0"/>
          <w:color w:val="000000"/>
          <w:position w:val="0"/>
        </w:rPr>
        <w:t>. Сроки проведения — 15 сентября 2018 г. - 30 ноября 2018 г. Задание для заочного этапа в Приложении 2.</w:t>
      </w:r>
    </w:p>
    <w:p>
      <w:pPr>
        <w:pStyle w:val="Style13"/>
        <w:numPr>
          <w:ilvl w:val="0"/>
          <w:numId w:val="1"/>
        </w:numPr>
        <w:framePr w:w="9436" w:h="14811" w:hRule="exact" w:wrap="none" w:vAnchor="page" w:hAnchor="page" w:x="1678" w:y="1069"/>
        <w:tabs>
          <w:tab w:leader="none" w:pos="1454" w:val="left"/>
        </w:tabs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1500" w:right="0"/>
      </w:pPr>
      <w:r>
        <w:rPr>
          <w:rStyle w:val="CharStyle23"/>
        </w:rPr>
        <w:t>2 этап - очный (финальный).</w:t>
      </w:r>
      <w:r>
        <w:rPr>
          <w:rStyle w:val="CharStyle22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Сроки проведения - 7-8 февраля 2019 г. В финал проходят 5 команд - победителей заочного этапа, определяемых жюри Игр. Программа Игр - в Приложении 3.</w:t>
      </w:r>
    </w:p>
    <w:p>
      <w:pPr>
        <w:pStyle w:val="Style13"/>
        <w:framePr w:w="9436" w:h="14811" w:hRule="exact" w:wrap="none" w:vAnchor="page" w:hAnchor="page" w:x="1678" w:y="1069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участники отборочного этапа, финалисты и победители Игр будут награждены ценными призами и подарками, а также получат дипломы и сертификаты участников Игр.</w:t>
      </w:r>
    </w:p>
    <w:p>
      <w:pPr>
        <w:pStyle w:val="Style24"/>
        <w:framePr w:w="9436" w:h="14811" w:hRule="exact" w:wrap="none" w:vAnchor="page" w:hAnchor="page" w:x="1678" w:y="1069"/>
        <w:widowControl w:val="0"/>
        <w:keepNext w:val="0"/>
        <w:keepLines w:val="0"/>
        <w:shd w:val="clear" w:color="auto" w:fill="auto"/>
        <w:bidi w:val="0"/>
        <w:spacing w:before="0" w:after="0"/>
        <w:ind w:left="1100" w:right="0"/>
      </w:pPr>
      <w:r>
        <w:rPr>
          <w:lang w:val="ru-RU" w:eastAsia="ru-RU" w:bidi="ru-RU"/>
          <w:w w:val="100"/>
          <w:color w:val="000000"/>
          <w:position w:val="0"/>
        </w:rPr>
        <w:t>Рабочий язык Игр -</w:t>
      </w:r>
      <w:r>
        <w:rPr>
          <w:rStyle w:val="CharStyle26"/>
          <w:i w:val="0"/>
          <w:iCs w:val="0"/>
        </w:rPr>
        <w:t xml:space="preserve"> русский.</w:t>
      </w:r>
    </w:p>
    <w:p>
      <w:pPr>
        <w:pStyle w:val="Style13"/>
        <w:framePr w:w="9436" w:h="14811" w:hRule="exact" w:wrap="none" w:vAnchor="page" w:hAnchor="page" w:x="1678" w:y="106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rStyle w:val="CharStyle27"/>
        </w:rPr>
        <w:t xml:space="preserve">Расходы на проживание и питание победителей отборочного этапа </w:t>
      </w:r>
      <w:r>
        <w:rPr>
          <w:rStyle w:val="CharStyle28"/>
        </w:rPr>
        <w:t>(команды, занявшие с 1 по 5 места в каждой номинации) берёт на себя принимающая сторона.</w:t>
      </w:r>
    </w:p>
    <w:p>
      <w:pPr>
        <w:pStyle w:val="Style13"/>
        <w:framePr w:w="9436" w:h="14811" w:hRule="exact" w:wrap="none" w:vAnchor="page" w:hAnchor="page" w:x="1678" w:y="106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Команды, занявшие места с 6 по 15 в каждой из номинаций, получат право принять участие в финале Игр за свой счёт. В каждой номинации возможен дополнительный набор до 3 команд. Подробные условия дополнительного набора будут представлены после подведения итогов отборочного этапа.</w:t>
      </w:r>
    </w:p>
    <w:p>
      <w:pPr>
        <w:pStyle w:val="Style13"/>
        <w:framePr w:w="9436" w:h="14811" w:hRule="exact" w:wrap="none" w:vAnchor="page" w:hAnchor="page" w:x="1678" w:y="106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После определения полного состава финалистов в обеих номинациях будет проведена жеребьёвка (пе позднее 20.12.2018), на которой определится, какую страну будет представлять каждая из команд.</w:t>
      </w:r>
    </w:p>
    <w:p>
      <w:pPr>
        <w:pStyle w:val="Style13"/>
        <w:framePr w:w="9436" w:h="14811" w:hRule="exact" w:wrap="none" w:vAnchor="page" w:hAnchor="page" w:x="1678" w:y="106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Для участия в отборочном этапе Игр до 30 ноября 2018 г. команда (5-7 участников + тренер) должна прислать Заявку (Приложение 1) и видеоролик на заявленную тему на электронную почту: </w:t>
      </w:r>
      <w:r>
        <w:fldChar w:fldCharType="begin"/>
      </w:r>
      <w:r>
        <w:rPr>
          <w:color w:val="000000"/>
        </w:rPr>
        <w:instrText> HYPERLINK "mailto:dip.igry@mail.ru"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dip.igry@mail.ru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7"/>
        <w:framePr w:w="9436" w:h="14811" w:hRule="exact" w:wrap="none" w:vAnchor="page" w:hAnchor="page" w:x="1678" w:y="1069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11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Состав Оргкомитета Игр:</w:t>
      </w:r>
    </w:p>
    <w:p>
      <w:pPr>
        <w:pStyle w:val="Style13"/>
        <w:numPr>
          <w:ilvl w:val="0"/>
          <w:numId w:val="3"/>
        </w:numPr>
        <w:framePr w:w="9436" w:h="14811" w:hRule="exact" w:wrap="none" w:vAnchor="page" w:hAnchor="page" w:x="1678" w:y="1069"/>
        <w:tabs>
          <w:tab w:leader="none" w:pos="111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Ягнакова Эльвина Зуфаровна, председатель Оргкомитета, декан факультета Евразии и Востока ФГБОУ ВО «ЧелГУ», учредитель Ассоциации выпускников ЧелГУ;</w:t>
      </w:r>
    </w:p>
    <w:p>
      <w:pPr>
        <w:pStyle w:val="Style13"/>
        <w:numPr>
          <w:ilvl w:val="0"/>
          <w:numId w:val="3"/>
        </w:numPr>
        <w:framePr w:w="9436" w:h="14811" w:hRule="exact" w:wrap="none" w:vAnchor="page" w:hAnchor="page" w:x="1678" w:y="1069"/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Архипова Дарья Александровна, член Ассоциации выпускников ЧелГУ; заместитель декана факультета Евразии и Востока ФГБОУ ВО «ЧелГУ» по воспитательной работе;</w:t>
      </w:r>
    </w:p>
    <w:p>
      <w:pPr>
        <w:pStyle w:val="Style13"/>
        <w:numPr>
          <w:ilvl w:val="0"/>
          <w:numId w:val="3"/>
        </w:numPr>
        <w:framePr w:w="9436" w:h="14811" w:hRule="exact" w:wrap="none" w:vAnchor="page" w:hAnchor="page" w:x="1678" w:y="1069"/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Белоусова Екатерина Станиславовна, главный специалист отдела молодежных проектов Министерства образования и науки Челябинской области; член Ассоциации выпускников ЧелГУ;</w:t>
      </w:r>
    </w:p>
    <w:p>
      <w:pPr>
        <w:pStyle w:val="Style13"/>
        <w:numPr>
          <w:ilvl w:val="0"/>
          <w:numId w:val="3"/>
        </w:numPr>
        <w:framePr w:w="9436" w:h="14811" w:hRule="exact" w:wrap="none" w:vAnchor="page" w:hAnchor="page" w:x="1678" w:y="1069"/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Васильева Светлана Анатольевна, координатор Игр, член Ассоциации выпускников ЧелГУ; доцент кафедры зарубежного регионоведения, политологии и восточной философии факультета Евразии и Востока ФГБОУ ВО «ЧелГУ»;</w:t>
      </w:r>
    </w:p>
    <w:p>
      <w:pPr>
        <w:pStyle w:val="Style13"/>
        <w:numPr>
          <w:ilvl w:val="0"/>
          <w:numId w:val="3"/>
        </w:numPr>
        <w:framePr w:w="9436" w:h="14811" w:hRule="exact" w:wrap="none" w:vAnchor="page" w:hAnchor="page" w:x="1678" w:y="1069"/>
        <w:tabs>
          <w:tab w:leader="none" w:pos="1141" w:val="left"/>
        </w:tabs>
        <w:widowControl w:val="0"/>
        <w:keepNext w:val="0"/>
        <w:keepLines w:val="0"/>
        <w:shd w:val="clear" w:color="auto" w:fill="auto"/>
        <w:bidi w:val="0"/>
        <w:spacing w:before="0" w:after="0" w:line="356" w:lineRule="exact"/>
        <w:ind w:left="110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Смирнов Максим Георгиевич, член Ассоциации выпускников</w:t>
      </w:r>
    </w:p>
    <w:p>
      <w:pPr>
        <w:pStyle w:val="Style29"/>
        <w:framePr w:w="9436" w:h="14811" w:hRule="exact" w:wrap="none" w:vAnchor="page" w:hAnchor="page" w:x="1678" w:y="1069"/>
        <w:tabs>
          <w:tab w:leader="none" w:pos="145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500" w:right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ЧелГУ; заведующий кафедрой зарубежного регионоведения,</w:t>
      </w:r>
      <w:bookmarkEnd w:id="2"/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9410" w:h="2675" w:hRule="exact" w:wrap="none" w:vAnchor="page" w:hAnchor="page" w:x="1691" w:y="1078"/>
        <w:widowControl w:val="0"/>
        <w:keepNext w:val="0"/>
        <w:keepLines w:val="0"/>
        <w:shd w:val="clear" w:color="auto" w:fill="auto"/>
        <w:bidi w:val="0"/>
        <w:spacing w:before="0" w:after="0"/>
        <w:ind w:left="11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политологии и восточной философии факультета Евразии и Востока ФГБОУ ВО «ЧелГУ»;</w:t>
      </w:r>
    </w:p>
    <w:p>
      <w:pPr>
        <w:pStyle w:val="Style13"/>
        <w:numPr>
          <w:ilvl w:val="0"/>
          <w:numId w:val="3"/>
        </w:numPr>
        <w:framePr w:w="9410" w:h="2675" w:hRule="exact" w:wrap="none" w:vAnchor="page" w:hAnchor="page" w:x="1691" w:y="1078"/>
        <w:tabs>
          <w:tab w:leader="none" w:pos="11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20" w:right="0" w:hanging="3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Яковец Ксения Владимировна, член Ассоциации выпускников ЧелГУ; и.о. директора Института международного образования ФГБОУ ВО «ЧелГУ».</w:t>
      </w:r>
    </w:p>
    <w:p>
      <w:pPr>
        <w:pStyle w:val="Style13"/>
        <w:framePr w:w="9410" w:h="2675" w:hRule="exact" w:wrap="none" w:vAnchor="page" w:hAnchor="page" w:x="1691" w:y="107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Все вопросы по участию в Играх можно задать координатору проекта Васильевой Светлане Анатольевне по тел.: +7-951-44-93-508 или прислать на электронную почту </w:t>
      </w:r>
      <w:r>
        <w:fldChar w:fldCharType="begin"/>
      </w:r>
      <w:r>
        <w:rPr>
          <w:color w:val="000000"/>
        </w:rPr>
        <w:instrText> HYPERLINK "mailto:dip.igry@mail.ru"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dip.igry@mail.ru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rap="none" w:vAnchor="page" w:hAnchor="page" w:x="9330" w:y="114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1</w:t>
      </w:r>
    </w:p>
    <w:p>
      <w:pPr>
        <w:pStyle w:val="Style33"/>
        <w:framePr w:w="9418" w:h="642" w:hRule="exact" w:wrap="none" w:vAnchor="page" w:hAnchor="page" w:x="1662" w:y="181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Заявка</w:t>
      </w:r>
    </w:p>
    <w:p>
      <w:pPr>
        <w:pStyle w:val="Style19"/>
        <w:framePr w:w="9418" w:h="642" w:hRule="exact" w:wrap="none" w:vAnchor="page" w:hAnchor="page" w:x="1662" w:y="1818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участие в III Международных дипломатических играх</w:t>
      </w:r>
    </w:p>
    <w:p>
      <w:pPr>
        <w:pStyle w:val="Style13"/>
        <w:framePr w:w="9418" w:h="2006" w:hRule="exact" w:wrap="none" w:vAnchor="page" w:hAnchor="page" w:x="1662" w:y="3051"/>
        <w:widowControl w:val="0"/>
        <w:keepNext w:val="0"/>
        <w:keepLines w:val="0"/>
        <w:shd w:val="clear" w:color="auto" w:fill="auto"/>
        <w:bidi w:val="0"/>
        <w:spacing w:before="0" w:after="612" w:line="32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Полное название направляющей организации (с адресом и электронной почтой)</w:t>
      </w:r>
    </w:p>
    <w:p>
      <w:pPr>
        <w:pStyle w:val="Style13"/>
        <w:framePr w:w="9418" w:h="2006" w:hRule="exact" w:wrap="none" w:vAnchor="page" w:hAnchor="page" w:x="1662" w:y="3051"/>
        <w:widowControl w:val="0"/>
        <w:keepNext w:val="0"/>
        <w:keepLines w:val="0"/>
        <w:shd w:val="clear" w:color="auto" w:fill="auto"/>
        <w:bidi w:val="0"/>
        <w:spacing w:before="0" w:after="0" w:line="31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участников команды (с указанием класса/курса, направления подготовки)</w:t>
      </w:r>
    </w:p>
    <w:p>
      <w:pPr>
        <w:pStyle w:val="Style13"/>
        <w:framePr w:wrap="none" w:vAnchor="page" w:hAnchor="page" w:x="1662" w:y="567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тренера команды (с указанием должности)</w:t>
      </w:r>
    </w:p>
    <w:p>
      <w:pPr>
        <w:pStyle w:val="Style13"/>
        <w:framePr w:wrap="none" w:vAnchor="page" w:hAnchor="page" w:x="1662" w:y="6650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Название и краткая творческая характеристика команды</w:t>
      </w:r>
    </w:p>
    <w:p>
      <w:pPr>
        <w:pStyle w:val="Style13"/>
        <w:framePr w:wrap="none" w:vAnchor="page" w:hAnchor="page" w:x="1662" w:y="7640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Контактные телефоны и электронный адрес тренера команды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5"/>
        <w:framePr w:w="15059" w:h="688" w:hRule="exact" w:wrap="none" w:vAnchor="page" w:hAnchor="page" w:x="860" w:y="1511"/>
        <w:widowControl w:val="0"/>
        <w:keepNext w:val="0"/>
        <w:keepLines w:val="0"/>
        <w:shd w:val="clear" w:color="auto" w:fill="auto"/>
        <w:bidi w:val="0"/>
        <w:spacing w:before="0" w:after="0"/>
        <w:ind w:left="8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Задание отборочного этапа</w:t>
        <w:br/>
        <w:t>III Международных дипломатических игр</w:t>
      </w:r>
      <w:bookmarkEnd w:id="3"/>
    </w:p>
    <w:p>
      <w:pPr>
        <w:pStyle w:val="Style31"/>
        <w:framePr w:wrap="none" w:vAnchor="page" w:hAnchor="page" w:x="13935" w:y="8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2</w:t>
      </w:r>
    </w:p>
    <w:tbl>
      <w:tblPr>
        <w:tblOverlap w:val="never"/>
        <w:tblLayout w:type="fixed"/>
        <w:jc w:val="left"/>
      </w:tblPr>
      <w:tblGrid>
        <w:gridCol w:w="1922"/>
        <w:gridCol w:w="6656"/>
        <w:gridCol w:w="6480"/>
      </w:tblGrid>
      <w:tr>
        <w:trPr>
          <w:trHeight w:val="31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59" w:h="7560" w:wrap="none" w:vAnchor="page" w:hAnchor="page" w:x="860" w:y="24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7"/>
              </w:rPr>
              <w:t>Конкурс для школьников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7"/>
              </w:rPr>
              <w:t>Конкурс для студентов</w:t>
            </w:r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7"/>
              </w:rPr>
              <w:t>Тема Игр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8"/>
              </w:rPr>
              <w:t>ЕАЭС: проблемы и перспективы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8"/>
              </w:rPr>
              <w:t>БРИКС и современная санкционная политика</w:t>
            </w:r>
          </w:p>
        </w:tc>
      </w:tr>
      <w:tr>
        <w:trPr>
          <w:trHeight w:val="36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7"/>
              </w:rPr>
              <w:t>Аннотация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38"/>
              </w:rPr>
              <w:t>Сложно переоценить значимость международных организаций в современных международных отношениях. Одной из наиболее перспективных и активно развивающихся организаций на постсоветском пространстве является Евразийский экономический союз. Несмотря на то, что с момента начала работы организации прошло всего несколько лет, достижения стран-участниц в сфере экономического сотрудничества сложно переоценить. Однако несмотря на очевидные успехи в работе ЕАЭС, сохраняется большой блок проблем, от решения которых зависит не только эффективность организации, но и благополучие её государств-участников.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38"/>
              </w:rPr>
              <w:t>Участие в интеграционных процессах является объективной характеристикой, свойственной любому современному государству. Одним из наиболее значимых интеграционных проектов является неформальное объединение крупнейших развивающихся стран мира БРИКС. Страны БРИКС, конкурируя с развитыми странами как в экономических, так и в политических вопросах, зачастую оказываются «наказанными» путём введения против них экономических или политических санкций. Именно поэтому вопрос проведения санкционной политики в отношении стран БРИКС является одним из самых острых в современных международных отношениях и дипломатии.</w:t>
            </w:r>
          </w:p>
        </w:tc>
      </w:tr>
      <w:tr>
        <w:trPr>
          <w:trHeight w:val="8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7"/>
              </w:rPr>
              <w:t>Задание</w:t>
            </w:r>
          </w:p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300" w:right="0" w:firstLine="0"/>
            </w:pPr>
            <w:r>
              <w:rPr>
                <w:rStyle w:val="CharStyle37"/>
              </w:rPr>
              <w:t>отборочного</w:t>
            </w:r>
          </w:p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7"/>
              </w:rPr>
              <w:t>этапа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0" w:lineRule="exact"/>
              <w:ind w:left="0" w:right="0" w:firstLine="0"/>
            </w:pPr>
            <w:r>
              <w:rPr>
                <w:rStyle w:val="CharStyle38"/>
              </w:rPr>
              <w:t>Видеоролик на тему: «ЕАЭС в будущем: проект развития организации»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38"/>
              </w:rPr>
              <w:t>Видеоролик на тему: «Санкционная политика в современном мире и её последствия»</w:t>
            </w:r>
          </w:p>
        </w:tc>
      </w:tr>
      <w:tr>
        <w:trPr>
          <w:trHeight w:val="252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7" w:lineRule="exact"/>
              <w:ind w:left="0" w:right="0" w:firstLine="0"/>
            </w:pPr>
            <w:r>
              <w:rPr>
                <w:rStyle w:val="CharStyle37"/>
              </w:rPr>
              <w:t>Требования к содержанию и оформлению видеоролика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38"/>
              </w:rPr>
              <w:t>В видеоролике команды должны представить своё видение будущего ЕАЭС. Для этого можно представить собственный проект (мероприятие), реализация которого возможна в рамках ЕАЭС, предложить структурные реформы в рамках ЕАЭС (создание новых структурных подразделений или изменение существующих) или описать полную трансформацию ЕАЭС, которая может произойти в будущем. Продолжительность видеоролика - до 3 мин.</w:t>
            </w:r>
          </w:p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38"/>
              </w:rPr>
              <w:t xml:space="preserve">Формат - mp4, </w:t>
            </w:r>
            <w:r>
              <w:rPr>
                <w:rStyle w:val="CharStyle38"/>
                <w:lang w:val="en-US" w:eastAsia="en-US" w:bidi="en-US"/>
              </w:rPr>
              <w:t>mov, avi, mpg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38"/>
              </w:rPr>
              <w:t>В видеоролике команды должны рассказать о современной санкционной политике, назвать её субъекты и объекты, выделить причины и положительные и отрицательные последствия, а также привести примеры (желательно, проиллюстрированные). Хронологические рамки исследования - XXI век.</w:t>
            </w:r>
          </w:p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38"/>
              </w:rPr>
              <w:t>Продолжительность видеоролика - до 3 мин.</w:t>
            </w:r>
          </w:p>
          <w:p>
            <w:pPr>
              <w:pStyle w:val="Style13"/>
              <w:framePr w:w="15059" w:h="7560" w:wrap="none" w:vAnchor="page" w:hAnchor="page" w:x="860" w:y="24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CharStyle38"/>
              </w:rPr>
              <w:t xml:space="preserve">Формат - mp4, </w:t>
            </w:r>
            <w:r>
              <w:rPr>
                <w:rStyle w:val="CharStyle38"/>
                <w:lang w:val="en-US" w:eastAsia="en-US" w:bidi="en-US"/>
              </w:rPr>
              <w:t>mov, avi, mpg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876"/>
        <w:gridCol w:w="6660"/>
      </w:tblGrid>
      <w:tr>
        <w:trPr>
          <w:trHeight w:val="27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8536" w:h="2790" w:wrap="none" w:vAnchor="page" w:hAnchor="page" w:x="977" w:y="8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7"/>
              </w:rPr>
              <w:t>Критерии</w:t>
            </w:r>
          </w:p>
          <w:p>
            <w:pPr>
              <w:pStyle w:val="Style13"/>
              <w:framePr w:w="8536" w:h="2790" w:wrap="none" w:vAnchor="page" w:hAnchor="page" w:x="977" w:y="8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7"/>
              </w:rPr>
              <w:t>оценки</w:t>
            </w:r>
          </w:p>
          <w:p>
            <w:pPr>
              <w:pStyle w:val="Style13"/>
              <w:framePr w:w="8536" w:h="2790" w:wrap="none" w:vAnchor="page" w:hAnchor="page" w:x="977" w:y="8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37"/>
              </w:rPr>
              <w:t>видеоролика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3"/>
              <w:numPr>
                <w:ilvl w:val="0"/>
                <w:numId w:val="5"/>
              </w:numPr>
              <w:framePr w:w="8536" w:h="2790" w:wrap="none" w:vAnchor="page" w:hAnchor="page" w:x="977" w:y="825"/>
              <w:tabs>
                <w:tab w:leader="none" w:pos="-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hanging="360"/>
            </w:pPr>
            <w:r>
              <w:rPr>
                <w:rStyle w:val="CharStyle38"/>
              </w:rPr>
              <w:t>Грамотное использование фактической информации (о структуре и деятельности ЕАЭС, особенностях и проблемах современных международных отношений и внутренних проблемах стран-участниц).</w:t>
            </w:r>
          </w:p>
          <w:p>
            <w:pPr>
              <w:pStyle w:val="Style13"/>
              <w:numPr>
                <w:ilvl w:val="0"/>
                <w:numId w:val="5"/>
              </w:numPr>
              <w:framePr w:w="8536" w:h="2790" w:wrap="none" w:vAnchor="page" w:hAnchor="page" w:x="977" w:y="825"/>
              <w:tabs>
                <w:tab w:leader="none" w:pos="1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hanging="360"/>
            </w:pPr>
            <w:r>
              <w:rPr>
                <w:rStyle w:val="CharStyle38"/>
              </w:rPr>
              <w:t>Грамотное использование терминологического аппарата.</w:t>
            </w:r>
          </w:p>
          <w:p>
            <w:pPr>
              <w:pStyle w:val="Style13"/>
              <w:numPr>
                <w:ilvl w:val="0"/>
                <w:numId w:val="5"/>
              </w:numPr>
              <w:framePr w:w="8536" w:h="2790" w:wrap="none" w:vAnchor="page" w:hAnchor="page" w:x="977" w:y="825"/>
              <w:tabs>
                <w:tab w:leader="none" w:pos="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hanging="360"/>
            </w:pPr>
            <w:r>
              <w:rPr>
                <w:rStyle w:val="CharStyle38"/>
              </w:rPr>
              <w:t>Анализ и оценка представленной информации.</w:t>
            </w:r>
          </w:p>
          <w:p>
            <w:pPr>
              <w:pStyle w:val="Style13"/>
              <w:numPr>
                <w:ilvl w:val="0"/>
                <w:numId w:val="5"/>
              </w:numPr>
              <w:framePr w:w="8536" w:h="2790" w:wrap="none" w:vAnchor="page" w:hAnchor="page" w:x="977" w:y="825"/>
              <w:tabs>
                <w:tab w:leader="none" w:pos="1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hanging="360"/>
            </w:pPr>
            <w:r>
              <w:rPr>
                <w:rStyle w:val="CharStyle38"/>
              </w:rPr>
              <w:t>Новизна представленного проекта.</w:t>
            </w:r>
          </w:p>
          <w:p>
            <w:pPr>
              <w:pStyle w:val="Style13"/>
              <w:numPr>
                <w:ilvl w:val="0"/>
                <w:numId w:val="5"/>
              </w:numPr>
              <w:framePr w:w="8536" w:h="2790" w:wrap="none" w:vAnchor="page" w:hAnchor="page" w:x="977" w:y="825"/>
              <w:tabs>
                <w:tab w:leader="none" w:pos="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hanging="360"/>
            </w:pPr>
            <w:r>
              <w:rPr>
                <w:rStyle w:val="CharStyle38"/>
              </w:rPr>
              <w:t>Оригинальность и творческий подход к подаче материала.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9511" w:h="1099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9"/>
        <w:numPr>
          <w:ilvl w:val="0"/>
          <w:numId w:val="7"/>
        </w:numPr>
        <w:framePr w:w="5900" w:h="2527" w:hRule="exact" w:wrap="none" w:vAnchor="page" w:hAnchor="page" w:x="896" w:y="924"/>
        <w:tabs>
          <w:tab w:leader="none" w:pos="346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/>
        <w:ind w:left="4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Грамотное использование фактической информации (об особенностях применения санкций в отношении государств, частных лиц и организаций).</w:t>
      </w:r>
    </w:p>
    <w:p>
      <w:pPr>
        <w:pStyle w:val="Style39"/>
        <w:numPr>
          <w:ilvl w:val="0"/>
          <w:numId w:val="7"/>
        </w:numPr>
        <w:framePr w:w="5900" w:h="2527" w:hRule="exact" w:wrap="none" w:vAnchor="page" w:hAnchor="page" w:x="896" w:y="924"/>
        <w:tabs>
          <w:tab w:leader="none" w:pos="367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/>
        <w:ind w:left="4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Грамотное использование терминологического аппарата.</w:t>
      </w:r>
    </w:p>
    <w:p>
      <w:pPr>
        <w:pStyle w:val="Style39"/>
        <w:numPr>
          <w:ilvl w:val="0"/>
          <w:numId w:val="7"/>
        </w:numPr>
        <w:framePr w:w="5900" w:h="2527" w:hRule="exact" w:wrap="none" w:vAnchor="page" w:hAnchor="page" w:x="896" w:y="924"/>
        <w:tabs>
          <w:tab w:leader="none" w:pos="364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/>
        <w:ind w:left="4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Анализ и оценка представленной информации.</w:t>
      </w:r>
    </w:p>
    <w:p>
      <w:pPr>
        <w:pStyle w:val="Style39"/>
        <w:numPr>
          <w:ilvl w:val="0"/>
          <w:numId w:val="7"/>
        </w:numPr>
        <w:framePr w:w="5900" w:h="2527" w:hRule="exact" w:wrap="none" w:vAnchor="page" w:hAnchor="page" w:x="896" w:y="924"/>
        <w:tabs>
          <w:tab w:leader="none" w:pos="374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/>
        <w:ind w:left="4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Новизна и самостоятельность озвученных выводов.</w:t>
      </w:r>
    </w:p>
    <w:p>
      <w:pPr>
        <w:pStyle w:val="Style39"/>
        <w:numPr>
          <w:ilvl w:val="0"/>
          <w:numId w:val="7"/>
        </w:numPr>
        <w:framePr w:w="5900" w:h="2527" w:hRule="exact" w:wrap="none" w:vAnchor="page" w:hAnchor="page" w:x="896" w:y="924"/>
        <w:tabs>
          <w:tab w:leader="none" w:pos="364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/>
        <w:ind w:left="40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Оригинальность и творческий подход к подаче материала.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framePr w:w="4255" w:h="767" w:hRule="exact" w:wrap="none" w:vAnchor="page" w:hAnchor="page" w:x="2212" w:y="139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lang w:val="en-US" w:eastAsia="en-US" w:bidi="en-US"/>
          <w:w w:val="100"/>
          <w:color w:val="000000"/>
          <w:position w:val="0"/>
        </w:rPr>
        <w:t xml:space="preserve">Ill </w:t>
      </w:r>
      <w:r>
        <w:rPr>
          <w:lang w:val="ru-RU" w:eastAsia="ru-RU" w:bidi="ru-RU"/>
          <w:w w:val="100"/>
          <w:color w:val="000000"/>
          <w:position w:val="0"/>
        </w:rPr>
        <w:t>М^ЮУШ&lt;Р0&lt;О?РЬ1&lt;Е</w:t>
        <w:br/>
        <w:t>ЮШУ10Мутг!ИЧЕСК?(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>Е Ш(РЫ</w:t>
      </w:r>
      <w:bookmarkEnd w:id="4"/>
    </w:p>
    <w:p>
      <w:pPr>
        <w:pStyle w:val="Style31"/>
        <w:framePr w:wrap="none" w:vAnchor="page" w:hAnchor="page" w:x="9336" w:y="111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3</w:t>
      </w:r>
    </w:p>
    <w:p>
      <w:pPr>
        <w:pStyle w:val="Style43"/>
        <w:framePr w:w="1228" w:h="1450" w:hRule="exact" w:wrap="none" w:vAnchor="page" w:hAnchor="page" w:x="1701" w:y="409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10</w:t>
      </w:r>
      <w:r>
        <w:rPr>
          <w:rStyle w:val="CharStyle45"/>
          <w:b/>
          <w:bCs/>
        </w:rPr>
        <w:t>: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00</w:t>
      </w:r>
      <w:r>
        <w:rPr>
          <w:rStyle w:val="CharStyle45"/>
          <w:b/>
          <w:bCs/>
        </w:rPr>
        <w:t>-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22:00</w:t>
      </w:r>
    </w:p>
    <w:p>
      <w:pPr>
        <w:pStyle w:val="Style33"/>
        <w:framePr w:w="1228" w:h="1450" w:hRule="exact" w:wrap="none" w:vAnchor="page" w:hAnchor="page" w:x="1701" w:y="4093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14:00-15:00</w:t>
      </w:r>
    </w:p>
    <w:p>
      <w:pPr>
        <w:pStyle w:val="Style33"/>
        <w:framePr w:w="1228" w:h="1450" w:hRule="exact" w:wrap="none" w:vAnchor="page" w:hAnchor="page" w:x="1701" w:y="4093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15:00-18:00</w:t>
      </w:r>
    </w:p>
    <w:p>
      <w:pPr>
        <w:pStyle w:val="Style33"/>
        <w:framePr w:w="1228" w:h="1450" w:hRule="exact" w:wrap="none" w:vAnchor="page" w:hAnchor="page" w:x="1701" w:y="4093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18:00-19:00</w:t>
      </w:r>
    </w:p>
    <w:p>
      <w:pPr>
        <w:pStyle w:val="Style33"/>
        <w:framePr w:w="1228" w:h="1450" w:hRule="exact" w:wrap="none" w:vAnchor="page" w:hAnchor="page" w:x="1701" w:y="4093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19:00-21:00</w:t>
      </w:r>
    </w:p>
    <w:p>
      <w:pPr>
        <w:pStyle w:val="Style33"/>
        <w:framePr w:w="1235" w:h="582" w:hRule="exact" w:wrap="none" w:vAnchor="page" w:hAnchor="page" w:x="1679" w:y="60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08:00-09:00</w:t>
      </w:r>
    </w:p>
    <w:p>
      <w:pPr>
        <w:pStyle w:val="Style33"/>
        <w:framePr w:w="1235" w:h="582" w:hRule="exact" w:wrap="none" w:vAnchor="page" w:hAnchor="page" w:x="1679" w:y="607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09:00-12:00</w:t>
      </w:r>
    </w:p>
    <w:p>
      <w:pPr>
        <w:pStyle w:val="Style33"/>
        <w:framePr w:w="1220" w:h="589" w:hRule="exact" w:wrap="none" w:vAnchor="page" w:hAnchor="page" w:x="1683" w:y="71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13:00-14:00</w:t>
      </w:r>
    </w:p>
    <w:p>
      <w:pPr>
        <w:pStyle w:val="Style33"/>
        <w:framePr w:w="1220" w:h="589" w:hRule="exact" w:wrap="none" w:vAnchor="page" w:hAnchor="page" w:x="1683" w:y="716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14:00-18:00</w:t>
      </w:r>
    </w:p>
    <w:p>
      <w:pPr>
        <w:pStyle w:val="Style33"/>
        <w:framePr w:wrap="none" w:vAnchor="page" w:hAnchor="page" w:x="1679" w:y="83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18:00-19:00</w:t>
      </w:r>
    </w:p>
    <w:p>
      <w:pPr>
        <w:pStyle w:val="Style33"/>
        <w:framePr w:w="1235" w:h="564" w:hRule="exact" w:wrap="none" w:vAnchor="page" w:hAnchor="page" w:x="1657" w:y="91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08:00-09:00</w:t>
      </w:r>
    </w:p>
    <w:p>
      <w:pPr>
        <w:pStyle w:val="Style33"/>
        <w:framePr w:w="1235" w:h="564" w:hRule="exact" w:wrap="none" w:vAnchor="page" w:hAnchor="page" w:x="1657" w:y="91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10:00-13:00</w:t>
      </w:r>
    </w:p>
    <w:p>
      <w:pPr>
        <w:pStyle w:val="Style33"/>
        <w:framePr w:w="1224" w:h="589" w:hRule="exact" w:wrap="none" w:vAnchor="page" w:hAnchor="page" w:x="1636" w:y="13324"/>
        <w:widowControl w:val="0"/>
        <w:keepNext w:val="0"/>
        <w:keepLines w:val="0"/>
        <w:shd w:val="clear" w:color="auto" w:fill="auto"/>
        <w:bidi w:val="0"/>
        <w:jc w:val="left"/>
        <w:spacing w:before="0" w:after="14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13:00-14:00</w:t>
      </w:r>
    </w:p>
    <w:p>
      <w:pPr>
        <w:pStyle w:val="Style46"/>
        <w:framePr w:w="1224" w:h="589" w:hRule="exact" w:wrap="none" w:vAnchor="page" w:hAnchor="page" w:x="1636" w:y="1332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14:00-15:00</w:t>
      </w:r>
      <w:bookmarkEnd w:id="5"/>
    </w:p>
    <w:p>
      <w:pPr>
        <w:pStyle w:val="Style33"/>
        <w:framePr w:wrap="none" w:vAnchor="page" w:hAnchor="page" w:x="1625" w:y="147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15:00-18:00</w:t>
      </w:r>
    </w:p>
    <w:p>
      <w:pPr>
        <w:pStyle w:val="Style33"/>
        <w:framePr w:w="2318" w:h="907" w:hRule="exact" w:wrap="none" w:vAnchor="page" w:hAnchor="page" w:x="3148" w:y="2412"/>
        <w:widowControl w:val="0"/>
        <w:keepNext w:val="0"/>
        <w:keepLines w:val="0"/>
        <w:shd w:val="clear" w:color="auto" w:fill="auto"/>
        <w:bidi w:val="0"/>
        <w:spacing w:before="0" w:after="0" w:line="281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ПРОГРАММА</w:t>
        <w:br/>
        <w:t>6-9 февраля 2019 г.</w:t>
        <w:br/>
        <w:t>г. Челябинск, Россия</w:t>
      </w:r>
    </w:p>
    <w:p>
      <w:pPr>
        <w:framePr w:wrap="none" w:vAnchor="page" w:hAnchor="page" w:x="7104" w:y="1463"/>
        <w:widowControl w:val="0"/>
        <w:rPr>
          <w:sz w:val="2"/>
          <w:szCs w:val="2"/>
        </w:rPr>
      </w:pPr>
      <w:r>
        <w:pict>
          <v:shape id="_x0000_s1027" type="#_x0000_t75" style="width:196pt;height:97pt;">
            <v:imagedata r:id="rId7" r:href="rId8"/>
          </v:shape>
        </w:pic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00" w:right="0" w:firstLine="0"/>
      </w:pPr>
      <w:r>
        <w:rPr>
          <w:rStyle w:val="CharStyle48"/>
        </w:rPr>
        <w:t>06.02.2019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2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Прибытие участников Обед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2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Экскурсия по Челябинску Ужин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254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Знакомство (Мероприятие для участников и организаторов)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jc w:val="left"/>
        <w:spacing w:before="0" w:after="0" w:line="270" w:lineRule="exact"/>
        <w:ind w:left="2700" w:right="0" w:firstLine="0"/>
      </w:pPr>
      <w:r>
        <w:rPr>
          <w:rStyle w:val="CharStyle48"/>
        </w:rPr>
        <w:t>07.02.2019</w:t>
      </w:r>
    </w:p>
    <w:p>
      <w:pPr>
        <w:pStyle w:val="Style4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Завтрак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Генеральные репетиции (школьники) / Обучающая сессия для студентов. Мастер-класс и тренинг по вопросам проведения международных переговоров.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Обед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Генеральные репетиции (студенты) / Обучающая сессия для школьников. Мастер-класс и тренинг по вопросам проведения международных переговоров.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249" w:line="28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Ужин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2700" w:right="0" w:firstLine="0"/>
      </w:pPr>
      <w:r>
        <w:rPr>
          <w:rStyle w:val="CharStyle48"/>
        </w:rPr>
        <w:t>08.02.2019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Завтрак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Финал Дипломатических игр (студенты).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Каждая из команд-финалистов во всех конкурсах представляет одно из государств - участников БРИКС или активно вовлечённых в с'анкционную политику.</w:t>
      </w:r>
    </w:p>
    <w:p>
      <w:pPr>
        <w:pStyle w:val="Style51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53"/>
          <w:i/>
          <w:iCs/>
        </w:rPr>
        <w:t>Конкурсы: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Визитка. Творческое представление выбранного государства как участника международных отношений в целом и санкционной политики в частности.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Международная конференция. Команды представляют позицию выбранного государства по вопросу применения санкций. Дипломатическое письмо. Команды должны исправить фактические и стилистические ошибки в дипломатическом документе.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Обращение к мировому сообществу. Творческое обращение команды, касающееся одной из глобальных проблем человечества.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Обед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8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Интерактивная программа «День дипломатии в ЧелГУ». В программе: «Дипломатическая фотосессия», викторина «Национальные секреты </w:t>
      </w:r>
      <w:r>
        <w:rPr>
          <w:rStyle w:val="CharStyle54"/>
        </w:rPr>
        <w:t xml:space="preserve">дипломатического этикета», командная игра «Дипломатический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словарь».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spacing w:before="0" w:after="0" w:line="28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Финал Дипломатических игр (школьники).</w:t>
      </w:r>
    </w:p>
    <w:p>
      <w:pPr>
        <w:pStyle w:val="Style39"/>
        <w:framePr w:w="7495" w:h="12112" w:hRule="exact" w:wrap="none" w:vAnchor="page" w:hAnchor="page" w:x="3155" w:y="3814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Каждая из команд-финалистов во всех конкурсах представляет одно из государств - членов ЕАЭС, определённое методом жеребьёвки. </w:t>
      </w:r>
      <w:r>
        <w:rPr>
          <w:rStyle w:val="CharStyle55"/>
        </w:rPr>
        <w:t>Конкурсы: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3"/>
        <w:framePr w:wrap="none" w:vAnchor="page" w:hAnchor="page" w:x="1708" w:y="420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19:00-21:00</w:t>
      </w:r>
    </w:p>
    <w:p>
      <w:pPr>
        <w:pStyle w:val="Style33"/>
        <w:framePr w:w="1238" w:h="1156" w:hRule="exact" w:wrap="none" w:vAnchor="page" w:hAnchor="page" w:x="1687" w:y="503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08:00-09:00</w:t>
      </w:r>
    </w:p>
    <w:p>
      <w:pPr>
        <w:pStyle w:val="Style33"/>
        <w:framePr w:w="1238" w:h="1156" w:hRule="exact" w:wrap="none" w:vAnchor="page" w:hAnchor="page" w:x="1687" w:y="503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09:00-12:00</w:t>
      </w:r>
    </w:p>
    <w:p>
      <w:pPr>
        <w:pStyle w:val="Style33"/>
        <w:framePr w:w="1238" w:h="1156" w:hRule="exact" w:wrap="none" w:vAnchor="page" w:hAnchor="page" w:x="1687" w:y="503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13:00-14:00</w:t>
      </w:r>
    </w:p>
    <w:p>
      <w:pPr>
        <w:pStyle w:val="Style56"/>
        <w:framePr w:w="1238" w:h="1156" w:hRule="exact" w:wrap="none" w:vAnchor="page" w:hAnchor="page" w:x="1687" w:y="50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14</w:t>
      </w:r>
      <w:r>
        <w:rPr>
          <w:rStyle w:val="CharStyle58"/>
          <w:b/>
          <w:bCs/>
        </w:rPr>
        <w:t>: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00</w:t>
      </w:r>
      <w:r>
        <w:rPr>
          <w:rStyle w:val="CharStyle58"/>
          <w:b/>
          <w:bCs/>
        </w:rPr>
        <w:t>-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18:00</w:t>
      </w:r>
    </w:p>
    <w:p>
      <w:pPr>
        <w:pStyle w:val="Style39"/>
        <w:framePr w:w="7441" w:h="5071" w:hRule="exact" w:wrap="none" w:vAnchor="page" w:hAnchor="page" w:x="3238" w:y="1116"/>
        <w:widowControl w:val="0"/>
        <w:keepNext w:val="0"/>
        <w:keepLines w:val="0"/>
        <w:shd w:val="clear" w:color="auto" w:fill="auto"/>
        <w:bidi w:val="0"/>
        <w:spacing w:before="0" w:after="0" w:line="28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Визитка. Творческое представление выбранного государства как участника международных отношений в целом и члена ЕАЭС в частности.</w:t>
      </w:r>
    </w:p>
    <w:p>
      <w:pPr>
        <w:pStyle w:val="Style39"/>
        <w:framePr w:w="7441" w:h="5071" w:hRule="exact" w:wrap="none" w:vAnchor="page" w:hAnchor="page" w:x="3238" w:y="1116"/>
        <w:widowControl w:val="0"/>
        <w:keepNext w:val="0"/>
        <w:keepLines w:val="0"/>
        <w:shd w:val="clear" w:color="auto" w:fill="auto"/>
        <w:bidi w:val="0"/>
        <w:spacing w:before="0" w:after="0" w:line="28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Блицконкурс. Блицопрос по вопросам, связанным с историей создания и деятельности ЕАЭС, её структурой и организационными особенностями.</w:t>
      </w:r>
    </w:p>
    <w:p>
      <w:pPr>
        <w:pStyle w:val="Style39"/>
        <w:framePr w:w="7441" w:h="5071" w:hRule="exact" w:wrap="none" w:vAnchor="page" w:hAnchor="page" w:x="3238" w:y="11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Дипломатическое письмо. Команды должны исправить фактические и стилистические ошибки в дипломатическом документе.</w:t>
      </w:r>
    </w:p>
    <w:p>
      <w:pPr>
        <w:pStyle w:val="Style39"/>
        <w:framePr w:w="7441" w:h="5071" w:hRule="exact" w:wrap="none" w:vAnchor="page" w:hAnchor="page" w:x="3238" w:y="1116"/>
        <w:widowControl w:val="0"/>
        <w:keepNext w:val="0"/>
        <w:keepLines w:val="0"/>
        <w:shd w:val="clear" w:color="auto" w:fill="auto"/>
        <w:bidi w:val="0"/>
        <w:spacing w:before="0" w:after="267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Обращение к мировому сообществу. Творческое обращение команды, касающееся одной из глобальных проблем человечества.</w:t>
      </w:r>
    </w:p>
    <w:p>
      <w:pPr>
        <w:pStyle w:val="Style39"/>
        <w:framePr w:w="7441" w:h="5071" w:hRule="exact" w:wrap="none" w:vAnchor="page" w:hAnchor="page" w:x="3238" w:y="1116"/>
        <w:widowControl w:val="0"/>
        <w:keepNext w:val="0"/>
        <w:keepLines w:val="0"/>
        <w:shd w:val="clear" w:color="auto" w:fill="auto"/>
        <w:bidi w:val="0"/>
        <w:spacing w:before="0" w:after="27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Торжественное награждение</w:t>
      </w:r>
    </w:p>
    <w:p>
      <w:pPr>
        <w:pStyle w:val="Style39"/>
        <w:framePr w:w="7441" w:h="5071" w:hRule="exact" w:wrap="none" w:vAnchor="page" w:hAnchor="page" w:x="3238" w:y="1116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2620" w:right="0" w:firstLine="0"/>
      </w:pPr>
      <w:r>
        <w:rPr>
          <w:rStyle w:val="CharStyle48"/>
        </w:rPr>
        <w:t>09.02.2019</w:t>
      </w:r>
    </w:p>
    <w:p>
      <w:pPr>
        <w:pStyle w:val="Style39"/>
        <w:framePr w:w="7441" w:h="5071" w:hRule="exact" w:wrap="none" w:vAnchor="page" w:hAnchor="page" w:x="3238" w:y="1116"/>
        <w:widowControl w:val="0"/>
        <w:keepNext w:val="0"/>
        <w:keepLines w:val="0"/>
        <w:shd w:val="clear" w:color="auto" w:fill="auto"/>
        <w:bidi w:val="0"/>
        <w:spacing w:before="0" w:after="0" w:line="2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Завтрак</w:t>
      </w:r>
    </w:p>
    <w:p>
      <w:pPr>
        <w:pStyle w:val="Style39"/>
        <w:framePr w:w="7441" w:h="5071" w:hRule="exact" w:wrap="none" w:vAnchor="page" w:hAnchor="page" w:x="3238" w:y="1116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0" w:right="54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Отъезд участников Обед</w:t>
      </w:r>
    </w:p>
    <w:p>
      <w:pPr>
        <w:pStyle w:val="Style49"/>
        <w:framePr w:w="7441" w:h="5071" w:hRule="exact" w:wrap="none" w:vAnchor="page" w:hAnchor="page" w:x="3238" w:y="1116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Отъезд участников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Подпись к картинке + Интервал -1 pt"/>
    <w:basedOn w:val="CharStyle4"/>
    <w:rPr>
      <w:lang w:val="ru-RU" w:eastAsia="ru-RU" w:bidi="ru-RU"/>
      <w:w w:val="100"/>
      <w:spacing w:val="-20"/>
      <w:color w:val="000000"/>
      <w:position w:val="0"/>
    </w:rPr>
  </w:style>
  <w:style w:type="character" w:customStyle="1" w:styleId="CharStyle6">
    <w:name w:val="Подпись к картинке + Курсив"/>
    <w:basedOn w:val="CharStyle4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7">
    <w:name w:val="Подпись к картинке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9">
    <w:name w:val="Заголовок №1_"/>
    <w:basedOn w:val="DefaultParagraphFont"/>
    <w:link w:val="Style8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11">
    <w:name w:val="Заголовок №2_"/>
    <w:basedOn w:val="DefaultParagraphFont"/>
    <w:link w:val="Style10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2">
    <w:name w:val="Заголовок №2 + 18 pt"/>
    <w:basedOn w:val="CharStyle11"/>
    <w:rPr>
      <w:lang w:val="ru-RU" w:eastAsia="ru-RU" w:bidi="ru-RU"/>
      <w:sz w:val="36"/>
      <w:szCs w:val="36"/>
      <w:w w:val="100"/>
      <w:spacing w:val="0"/>
      <w:color w:val="000000"/>
      <w:position w:val="0"/>
    </w:rPr>
  </w:style>
  <w:style w:type="character" w:customStyle="1" w:styleId="CharStyle14">
    <w:name w:val="Основной текст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Основной текст (2) + Полужирный"/>
    <w:basedOn w:val="CharStyle1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6">
    <w:name w:val="Основной текст (2) + Курсив"/>
    <w:basedOn w:val="CharStyle1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8">
    <w:name w:val="Основной текст (3)_"/>
    <w:basedOn w:val="DefaultParagraphFont"/>
    <w:link w:val="Style17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Основной текст (4)_"/>
    <w:basedOn w:val="DefaultParagraphFont"/>
    <w:link w:val="Style1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1">
    <w:name w:val="Основной текст (4)"/>
    <w:basedOn w:val="CharStyle20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2">
    <w:name w:val="Основной текст (2)"/>
    <w:basedOn w:val="CharStyle14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23">
    <w:name w:val="Основной текст (2) + Полужирный,Курсив"/>
    <w:basedOn w:val="CharStyle14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25">
    <w:name w:val="Основной текст (5)_"/>
    <w:basedOn w:val="DefaultParagraphFont"/>
    <w:link w:val="Style24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20"/>
    </w:rPr>
  </w:style>
  <w:style w:type="character" w:customStyle="1" w:styleId="CharStyle26">
    <w:name w:val="Основной текст (5) + Полужирный,Не курсив,Интервал 0 pt"/>
    <w:basedOn w:val="CharStyle25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27">
    <w:name w:val="Основной текст (2) + 12 pt"/>
    <w:basedOn w:val="CharStyle14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Основной текст (2)"/>
    <w:basedOn w:val="CharStyle1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0">
    <w:name w:val="Заголовок №4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2">
    <w:name w:val="Колонтитул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4">
    <w:name w:val="Основной текст (6)_"/>
    <w:basedOn w:val="DefaultParagraphFont"/>
    <w:link w:val="Style3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6">
    <w:name w:val="Заголовок №5_"/>
    <w:basedOn w:val="DefaultParagraphFont"/>
    <w:link w:val="Style3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37">
    <w:name w:val="Основной текст (2) + 12 pt,Полужирный"/>
    <w:basedOn w:val="CharStyle1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8">
    <w:name w:val="Основной текст (2) + 12 pt"/>
    <w:basedOn w:val="CharStyle1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0">
    <w:name w:val="Основной текст (7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2">
    <w:name w:val="Заголовок №3_"/>
    <w:basedOn w:val="DefaultParagraphFont"/>
    <w:link w:val="Style41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20"/>
    </w:rPr>
  </w:style>
  <w:style w:type="character" w:customStyle="1" w:styleId="CharStyle44">
    <w:name w:val="Основной текст (8)_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rFonts w:ascii="Sylfaen" w:eastAsia="Sylfaen" w:hAnsi="Sylfaen" w:cs="Sylfaen"/>
    </w:rPr>
  </w:style>
  <w:style w:type="character" w:customStyle="1" w:styleId="CharStyle45">
    <w:name w:val="Основной текст (8) + Times New Roman,7,5 pt,Полужирный"/>
    <w:basedOn w:val="CharStyle44"/>
    <w:rPr>
      <w:lang w:val="ru-RU" w:eastAsia="ru-RU" w:bidi="ru-RU"/>
      <w:b/>
      <w:bCs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47">
    <w:name w:val="Заголовок №5 (2)_"/>
    <w:basedOn w:val="DefaultParagraphFont"/>
    <w:link w:val="Style4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8">
    <w:name w:val="Основной текст (7)"/>
    <w:basedOn w:val="CharStyle40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50">
    <w:name w:val="Основной текст (9)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2">
    <w:name w:val="Основной текст (10)_"/>
    <w:basedOn w:val="DefaultParagraphFont"/>
    <w:link w:val="Style51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3">
    <w:name w:val="Основной текст (10)"/>
    <w:basedOn w:val="CharStyle5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54">
    <w:name w:val="Основной текст (7) + 14 pt"/>
    <w:basedOn w:val="CharStyle40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55">
    <w:name w:val="Основной текст (7) + 11 pt,Курсив"/>
    <w:basedOn w:val="CharStyle40"/>
    <w:rPr>
      <w:lang w:val="ru-RU" w:eastAsia="ru-RU" w:bidi="ru-RU"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57">
    <w:name w:val="Основной текст (11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8">
    <w:name w:val="Основной текст (11) + 6,5 pt,Полужирный"/>
    <w:basedOn w:val="CharStyle57"/>
    <w:rPr>
      <w:lang w:val="ru-RU" w:eastAsia="ru-RU" w:bidi="ru-RU"/>
      <w:b/>
      <w:bCs/>
      <w:sz w:val="13"/>
      <w:szCs w:val="13"/>
      <w:w w:val="100"/>
      <w:spacing w:val="0"/>
      <w:color w:val="000000"/>
      <w:position w:val="0"/>
    </w:rPr>
  </w:style>
  <w:style w:type="paragraph" w:customStyle="1" w:styleId="Style3">
    <w:name w:val="Подпись к картинке"/>
    <w:basedOn w:val="Normal"/>
    <w:link w:val="CharStyle4"/>
    <w:pPr>
      <w:widowControl w:val="0"/>
      <w:shd w:val="clear" w:color="auto" w:fill="FFFFFF"/>
      <w:spacing w:line="38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jc w:val="center"/>
      <w:outlineLvl w:val="0"/>
      <w:spacing w:before="960" w:after="12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10">
    <w:name w:val="Заголовок №2"/>
    <w:basedOn w:val="Normal"/>
    <w:link w:val="CharStyle11"/>
    <w:pPr>
      <w:widowControl w:val="0"/>
      <w:shd w:val="clear" w:color="auto" w:fill="FFFFFF"/>
      <w:jc w:val="center"/>
      <w:outlineLvl w:val="1"/>
      <w:spacing w:before="120" w:after="240" w:line="371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jc w:val="both"/>
      <w:spacing w:before="240" w:line="324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7">
    <w:name w:val="Основной текст (3)"/>
    <w:basedOn w:val="Normal"/>
    <w:link w:val="CharStyle18"/>
    <w:pPr>
      <w:widowControl w:val="0"/>
      <w:shd w:val="clear" w:color="auto" w:fill="FFFFFF"/>
      <w:jc w:val="both"/>
      <w:spacing w:line="331" w:lineRule="exact"/>
      <w:ind w:hanging="340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FFFFFF"/>
      <w:jc w:val="both"/>
      <w:spacing w:line="331" w:lineRule="exact"/>
      <w:ind w:hanging="40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4">
    <w:name w:val="Основной текст (5)"/>
    <w:basedOn w:val="Normal"/>
    <w:link w:val="CharStyle25"/>
    <w:pPr>
      <w:widowControl w:val="0"/>
      <w:shd w:val="clear" w:color="auto" w:fill="FFFFFF"/>
      <w:jc w:val="both"/>
      <w:spacing w:line="331" w:lineRule="exact"/>
      <w:ind w:hanging="340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20"/>
    </w:rPr>
  </w:style>
  <w:style w:type="paragraph" w:customStyle="1" w:styleId="Style29">
    <w:name w:val="Заголовок №4"/>
    <w:basedOn w:val="Normal"/>
    <w:link w:val="CharStyle30"/>
    <w:pPr>
      <w:widowControl w:val="0"/>
      <w:shd w:val="clear" w:color="auto" w:fill="FFFFFF"/>
      <w:jc w:val="both"/>
      <w:outlineLvl w:val="3"/>
      <w:spacing w:line="356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1">
    <w:name w:val="Колонтитул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3">
    <w:name w:val="Основной текст (6)"/>
    <w:basedOn w:val="Normal"/>
    <w:link w:val="CharStyle34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5">
    <w:name w:val="Заголовок №5"/>
    <w:basedOn w:val="Normal"/>
    <w:link w:val="CharStyle36"/>
    <w:pPr>
      <w:widowControl w:val="0"/>
      <w:shd w:val="clear" w:color="auto" w:fill="FFFFFF"/>
      <w:jc w:val="center"/>
      <w:outlineLvl w:val="4"/>
      <w:spacing w:line="313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9">
    <w:name w:val="Основной текст (7)"/>
    <w:basedOn w:val="Normal"/>
    <w:link w:val="CharStyle40"/>
    <w:pPr>
      <w:widowControl w:val="0"/>
      <w:shd w:val="clear" w:color="auto" w:fill="FFFFFF"/>
      <w:jc w:val="both"/>
      <w:spacing w:line="274" w:lineRule="exact"/>
      <w:ind w:hanging="4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1">
    <w:name w:val="Заголовок №3"/>
    <w:basedOn w:val="Normal"/>
    <w:link w:val="CharStyle42"/>
    <w:pPr>
      <w:widowControl w:val="0"/>
      <w:shd w:val="clear" w:color="auto" w:fill="FFFFFF"/>
      <w:jc w:val="center"/>
      <w:outlineLvl w:val="2"/>
      <w:spacing w:line="356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20"/>
    </w:rPr>
  </w:style>
  <w:style w:type="paragraph" w:customStyle="1" w:styleId="Style43">
    <w:name w:val="Основной текст (8)"/>
    <w:basedOn w:val="Normal"/>
    <w:link w:val="CharStyle44"/>
    <w:pPr>
      <w:widowControl w:val="0"/>
      <w:shd w:val="clear" w:color="auto" w:fill="FFFFFF"/>
      <w:spacing w:line="277" w:lineRule="exact"/>
    </w:pPr>
    <w:rPr>
      <w:b w:val="0"/>
      <w:bCs w:val="0"/>
      <w:i w:val="0"/>
      <w:iCs w:val="0"/>
      <w:u w:val="none"/>
      <w:strike w:val="0"/>
      <w:smallCaps w:val="0"/>
      <w:rFonts w:ascii="Sylfaen" w:eastAsia="Sylfaen" w:hAnsi="Sylfaen" w:cs="Sylfaen"/>
    </w:rPr>
  </w:style>
  <w:style w:type="paragraph" w:customStyle="1" w:styleId="Style46">
    <w:name w:val="Заголовок №5 (2)"/>
    <w:basedOn w:val="Normal"/>
    <w:link w:val="CharStyle47"/>
    <w:pPr>
      <w:widowControl w:val="0"/>
      <w:shd w:val="clear" w:color="auto" w:fill="FFFFFF"/>
      <w:outlineLvl w:val="4"/>
      <w:spacing w:before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9">
    <w:name w:val="Основной текст (9)"/>
    <w:basedOn w:val="Normal"/>
    <w:link w:val="CharStyle50"/>
    <w:pPr>
      <w:widowControl w:val="0"/>
      <w:shd w:val="clear" w:color="auto" w:fill="FFFFFF"/>
      <w:jc w:val="both"/>
      <w:spacing w:line="27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1">
    <w:name w:val="Основной текст (10)"/>
    <w:basedOn w:val="Normal"/>
    <w:link w:val="CharStyle52"/>
    <w:pPr>
      <w:widowControl w:val="0"/>
      <w:shd w:val="clear" w:color="auto" w:fill="FFFFFF"/>
      <w:jc w:val="both"/>
      <w:spacing w:line="277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6">
    <w:name w:val="Основной текст (11)"/>
    <w:basedOn w:val="Normal"/>
    <w:link w:val="CharStyle57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