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01D1" w:rsidRDefault="005901D1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5901D1" w:rsidRDefault="005901D1">
      <w:pPr>
        <w:pStyle w:val="ConsPlusTitle"/>
        <w:widowControl/>
        <w:jc w:val="center"/>
      </w:pPr>
    </w:p>
    <w:p w:rsidR="005901D1" w:rsidRDefault="005901D1">
      <w:pPr>
        <w:pStyle w:val="ConsPlusTitle"/>
        <w:widowControl/>
        <w:jc w:val="center"/>
      </w:pPr>
      <w:r>
        <w:t>ПОСТАНОВЛЕНИЕ</w:t>
      </w:r>
    </w:p>
    <w:p w:rsidR="005901D1" w:rsidRDefault="005901D1">
      <w:pPr>
        <w:pStyle w:val="ConsPlusTitle"/>
        <w:widowControl/>
        <w:jc w:val="center"/>
      </w:pPr>
      <w:r>
        <w:t>от 15 августа 1997 г. N 1036</w:t>
      </w:r>
    </w:p>
    <w:p w:rsidR="005901D1" w:rsidRDefault="005901D1">
      <w:pPr>
        <w:pStyle w:val="ConsPlusTitle"/>
        <w:widowControl/>
        <w:jc w:val="center"/>
      </w:pPr>
    </w:p>
    <w:p w:rsidR="005901D1" w:rsidRDefault="005901D1">
      <w:pPr>
        <w:pStyle w:val="ConsPlusTitle"/>
        <w:widowControl/>
        <w:jc w:val="center"/>
      </w:pPr>
      <w:bookmarkStart w:id="0" w:name="_GoBack"/>
      <w:r>
        <w:t>ОБ УТВЕРЖДЕНИИ ПРАВИЛ</w:t>
      </w:r>
    </w:p>
    <w:p w:rsidR="005901D1" w:rsidRDefault="005901D1">
      <w:pPr>
        <w:pStyle w:val="ConsPlusTitle"/>
        <w:widowControl/>
        <w:jc w:val="center"/>
      </w:pPr>
      <w:r>
        <w:t>ОКАЗАНИЯ УСЛУГ ОБЩЕСТВЕННОГО ПИТАНИЯ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bookmarkEnd w:id="0"/>
    <w:p w:rsidR="005901D1" w:rsidRDefault="00590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21.05.2001 </w:t>
      </w:r>
      <w:hyperlink r:id="rId5" w:history="1">
        <w:r>
          <w:rPr>
            <w:rFonts w:ascii="Calibri" w:hAnsi="Calibri" w:cs="Calibri"/>
            <w:color w:val="0000FF"/>
          </w:rPr>
          <w:t>N 389</w:t>
        </w:r>
      </w:hyperlink>
      <w:r>
        <w:rPr>
          <w:rFonts w:ascii="Calibri" w:hAnsi="Calibri" w:cs="Calibri"/>
        </w:rPr>
        <w:t>,</w:t>
      </w:r>
      <w:proofErr w:type="gramEnd"/>
    </w:p>
    <w:p w:rsidR="005901D1" w:rsidRDefault="00590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6" w:history="1">
        <w:r>
          <w:rPr>
            <w:rFonts w:ascii="Calibri" w:hAnsi="Calibri" w:cs="Calibri"/>
            <w:color w:val="0000FF"/>
          </w:rPr>
          <w:t>N 276</w:t>
        </w:r>
      </w:hyperlink>
      <w:r>
        <w:rPr>
          <w:rFonts w:ascii="Calibri" w:hAnsi="Calibri" w:cs="Calibri"/>
        </w:rPr>
        <w:t>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общественного питания.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- Правительства Российской Федерации от 13 апреля 1993 г. N 332 "Об утверждении Правил производства и реализации продукции (услуг) общественного питания" (Собрание актов Президента и Правительства Российской Федерации, 1993, N 16, ст. 1354).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августа 1997 г. N 1036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pStyle w:val="ConsPlusTitle"/>
        <w:widowControl/>
        <w:jc w:val="center"/>
      </w:pPr>
      <w:r>
        <w:t>ПРАВИЛА</w:t>
      </w:r>
    </w:p>
    <w:p w:rsidR="005901D1" w:rsidRDefault="005901D1">
      <w:pPr>
        <w:pStyle w:val="ConsPlusTitle"/>
        <w:widowControl/>
        <w:jc w:val="center"/>
      </w:pPr>
      <w:r>
        <w:t>ОКАЗАНИЯ УСЛУГ ОБЩЕСТВЕННОГО ПИТАНИЯ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21.05.2001 </w:t>
      </w:r>
      <w:hyperlink r:id="rId10" w:history="1">
        <w:r>
          <w:rPr>
            <w:rFonts w:ascii="Calibri" w:hAnsi="Calibri" w:cs="Calibri"/>
            <w:color w:val="0000FF"/>
          </w:rPr>
          <w:t>N 389</w:t>
        </w:r>
      </w:hyperlink>
      <w:r>
        <w:rPr>
          <w:rFonts w:ascii="Calibri" w:hAnsi="Calibri" w:cs="Calibri"/>
        </w:rPr>
        <w:t>,</w:t>
      </w:r>
      <w:proofErr w:type="gramEnd"/>
    </w:p>
    <w:p w:rsidR="005901D1" w:rsidRDefault="005901D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11" w:history="1">
        <w:r>
          <w:rPr>
            <w:rFonts w:ascii="Calibri" w:hAnsi="Calibri" w:cs="Calibri"/>
            <w:color w:val="0000FF"/>
          </w:rPr>
          <w:t>N 276</w:t>
        </w:r>
      </w:hyperlink>
      <w:r>
        <w:rPr>
          <w:rFonts w:ascii="Calibri" w:hAnsi="Calibri" w:cs="Calibri"/>
        </w:rPr>
        <w:t>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Правила, утвержденные данным документом, применяются в части, не противоречащей Гражданскому </w:t>
      </w:r>
      <w:hyperlink r:id="rId12" w:history="1">
        <w:r>
          <w:rPr>
            <w:rFonts w:ascii="Calibri" w:hAnsi="Calibri" w:cs="Calibri"/>
            <w:color w:val="0000FF"/>
          </w:rPr>
          <w:t>кодексу</w:t>
        </w:r>
      </w:hyperlink>
      <w:r>
        <w:rPr>
          <w:rFonts w:ascii="Calibri" w:hAnsi="Calibri" w:cs="Calibri"/>
        </w:rPr>
        <w:t xml:space="preserve"> РФ и </w:t>
      </w:r>
      <w:hyperlink r:id="rId13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РФ от 07.02.1992 N 2300-1 "О защите прав потребителей" </w:t>
      </w:r>
      <w:hyperlink r:id="rId14" w:history="1">
        <w:r>
          <w:rPr>
            <w:rFonts w:ascii="Calibri" w:hAnsi="Calibri" w:cs="Calibri"/>
            <w:color w:val="0000FF"/>
          </w:rPr>
          <w:t>(Постановление</w:t>
        </w:r>
      </w:hyperlink>
      <w:r>
        <w:rPr>
          <w:rFonts w:ascii="Calibri" w:hAnsi="Calibri" w:cs="Calibri"/>
        </w:rPr>
        <w:t xml:space="preserve"> Пленума Верховного Суда РФ от 29.09.1994 N 7).</w:t>
      </w:r>
    </w:p>
    <w:p w:rsidR="005901D1" w:rsidRDefault="005901D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разработаны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регулируют отношения между потребителями и исполнителями в сфере оказания услуг общественного питания, а также обеспечивают права потребителей на получение услуг надлежащего качества и безопасных для жизни и здоровья, информации об услугах и исполнителях услуг, определяют порядок реализации этих прав.</w:t>
      </w:r>
      <w:proofErr w:type="gramEnd"/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10.05.2007 N 276)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потребителем понимается гражданин, имеющий намерение заказать или заказывающий, использующий услуги общественного питания исключительно для личных, </w:t>
      </w:r>
      <w:r>
        <w:rPr>
          <w:rFonts w:ascii="Calibri" w:hAnsi="Calibri" w:cs="Calibri"/>
        </w:rPr>
        <w:lastRenderedPageBreak/>
        <w:t>семейных, домашних и иных нужд, не связанных с осуществлением предпринимательской деятельности.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21.05.2001 N 389)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исполнителем понимается организация независимо от организационно-правовой формы, а также индивидуальный предприниматель, оказывающие потребителю услуги общественного питания по возмездному договору.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Услуги общественного питания (далее именуются - услуги) оказываются в ресторанах, кафе, барах, столовых, закусочных и других местах общественного питания, типы которых, а для ресторанов и баров также их классы (люкс, высший, первый) определяются исполнителем в соответствии с государственным стандартом.</w:t>
      </w:r>
      <w:proofErr w:type="gramEnd"/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Режим работы исполнителя -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исполнителя - организации иной организационно-правовой формы, а также индивидуального предпринимателя устанавливается ими самостоятельно.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приостановления оказания услуг (для проведения плановых санитарных дней, ремонта и в других случаях) исполнитель обязан своевременно предоставить потребителю информацию о дате и сроках приостановления своей деятельности.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 (ограничение курения, запрещение нахождения в верхней одежде и другие).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Исполнитель обязан соблюдать установленные в государственных стандартах, санитарных, противопожарных правилах, технических документах, других правилах и нормативных </w:t>
      </w:r>
      <w:hyperlink r:id="rId18" w:history="1">
        <w:r>
          <w:rPr>
            <w:rFonts w:ascii="Calibri" w:hAnsi="Calibri" w:cs="Calibri"/>
            <w:color w:val="0000FF"/>
          </w:rPr>
          <w:t>документах</w:t>
        </w:r>
      </w:hyperlink>
      <w:r>
        <w:rPr>
          <w:rFonts w:ascii="Calibri" w:hAnsi="Calibri" w:cs="Calibri"/>
        </w:rPr>
        <w:t xml:space="preserve"> (далее именуются - нормативные документы) обязательные требования безопасности услуг для жизни, здоровья людей, окружающей среды и имущества.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21.05.2001 </w:t>
      </w:r>
      <w:hyperlink r:id="rId19" w:history="1">
        <w:r>
          <w:rPr>
            <w:rFonts w:ascii="Calibri" w:hAnsi="Calibri" w:cs="Calibri"/>
            <w:color w:val="0000FF"/>
          </w:rPr>
          <w:t>N 389</w:t>
        </w:r>
      </w:hyperlink>
      <w:r>
        <w:rPr>
          <w:rFonts w:ascii="Calibri" w:hAnsi="Calibri" w:cs="Calibri"/>
        </w:rPr>
        <w:t xml:space="preserve">, от 10.05.2007 </w:t>
      </w:r>
      <w:hyperlink r:id="rId20" w:history="1">
        <w:r>
          <w:rPr>
            <w:rFonts w:ascii="Calibri" w:hAnsi="Calibri" w:cs="Calibri"/>
            <w:color w:val="0000FF"/>
          </w:rPr>
          <w:t>N 276</w:t>
        </w:r>
      </w:hyperlink>
      <w:r>
        <w:rPr>
          <w:rFonts w:ascii="Calibri" w:hAnsi="Calibri" w:cs="Calibri"/>
        </w:rPr>
        <w:t>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Исполнитель самостоятельно определяет перечень оказываемых услуг в сфере общественного питания. Он должен иметь ассортиментный перечень производимой им продукции общественного питания, соответствующий обязательным требованиям нормативных документов.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Исполнитель обязан иметь книгу отзывов и предложений, которая предоставляется потребителю по его требованию.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Настоящие Правила в наглядной и доступной форме доводятся исполнителем до сведения потребителей.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Информация об услугах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Исполнитель обязан довести до сведения потребителей фирменное наименование (наименование) своей организации, место ее нахождения (адрес), тип, класс и режим работы, размещая указанную информацию на вывеске.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10.05.2007 N 276)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деятельность исполнителя подлежит лицензированию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то он обязан представить информацию о номере, сроке действия лицензии, а также об органе, ее выдавшем.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размещается в удобных для ознакомления потребителя местах.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должна содержать: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услуг и условия их оказания;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в рублях и условия оплаты услуг;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10.05.2007 N 276)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весе (объеме) порций готовых блюд продукции общественного питания, емкости бутылки предлагаемого алкогольного напитка и об объеме его порций;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пищевой ценности продукции общественного питания (калорийности, содержании белков, жиров, углеводов, а также витаминов, макро- и микроэлементов при добавлении их в процессе 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организмов);</w:t>
      </w:r>
      <w:proofErr w:type="gramEnd"/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21.05.2001 N 389,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10.05.2007 N 276)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обозначения нормативных документов, обязательным требованиям которых должны соответствовать продукция общественного питания и оказываемая услуга;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девятый - двенадцатый утратили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10.05.2007 N 276.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Потребителю должна быть предоставлена возможность ознакомления с меню, прейскурантами и условиями </w:t>
      </w:r>
      <w:proofErr w:type="gramStart"/>
      <w:r>
        <w:rPr>
          <w:rFonts w:ascii="Calibri" w:hAnsi="Calibri" w:cs="Calibri"/>
        </w:rPr>
        <w:t>обслуживания</w:t>
      </w:r>
      <w:proofErr w:type="gramEnd"/>
      <w:r>
        <w:rPr>
          <w:rFonts w:ascii="Calibri" w:hAnsi="Calibri" w:cs="Calibri"/>
        </w:rPr>
        <w:t xml:space="preserve"> как в зале, так и вне зала обслуживания.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 об исполнителе и оказываемых им услугах доводится до сведения потребителей в месте предоставления услуг на русском языке, а дополнительно, по усмотрению исполнителя, на государственных языках субъектов Российской Федерации и родных языках народов Российской Федерации.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питания, а также об условиях приготовления блюд, если эти </w:t>
      </w:r>
      <w:hyperlink r:id="rId27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не являются коммерческой тайной.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оказания услуг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Исполнитель обязан оказать услугу любому потребителю, обратившемуся к нему с намерением заказать услугу, на условиях, согласованных сторонами.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услуги, в том числе ее цена, устанавливаются одинаковыми для всех потребителей, за исключением случаев, когда федеральным законом и иными правовыми актами Российской Федерации допускается предоставление льгот для отдельных категорий потребителей.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Предварительный заказ на оказание услуги может быть оформлен путем составления документа (заказ, квитанция и другие виды), содержащего необходимые сведения (наименование исполнителя, фамилия, имя и отчество потребителя, вид услуги, ее цена и условия оплаты, дата приема и исполнения заказа, условия выполнения услуги, ответственность сторон, должность лица, ответственного за прием и оформление заказа, подпись лица, принявшего заказ, и другие сведения), а также</w:t>
      </w:r>
      <w:proofErr w:type="gramEnd"/>
      <w:r>
        <w:rPr>
          <w:rFonts w:ascii="Calibri" w:hAnsi="Calibri" w:cs="Calibri"/>
        </w:rPr>
        <w:t xml:space="preserve"> путем оформления заказа посредством телефонной, электронной или иной связи.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документа, подтверждающего заключение договора об оказании услуги, выдается потребителю.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Исполнитель обязан оказать потребителю услуги в сроки, согласованные с потребителем.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Исполнитель обязан оказать услуги, качество которых соответствует обязательным требованиям нормативных </w:t>
      </w:r>
      <w:hyperlink r:id="rId28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 и условиям заказа.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Исполнитель вправе предложить потребителю предварительную оплату услуг, оплату после отбора блюд или после приема пищи либо другие формы оплаты, а также наличный или </w:t>
      </w:r>
      <w:r>
        <w:rPr>
          <w:rFonts w:ascii="Calibri" w:hAnsi="Calibri" w:cs="Calibri"/>
        </w:rPr>
        <w:lastRenderedPageBreak/>
        <w:t>безналичный порядок расчета за оказываемые услуги в зависимости от метода обслуживания, типа, специализации исполнителя и других условий.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обязан оплатить оказываемые услуги в сроки и в порядке, которые согласованы с исполнителем.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Исполнителем при расчетах за оказываемые услуги выдается потребителю документ, подтверждающий их оплату (кассовый чек, счет или другие виды).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Исполнитель обязан предоставить потребителю возможность проверки объема (массы) предлагаемой ему продукции общественного питания.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Исполнитель обязан проводить контроль качества и безопасности оказываемых услуг, включая продукцию общественного питания, в соответствии с требованиями нормативных </w:t>
      </w:r>
      <w:hyperlink r:id="rId29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>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21.05.2001 N 389)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К оказанию услуг, связанных непосредственно с процессом производства продукции общественного питания и обслуживанием потребителей, допускаются работники, прошедшие специальную подготовку, аттестацию и медицинские осмотры в соответствии с обязательными требованиями нормативных документов.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21.05.2001 N 389)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Наряду с оказанием услуг общественного питания исполнитель вправе предложить потребителю другие возмездные услуги.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не вправе без согласия потребителя выполнять дополнительные услуги за плату.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21.05.2001 N 389)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21.05.2001 N 389)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нарушении сроков исполнения предварительного заказа на оказание услуги потребитель вправе по своему выбору: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21.05.2001 N 389)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назначить исполнителю новый срок;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21.05.2001 N 389)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потребовать уменьшения цены за оказываемую услугу;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21.05.2001 N 389;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отказаться от исполнения договора об оказании услуги.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10.05.2007 N 276)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 вправе потребовать также полного возмещения убытков, причиненных ему в связи с нарушением сроков оказания услуги. Убытки возмещаются в сроки, установленные </w:t>
      </w:r>
      <w:hyperlink r:id="rId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для удовлетворения соответствующих требований потребителя.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21.05.2001 N 389)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потребителя не подлежат удовлетворению, если исполнитель докажет, что нарушение сроков оказания услуги произошло вследствие непреодолимой силы или по вине потребителя.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Потребитель при обнаружении недостатков оказанной услуги вправе по своему выбору потребовать: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безвозмездного устранения недостатков оказанной услуги, включая продукцию общественного питания;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соответствующего уменьшения цены оказанной услуги, включая продукцию общественного питания;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безвозмездного повторного изготовления продукции общественного питания надлежащего качества.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 вправе отказаться от исполнения договора об оказании услуги и потребовать полного возмещения убытков, если в установленный указанным договором срок недостатки оказанной услуги не устранены исполнителем. Потребитель также вправе отказаться от </w:t>
      </w:r>
      <w:r>
        <w:rPr>
          <w:rFonts w:ascii="Calibri" w:hAnsi="Calibri" w:cs="Calibri"/>
        </w:rPr>
        <w:lastRenderedPageBreak/>
        <w:t>исполнения договора об оказании услуги, если им обнаружены существенные недостатки оказанной услуги или иные существенные отступления от условий договора.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10.05.2007 N 276)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вправе потребовать также полного возмещения убытков, причиненных ему в связи с недостатками оказанной услуги.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21.05.2001 N 389)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27.</w:t>
        </w:r>
      </w:hyperlink>
      <w:r>
        <w:rPr>
          <w:rFonts w:ascii="Calibri" w:hAnsi="Calibri" w:cs="Calibri"/>
        </w:rPr>
        <w:t xml:space="preserve"> Потребитель вправе в любое время отказаться от заказанной им услуги при условии оплаты исполнителю фактически понесенных расходов, связанных с исполнением обязательств по договору.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10.05.2007 N 276)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28.</w:t>
        </w:r>
      </w:hyperlink>
      <w:r>
        <w:rPr>
          <w:rFonts w:ascii="Calibri" w:hAnsi="Calibri" w:cs="Calibri"/>
        </w:rPr>
        <w:t xml:space="preserve"> За неисполнение или ненадлежащее исполнение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 xml:space="preserve">и оказании услуг исполнитель несет ответственность в соответствии с гражданским законодательством и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защите прав потребителей.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 осуществляют федеральный </w:t>
      </w:r>
      <w:hyperlink r:id="rId4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29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10.05.2007 N 276)</w:t>
      </w: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1D1" w:rsidRDefault="005901D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657AB" w:rsidRDefault="00E657AB"/>
    <w:sectPr w:rsidR="00E657AB" w:rsidSect="003B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1"/>
    <w:rsid w:val="00023E91"/>
    <w:rsid w:val="00085B4C"/>
    <w:rsid w:val="0013231D"/>
    <w:rsid w:val="00237285"/>
    <w:rsid w:val="003A4017"/>
    <w:rsid w:val="005901D1"/>
    <w:rsid w:val="006327C2"/>
    <w:rsid w:val="006A6745"/>
    <w:rsid w:val="00741F4D"/>
    <w:rsid w:val="007C014C"/>
    <w:rsid w:val="009434B7"/>
    <w:rsid w:val="009D4BB7"/>
    <w:rsid w:val="00A0649D"/>
    <w:rsid w:val="00A213A3"/>
    <w:rsid w:val="00C30A46"/>
    <w:rsid w:val="00D15326"/>
    <w:rsid w:val="00DE2D86"/>
    <w:rsid w:val="00DF2766"/>
    <w:rsid w:val="00E657AB"/>
    <w:rsid w:val="00F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AD38F271B45546B62FE3B6344CD4E339A938A13BAF850E522FB1DC1EF7r2H" TargetMode="External"/><Relationship Id="rId18" Type="http://schemas.openxmlformats.org/officeDocument/2006/relationships/hyperlink" Target="consultantplus://offline/ref=84AD38F271B45546B62FE3B6344CD4E339A938A13BAF850E522FB1DC1E72E46708FD15CE1329ABADFBrFH" TargetMode="External"/><Relationship Id="rId26" Type="http://schemas.openxmlformats.org/officeDocument/2006/relationships/hyperlink" Target="consultantplus://offline/ref=84AD38F271B45546B62FE3B6344CD4E33DAE34A53EADD8045A76BDDE197DBB700FB419CF1329AAFArFH" TargetMode="External"/><Relationship Id="rId39" Type="http://schemas.openxmlformats.org/officeDocument/2006/relationships/hyperlink" Target="consultantplus://offline/ref=84AD38F271B45546B62FE3B6344CD4E33BA93AA339ADD8045A76BDDE197DBB700FB419CF1329A9FAr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AD38F271B45546B62FE3B6344CD4E33DAE34A53EADD8045A76BDDE197DBB700FB419CF1329AAFAr8H" TargetMode="External"/><Relationship Id="rId34" Type="http://schemas.openxmlformats.org/officeDocument/2006/relationships/hyperlink" Target="consultantplus://offline/ref=84AD38F271B45546B62FE3B6344CD4E33BA93AA339ADD8045A76BDDE197DBB700FB419CF1329A9FArAH" TargetMode="External"/><Relationship Id="rId42" Type="http://schemas.openxmlformats.org/officeDocument/2006/relationships/hyperlink" Target="consultantplus://offline/ref=84AD38F271B45546B62FE3B6344CD4E33BA93AA339ADD8045A76BDDE197DBB700FB419CF1329A8FAr0H" TargetMode="External"/><Relationship Id="rId47" Type="http://schemas.openxmlformats.org/officeDocument/2006/relationships/hyperlink" Target="consultantplus://offline/ref=84AD38F271B45546B62FE3B6344CD4E33DAE34A53EADD8045A76BDDE197DBB700FB419CF1329A9FArBH" TargetMode="External"/><Relationship Id="rId7" Type="http://schemas.openxmlformats.org/officeDocument/2006/relationships/hyperlink" Target="consultantplus://offline/ref=84AD38F271B45546B62FE3B6344CD4E339A938A13BAF850E522FB1DC1E72E46708FD15CE1329A8AAFBrBH" TargetMode="External"/><Relationship Id="rId12" Type="http://schemas.openxmlformats.org/officeDocument/2006/relationships/hyperlink" Target="consultantplus://offline/ref=84AD38F271B45546B62FE3B6344CD4E339AA3FAE3DA5850E522FB1DC1EF7r2H" TargetMode="External"/><Relationship Id="rId17" Type="http://schemas.openxmlformats.org/officeDocument/2006/relationships/hyperlink" Target="consultantplus://offline/ref=84AD38F271B45546B62FE3B6344CD4E33BA93AA339ADD8045A76BDDE197DBB700FB419CF1329ABFAr0H" TargetMode="External"/><Relationship Id="rId25" Type="http://schemas.openxmlformats.org/officeDocument/2006/relationships/hyperlink" Target="consultantplus://offline/ref=84AD38F271B45546B62FE3B6344CD4E33DAE34A53EADD8045A76BDDE197DBB700FB419CF1329AAFArCH" TargetMode="External"/><Relationship Id="rId33" Type="http://schemas.openxmlformats.org/officeDocument/2006/relationships/hyperlink" Target="consultantplus://offline/ref=84AD38F271B45546B62FE3B6344CD4E33BA93AA339ADD8045A76BDDE197DBB700FB419CF1329A9FAr8H" TargetMode="External"/><Relationship Id="rId38" Type="http://schemas.openxmlformats.org/officeDocument/2006/relationships/hyperlink" Target="consultantplus://offline/ref=84AD38F271B45546B62FE3B6344CD4E339A938A13BAF850E522FB1DC1E72E46708FD15CE1329AAA0FBr8H" TargetMode="External"/><Relationship Id="rId46" Type="http://schemas.openxmlformats.org/officeDocument/2006/relationships/hyperlink" Target="consultantplus://offline/ref=84AD38F271B45546B62FE3B6344CD4E339AA3DA130A5850E522FB1DC1E72E46708FD15CE1329ABA8FBr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AD38F271B45546B62FE3B6344CD4E33DAE34A53EADD8045A76BDDE197DBB700FB419CF1329ABFAr0H" TargetMode="External"/><Relationship Id="rId20" Type="http://schemas.openxmlformats.org/officeDocument/2006/relationships/hyperlink" Target="consultantplus://offline/ref=84AD38F271B45546B62FE3B6344CD4E33DAE34A53EADD8045A76BDDE197DBB700FB419CF1329AAFAr9H" TargetMode="External"/><Relationship Id="rId29" Type="http://schemas.openxmlformats.org/officeDocument/2006/relationships/hyperlink" Target="consultantplus://offline/ref=84AD38F271B45546B62FE3B6344CD4E331AC3EA73BADD8045A76BDDEF1r9H" TargetMode="External"/><Relationship Id="rId41" Type="http://schemas.openxmlformats.org/officeDocument/2006/relationships/hyperlink" Target="consultantplus://offline/ref=84AD38F271B45546B62FE3B6344CD4E33BA93AA339ADD8045A76BDDE197DBB700FB419CF1329A8FAr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D38F271B45546B62FE3B6344CD4E33DAE34A53EADD8045A76BDDE197DBB700FB419CF1329ABFArCH" TargetMode="External"/><Relationship Id="rId11" Type="http://schemas.openxmlformats.org/officeDocument/2006/relationships/hyperlink" Target="consultantplus://offline/ref=84AD38F271B45546B62FE3B6344CD4E33DAE34A53EADD8045A76BDDE197DBB700FB419CF1329ABFArCH" TargetMode="External"/><Relationship Id="rId24" Type="http://schemas.openxmlformats.org/officeDocument/2006/relationships/hyperlink" Target="consultantplus://offline/ref=84AD38F271B45546B62FE3B6344CD4E33BA93AA339ADD8045A76BDDE197DBB700FB419CF1329AAFArBH" TargetMode="External"/><Relationship Id="rId32" Type="http://schemas.openxmlformats.org/officeDocument/2006/relationships/hyperlink" Target="consultantplus://offline/ref=84AD38F271B45546B62FE3B6344CD4E33BA93AA339ADD8045A76BDDE197DBB700FB419CF1329AAFAr0H" TargetMode="External"/><Relationship Id="rId37" Type="http://schemas.openxmlformats.org/officeDocument/2006/relationships/hyperlink" Target="consultantplus://offline/ref=84AD38F271B45546B62FE3B6344CD4E33DAE34A53EADD8045A76BDDE197DBB700FB419CF1329AAFArEH" TargetMode="External"/><Relationship Id="rId40" Type="http://schemas.openxmlformats.org/officeDocument/2006/relationships/hyperlink" Target="consultantplus://offline/ref=84AD38F271B45546B62FE3B6344CD4E33DAE34A53EADD8045A76BDDE197DBB700FB419CF1329AAFAr0H" TargetMode="External"/><Relationship Id="rId45" Type="http://schemas.openxmlformats.org/officeDocument/2006/relationships/hyperlink" Target="consultantplus://offline/ref=84AD38F271B45546B62FE3B6344CD4E339A938A13BAF850E522FB1DC1EF7r2H" TargetMode="External"/><Relationship Id="rId5" Type="http://schemas.openxmlformats.org/officeDocument/2006/relationships/hyperlink" Target="consultantplus://offline/ref=84AD38F271B45546B62FE3B6344CD4E33BA93AA339ADD8045A76BDDE197DBB700FB419CF1329ABFArCH" TargetMode="External"/><Relationship Id="rId15" Type="http://schemas.openxmlformats.org/officeDocument/2006/relationships/hyperlink" Target="consultantplus://offline/ref=84AD38F271B45546B62FE3B6344CD4E339A938A13BAF850E522FB1DC1E72E46708FD15CE1329A8AAFBrBH" TargetMode="External"/><Relationship Id="rId23" Type="http://schemas.openxmlformats.org/officeDocument/2006/relationships/hyperlink" Target="consultantplus://offline/ref=84AD38F271B45546B62FE3B6344CD4E33DAE34A53EADD8045A76BDDE197DBB700FB419CF1329AAFArAH" TargetMode="External"/><Relationship Id="rId28" Type="http://schemas.openxmlformats.org/officeDocument/2006/relationships/hyperlink" Target="consultantplus://offline/ref=84AD38F271B45546B62FE3B6344CD4E339A938A13BAF850E522FB1DC1E72E46708FD15CE1329ABABFBrBH" TargetMode="External"/><Relationship Id="rId36" Type="http://schemas.openxmlformats.org/officeDocument/2006/relationships/hyperlink" Target="consultantplus://offline/ref=84AD38F271B45546B62FE3B6344CD4E33BA93AA339ADD8045A76BDDE197DBB700FB419CF1329A9FArF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4AD38F271B45546B62FE3B6344CD4E33BA93AA339ADD8045A76BDDE197DBB700FB419CF1329ABFAr1H" TargetMode="External"/><Relationship Id="rId19" Type="http://schemas.openxmlformats.org/officeDocument/2006/relationships/hyperlink" Target="consultantplus://offline/ref=84AD38F271B45546B62FE3B6344CD4E33BA93AA339ADD8045A76BDDE197DBB700FB419CF1329AAFAr9H" TargetMode="External"/><Relationship Id="rId31" Type="http://schemas.openxmlformats.org/officeDocument/2006/relationships/hyperlink" Target="consultantplus://offline/ref=84AD38F271B45546B62FE3B6344CD4E33BA93AA339ADD8045A76BDDE197DBB700FB419CF1329AAFAr1H" TargetMode="External"/><Relationship Id="rId44" Type="http://schemas.openxmlformats.org/officeDocument/2006/relationships/hyperlink" Target="consultantplus://offline/ref=84AD38F271B45546B62FE3B6344CD4E33BA93AA339ADD8045A76BDDE197DBB700FB419CF1329A8FAr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D38F271B45546B62FE3B6344CD4E339A034A133F0D20C037ABFFDr9H" TargetMode="External"/><Relationship Id="rId14" Type="http://schemas.openxmlformats.org/officeDocument/2006/relationships/hyperlink" Target="consultantplus://offline/ref=84AD38F271B45546B62FE3B6344CD4E339A83FA53EA2850E522FB1DC1E72E46708FD15CE1329ABA8FBr8H" TargetMode="External"/><Relationship Id="rId22" Type="http://schemas.openxmlformats.org/officeDocument/2006/relationships/hyperlink" Target="consultantplus://offline/ref=84AD38F271B45546B62FE3B6344CD4E339A83DA039A6850E522FB1DC1EF7r2H" TargetMode="External"/><Relationship Id="rId27" Type="http://schemas.openxmlformats.org/officeDocument/2006/relationships/hyperlink" Target="consultantplus://offline/ref=84AD38F271B45546B62FE3B6344CD4E339A93BA130A2850E522FB1DC1E72E46708FD15FCrBH" TargetMode="External"/><Relationship Id="rId30" Type="http://schemas.openxmlformats.org/officeDocument/2006/relationships/hyperlink" Target="consultantplus://offline/ref=84AD38F271B45546B62FE3B6344CD4E33BA93AA339ADD8045A76BDDE197DBB700FB419CF1329AAFArFH" TargetMode="External"/><Relationship Id="rId35" Type="http://schemas.openxmlformats.org/officeDocument/2006/relationships/hyperlink" Target="consultantplus://offline/ref=84AD38F271B45546B62FE3B6344CD4E33BA93AA339ADD8045A76BDDE197DBB700FB419CF1329A9FArDH" TargetMode="External"/><Relationship Id="rId43" Type="http://schemas.openxmlformats.org/officeDocument/2006/relationships/hyperlink" Target="consultantplus://offline/ref=84AD38F271B45546B62FE3B6344CD4E33DAE34A53EADD8045A76BDDE197DBB700FB419CF1329A9FAr9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4AD38F271B45546B62FE3B6344CD4E33EA03FA23FADD8045A76BDDE197DBB700FB419CF1329ABFA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economy39 (Иванова И.С.)</cp:lastModifiedBy>
  <cp:revision>1</cp:revision>
  <dcterms:created xsi:type="dcterms:W3CDTF">2012-04-10T07:43:00Z</dcterms:created>
  <dcterms:modified xsi:type="dcterms:W3CDTF">2012-04-10T07:43:00Z</dcterms:modified>
</cp:coreProperties>
</file>