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FC1FEB" w:rsidTr="00867345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C1FEB" w:rsidRDefault="00FC1FEB" w:rsidP="00867345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FC1FEB" w:rsidRDefault="00FC1FEB" w:rsidP="00867345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FC1FEB" w:rsidRDefault="00FC1FEB" w:rsidP="00867345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FC1FEB" w:rsidRDefault="00FC1FEB" w:rsidP="00867345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FC1FEB" w:rsidRDefault="00FC1FEB" w:rsidP="0086734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FC1FEB" w:rsidTr="00867345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FEB" w:rsidRDefault="00FC1FEB" w:rsidP="001734AD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№14   от 12 мая   2022 года</w:t>
                  </w:r>
                </w:p>
              </w:tc>
            </w:tr>
          </w:tbl>
          <w:p w:rsidR="00FC1FEB" w:rsidRDefault="00FC1FEB" w:rsidP="00867345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FC1FEB" w:rsidRDefault="00FC1FEB" w:rsidP="00867345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1FEB" w:rsidRDefault="00FC1FEB" w:rsidP="0086734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FC1FEB" w:rsidRDefault="00FC1FEB" w:rsidP="00867345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FC1FEB" w:rsidRDefault="00FC1FEB" w:rsidP="008673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FC1FEB" w:rsidRDefault="00FC1FEB" w:rsidP="008673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FC1FEB" w:rsidRDefault="00FC1FEB" w:rsidP="00FC1FEB"/>
    <w:p w:rsidR="00FC1FEB" w:rsidRDefault="00FC1FEB" w:rsidP="00FC1FEB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12.05.2022г. №20</w:t>
      </w:r>
    </w:p>
    <w:p w:rsidR="00FC1FEB" w:rsidRPr="006F012C" w:rsidRDefault="00FC1FEB" w:rsidP="00FC1FEB">
      <w:r w:rsidRPr="006F012C">
        <w:t xml:space="preserve">Об утверждении муниципальной программы </w:t>
      </w:r>
    </w:p>
    <w:p w:rsidR="00FC1FEB" w:rsidRPr="006F012C" w:rsidRDefault="00FC1FEB" w:rsidP="00FC1FEB">
      <w:r>
        <w:t xml:space="preserve">Чепкас-Никольского </w:t>
      </w:r>
      <w:r w:rsidRPr="006F012C">
        <w:t>сельского поселения</w:t>
      </w:r>
    </w:p>
    <w:p w:rsidR="00FC1FEB" w:rsidRPr="006F012C" w:rsidRDefault="00FC1FEB" w:rsidP="00FC1FEB">
      <w:r w:rsidRPr="006F012C">
        <w:t xml:space="preserve"> </w:t>
      </w:r>
      <w:r>
        <w:t>Шемуршинского района</w:t>
      </w:r>
      <w:r w:rsidRPr="006F012C">
        <w:t xml:space="preserve"> «Повышение</w:t>
      </w:r>
    </w:p>
    <w:p w:rsidR="00FC1FEB" w:rsidRPr="006F012C" w:rsidRDefault="00FC1FEB" w:rsidP="00FC1FEB">
      <w:r w:rsidRPr="006F012C">
        <w:t xml:space="preserve"> безопасности жизнедеятельности населения</w:t>
      </w:r>
    </w:p>
    <w:p w:rsidR="00FC1FEB" w:rsidRPr="006F012C" w:rsidRDefault="00FC1FEB" w:rsidP="00FC1FEB">
      <w:r w:rsidRPr="006F012C">
        <w:t xml:space="preserve"> и территорий </w:t>
      </w:r>
      <w:r>
        <w:t>Чепкас-Никольского</w:t>
      </w:r>
    </w:p>
    <w:p w:rsidR="00FC1FEB" w:rsidRPr="006F012C" w:rsidRDefault="00FC1FEB" w:rsidP="00FC1FEB">
      <w:r w:rsidRPr="006F012C">
        <w:t xml:space="preserve">сельского поселения </w:t>
      </w:r>
      <w:r>
        <w:t>Шемуршинского</w:t>
      </w:r>
    </w:p>
    <w:p w:rsidR="00FC1FEB" w:rsidRPr="006F012C" w:rsidRDefault="00FC1FEB" w:rsidP="00FC1FEB">
      <w:r w:rsidRPr="006F012C">
        <w:t>района Чувашской Республики»</w:t>
      </w:r>
    </w:p>
    <w:p w:rsidR="00FC1FEB" w:rsidRDefault="00FC1FEB" w:rsidP="00FC1FEB">
      <w:pPr>
        <w:shd w:val="clear" w:color="auto" w:fill="F5F5F5"/>
        <w:spacing w:before="100" w:before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</w:t>
      </w:r>
    </w:p>
    <w:p w:rsidR="00FC1FEB" w:rsidRPr="004747BD" w:rsidRDefault="00FC1FEB" w:rsidP="00FF4005">
      <w:pPr>
        <w:shd w:val="clear" w:color="auto" w:fill="F5F5F5"/>
        <w:spacing w:before="100" w:beforeAutospacing="1"/>
        <w:ind w:firstLine="339"/>
        <w:jc w:val="center"/>
        <w:rPr>
          <w:color w:val="000000"/>
        </w:rPr>
      </w:pPr>
      <w:r w:rsidRPr="004747BD">
        <w:rPr>
          <w:color w:val="000000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Чувашской Республики, администрация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>сельского поселения</w:t>
      </w:r>
      <w:r w:rsidRPr="004747BD">
        <w:rPr>
          <w:b/>
          <w:bCs/>
          <w:color w:val="000000"/>
        </w:rPr>
        <w:t>                                                ПОСТАНОВЛЯЕТ: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     1. Утвердить прилагаемую муниципальную программу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«Повышение безопасности жизнедеятельности населения и территорий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» (далее Муниципальная программа).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>
        <w:rPr>
          <w:color w:val="000000"/>
        </w:rPr>
        <w:t>2</w:t>
      </w:r>
      <w:r w:rsidRPr="004747BD">
        <w:rPr>
          <w:color w:val="000000"/>
        </w:rPr>
        <w:t>. Настоящее постановление вступает в силу после его официального  опубликования  и распространяется  на правоотношения, возникшие   с  01 января 20</w:t>
      </w:r>
      <w:r>
        <w:rPr>
          <w:color w:val="000000"/>
        </w:rPr>
        <w:t>22</w:t>
      </w:r>
      <w:r w:rsidRPr="004747BD">
        <w:rPr>
          <w:color w:val="000000"/>
        </w:rPr>
        <w:t xml:space="preserve"> года. </w:t>
      </w:r>
    </w:p>
    <w:p w:rsidR="00FC1FEB" w:rsidRDefault="00FC1FEB" w:rsidP="00FC1FEB">
      <w:pPr>
        <w:shd w:val="clear" w:color="auto" w:fill="F5F5F5"/>
        <w:ind w:firstLine="339"/>
        <w:rPr>
          <w:color w:val="000000"/>
        </w:rPr>
      </w:pPr>
      <w:r w:rsidRPr="004747BD">
        <w:rPr>
          <w:color w:val="000000"/>
        </w:rPr>
        <w:t xml:space="preserve"> Глава </w:t>
      </w:r>
      <w:r>
        <w:rPr>
          <w:color w:val="000000"/>
        </w:rPr>
        <w:t>Чепкас-Никольского</w:t>
      </w:r>
    </w:p>
    <w:p w:rsidR="00FC1FEB" w:rsidRPr="004747BD" w:rsidRDefault="00FC1FEB" w:rsidP="00FC1FEB">
      <w:pPr>
        <w:shd w:val="clear" w:color="auto" w:fill="F5F5F5"/>
        <w:ind w:firstLine="339"/>
        <w:rPr>
          <w:color w:val="000000"/>
        </w:rPr>
      </w:pPr>
      <w:r w:rsidRPr="004747BD">
        <w:rPr>
          <w:color w:val="000000"/>
        </w:rPr>
        <w:t xml:space="preserve">сельского поселения                              </w:t>
      </w:r>
      <w:r>
        <w:rPr>
          <w:color w:val="000000"/>
        </w:rPr>
        <w:t xml:space="preserve">                                      Л.Н. Петрова</w:t>
      </w:r>
      <w:r w:rsidRPr="004747BD">
        <w:rPr>
          <w:color w:val="000000"/>
        </w:rPr>
        <w:t> </w:t>
      </w:r>
    </w:p>
    <w:p w:rsidR="00FC1FEB" w:rsidRDefault="00FC1FEB" w:rsidP="00FC1FEB">
      <w:pPr>
        <w:shd w:val="clear" w:color="auto" w:fill="F5F5F5"/>
        <w:ind w:firstLine="339"/>
        <w:rPr>
          <w:b/>
          <w:bCs/>
          <w:color w:val="000000"/>
        </w:rPr>
      </w:pPr>
      <w:r w:rsidRPr="004747BD">
        <w:rPr>
          <w:color w:val="000000"/>
        </w:rPr>
        <w:t> </w:t>
      </w:r>
      <w:r>
        <w:rPr>
          <w:b/>
          <w:bCs/>
          <w:color w:val="000000"/>
        </w:rPr>
        <w:t xml:space="preserve">                                                                                           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center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Pr="004747BD">
        <w:rPr>
          <w:b/>
          <w:bCs/>
          <w:color w:val="000000"/>
        </w:rPr>
        <w:t>УТВЕРЖДЕН</w:t>
      </w:r>
    </w:p>
    <w:p w:rsidR="00FC1FEB" w:rsidRDefault="00FC1FEB" w:rsidP="00FC1FEB">
      <w:pPr>
        <w:shd w:val="clear" w:color="auto" w:fill="F5F5F5"/>
        <w:ind w:firstLine="339"/>
        <w:jc w:val="right"/>
        <w:rPr>
          <w:b/>
          <w:bCs/>
          <w:color w:val="000000"/>
        </w:rPr>
      </w:pPr>
      <w:r w:rsidRPr="004747BD">
        <w:rPr>
          <w:b/>
          <w:bCs/>
          <w:color w:val="000000"/>
        </w:rPr>
        <w:t>постановлением администрации </w:t>
      </w:r>
    </w:p>
    <w:p w:rsidR="00FC1FEB" w:rsidRDefault="00FC1FEB" w:rsidP="00FC1FEB">
      <w:pPr>
        <w:shd w:val="clear" w:color="auto" w:fill="F5F5F5"/>
        <w:ind w:firstLine="339"/>
        <w:jc w:val="right"/>
        <w:rPr>
          <w:b/>
          <w:bCs/>
          <w:color w:val="000000"/>
        </w:rPr>
      </w:pPr>
      <w:r w:rsidRPr="004747BD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Чепкас-Никольского </w:t>
      </w:r>
      <w:r w:rsidRPr="004747BD">
        <w:rPr>
          <w:b/>
          <w:bCs/>
          <w:color w:val="000000"/>
        </w:rPr>
        <w:t xml:space="preserve">сельского </w:t>
      </w:r>
    </w:p>
    <w:p w:rsidR="00FC1FEB" w:rsidRPr="004747BD" w:rsidRDefault="00FC1FEB" w:rsidP="00FC1FEB">
      <w:pPr>
        <w:shd w:val="clear" w:color="auto" w:fill="F5F5F5"/>
        <w:ind w:firstLine="339"/>
        <w:jc w:val="right"/>
        <w:rPr>
          <w:color w:val="000000"/>
        </w:rPr>
      </w:pPr>
      <w:r w:rsidRPr="004747BD">
        <w:rPr>
          <w:b/>
          <w:bCs/>
          <w:color w:val="000000"/>
        </w:rPr>
        <w:t>поселения  </w:t>
      </w:r>
      <w:r>
        <w:rPr>
          <w:b/>
          <w:bCs/>
          <w:color w:val="000000"/>
        </w:rPr>
        <w:t>Шемуршинского района</w:t>
      </w:r>
    </w:p>
    <w:p w:rsidR="00FC1FEB" w:rsidRDefault="00FC1FEB" w:rsidP="00FC1FEB">
      <w:pPr>
        <w:shd w:val="clear" w:color="auto" w:fill="F5F5F5"/>
        <w:ind w:firstLine="339"/>
        <w:jc w:val="right"/>
        <w:rPr>
          <w:b/>
          <w:bCs/>
          <w:color w:val="000000"/>
        </w:rPr>
      </w:pPr>
      <w:r w:rsidRPr="004747BD">
        <w:rPr>
          <w:b/>
          <w:bCs/>
          <w:color w:val="000000"/>
        </w:rPr>
        <w:lastRenderedPageBreak/>
        <w:t>Чувашской Республики</w:t>
      </w:r>
    </w:p>
    <w:p w:rsidR="00FC1FEB" w:rsidRPr="004747BD" w:rsidRDefault="00FC1FEB" w:rsidP="00FC1FEB">
      <w:pPr>
        <w:shd w:val="clear" w:color="auto" w:fill="F5F5F5"/>
        <w:ind w:firstLine="339"/>
        <w:jc w:val="right"/>
        <w:rPr>
          <w:color w:val="000000"/>
        </w:rPr>
      </w:pPr>
      <w:r w:rsidRPr="004747BD">
        <w:rPr>
          <w:b/>
          <w:bCs/>
          <w:color w:val="000000"/>
        </w:rPr>
        <w:t xml:space="preserve"> от « </w:t>
      </w:r>
      <w:r>
        <w:rPr>
          <w:b/>
          <w:bCs/>
          <w:color w:val="000000"/>
        </w:rPr>
        <w:t>12</w:t>
      </w:r>
      <w:r w:rsidRPr="004747BD">
        <w:rPr>
          <w:b/>
          <w:bCs/>
          <w:color w:val="000000"/>
        </w:rPr>
        <w:t xml:space="preserve"> »  </w:t>
      </w:r>
      <w:r>
        <w:rPr>
          <w:b/>
          <w:bCs/>
          <w:color w:val="000000"/>
        </w:rPr>
        <w:t>05</w:t>
      </w:r>
      <w:r w:rsidRPr="004747BD">
        <w:rPr>
          <w:b/>
          <w:bCs/>
          <w:color w:val="000000"/>
        </w:rPr>
        <w:t xml:space="preserve">  20</w:t>
      </w:r>
      <w:r>
        <w:rPr>
          <w:b/>
          <w:bCs/>
          <w:color w:val="000000"/>
        </w:rPr>
        <w:t>22</w:t>
      </w:r>
      <w:r w:rsidRPr="004747BD">
        <w:rPr>
          <w:b/>
          <w:bCs/>
          <w:color w:val="000000"/>
        </w:rPr>
        <w:t xml:space="preserve"> г. № </w:t>
      </w:r>
      <w:r>
        <w:rPr>
          <w:b/>
          <w:bCs/>
          <w:color w:val="000000"/>
        </w:rPr>
        <w:t>20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center"/>
        <w:rPr>
          <w:color w:val="000000"/>
        </w:rPr>
      </w:pPr>
      <w:r w:rsidRPr="004747BD">
        <w:rPr>
          <w:b/>
          <w:bCs/>
          <w:color w:val="000000"/>
        </w:rPr>
        <w:t>Паспорт</w:t>
      </w:r>
      <w:r w:rsidRPr="004747BD">
        <w:rPr>
          <w:b/>
          <w:bCs/>
          <w:color w:val="000000"/>
        </w:rPr>
        <w:br/>
        <w:t xml:space="preserve">муниципальной программы </w:t>
      </w:r>
      <w:r>
        <w:rPr>
          <w:b/>
          <w:bCs/>
          <w:color w:val="000000"/>
        </w:rPr>
        <w:t xml:space="preserve">Чепкас-Никольского </w:t>
      </w:r>
      <w:r w:rsidRPr="004747BD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Шемуршинского района</w:t>
      </w:r>
      <w:r w:rsidRPr="004747BD">
        <w:rPr>
          <w:b/>
          <w:bCs/>
          <w:color w:val="000000"/>
        </w:rPr>
        <w:t xml:space="preserve"> «Повышение безопасности жизнедеятельности населения и территорий </w:t>
      </w:r>
      <w:r>
        <w:rPr>
          <w:b/>
          <w:bCs/>
          <w:color w:val="000000"/>
        </w:rPr>
        <w:t xml:space="preserve">Чепкас-Никольского </w:t>
      </w:r>
      <w:r w:rsidRPr="004747BD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Шемуршинского района</w:t>
      </w:r>
      <w:r w:rsidRPr="004747BD">
        <w:rPr>
          <w:b/>
          <w:bCs/>
          <w:color w:val="000000"/>
        </w:rPr>
        <w:t xml:space="preserve"> Чувашской Республики»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 w:rsidRPr="004747BD">
        <w:rPr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2"/>
        <w:gridCol w:w="216"/>
        <w:gridCol w:w="6403"/>
      </w:tblGrid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 xml:space="preserve">администрация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>.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Сектор по делам ГО и ЧС администрации </w:t>
            </w:r>
            <w:r>
              <w:t>Шемуршинского района</w:t>
            </w:r>
            <w:r w:rsidRPr="004747BD">
              <w:t>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Сектор специальных программ администрации </w:t>
            </w:r>
            <w:r>
              <w:t>Шемуршинского района</w:t>
            </w:r>
            <w:r w:rsidRPr="004747BD">
              <w:t>.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администрация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>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сектор по делам ГО и ЧС администрации </w:t>
            </w:r>
            <w:r>
              <w:t>Шемуршинского района</w:t>
            </w:r>
            <w:r w:rsidRPr="004747BD">
              <w:t>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сектор специальных программ администрации </w:t>
            </w:r>
            <w:r>
              <w:t>Шемуршинского района</w:t>
            </w:r>
            <w:r w:rsidRPr="004747BD">
              <w:t>.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Подпрограмма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rPr>
                <w:b/>
                <w:bCs/>
              </w:rPr>
              <w:t>«</w:t>
            </w:r>
            <w:r w:rsidRPr="004747BD"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Основное мероприятие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 xml:space="preserve">Развитие гражданской обороны, повышение </w:t>
            </w:r>
            <w:proofErr w:type="gramStart"/>
            <w:r w:rsidRPr="004747BD"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4747BD"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Мероприятия по обеспечению пожарной безопасности муниципальных объектов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lastRenderedPageBreak/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совершенствование организации профилактики чрезвычайных ситуаций, пропаганды и </w:t>
            </w:r>
            <w:proofErr w:type="gramStart"/>
            <w:r w:rsidRPr="004747BD">
              <w:t>обучения населения по вопросам</w:t>
            </w:r>
            <w:proofErr w:type="gramEnd"/>
            <w:r w:rsidRPr="004747BD">
              <w:t xml:space="preserve"> гражданской обороны, защиты от чрезвычайных ситуаций и террористических акций;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>, общественных формирований и граждан в сфере профилактики правонарушений и борьбе с преступностью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своевременное информирование населения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 xml:space="preserve"> о чрезвычайных ситуациях, мерах по обеспечению безопасности населения и территорий;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снижение угрозы и возможного ущерба от пожаров и чрезвычайных ситуаций;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повышение эффективности взаимодействия субъектов профилактики правонарушений, администрации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>, общественных формирований по предупреждению и пресечению антиобщественных проявлений;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повышение уровня правовой культуры и информированности населения;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формирование позитивного общественного мнения о правоохранительной системе и результатах ее деятельности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 xml:space="preserve">готовность автоматизированных систем оповещения органа местного самоуправления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>, входящих в состав муниципальной автоматизированной системы централизованного оповещения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 xml:space="preserve">Срок реализации Муниципальной </w:t>
            </w:r>
            <w:r w:rsidRPr="004747BD">
              <w:lastRenderedPageBreak/>
              <w:t>программы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20</w:t>
            </w:r>
            <w:r>
              <w:t>22</w:t>
            </w:r>
            <w:r w:rsidRPr="004747BD">
              <w:t xml:space="preserve"> –  203</w:t>
            </w:r>
            <w:r>
              <w:t>7</w:t>
            </w:r>
            <w:r w:rsidRPr="004747BD">
              <w:t xml:space="preserve"> годы: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lastRenderedPageBreak/>
              <w:t>1 этап – 20</w:t>
            </w:r>
            <w:r>
              <w:t>22</w:t>
            </w:r>
            <w:r w:rsidRPr="004747BD">
              <w:t xml:space="preserve"> - 202</w:t>
            </w:r>
            <w:r>
              <w:t>7</w:t>
            </w:r>
            <w:r w:rsidRPr="004747BD">
              <w:t xml:space="preserve"> годы;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2 этап – 202</w:t>
            </w:r>
            <w:r>
              <w:t>8</w:t>
            </w:r>
            <w:r w:rsidRPr="004747BD">
              <w:t xml:space="preserve"> - 2030 годы;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3 этап – 2031 – 2035 годы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lastRenderedPageBreak/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прогнозируемый объем финансирования мероприятий Муниципальной программы в 20</w:t>
            </w:r>
            <w:r>
              <w:t>22</w:t>
            </w:r>
            <w:r w:rsidRPr="004747BD">
              <w:t xml:space="preserve"> - 2035 годах за счет средств местного бюджета составляет </w:t>
            </w:r>
            <w:r w:rsidRPr="006F012C">
              <w:rPr>
                <w:color w:val="FF0000"/>
              </w:rPr>
              <w:t>15</w:t>
            </w:r>
            <w:r>
              <w:rPr>
                <w:color w:val="FF0000"/>
              </w:rPr>
              <w:t>000</w:t>
            </w:r>
            <w:r w:rsidRPr="006F012C">
              <w:rPr>
                <w:color w:val="FF0000"/>
              </w:rPr>
              <w:t>,00 рублей, в том</w:t>
            </w:r>
            <w:r w:rsidRPr="004747BD">
              <w:t xml:space="preserve"> числе: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</w:t>
            </w:r>
            <w:r>
              <w:t>22</w:t>
            </w:r>
            <w:r w:rsidRPr="004747BD">
              <w:t xml:space="preserve"> году – </w:t>
            </w:r>
            <w:r>
              <w:t>15000</w:t>
            </w:r>
            <w:r w:rsidRPr="004747BD">
              <w:t>,00 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3</w:t>
            </w:r>
            <w:r w:rsidRPr="004747BD">
              <w:t xml:space="preserve"> году – </w:t>
            </w:r>
            <w:r>
              <w:t>0</w:t>
            </w:r>
            <w:r w:rsidRPr="004747BD">
              <w:t>,00 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4</w:t>
            </w:r>
            <w:r w:rsidRPr="004747BD">
              <w:t xml:space="preserve"> году – 0,00 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5</w:t>
            </w:r>
            <w:r w:rsidRPr="004747BD">
              <w:t xml:space="preserve"> году – 0,00  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6</w:t>
            </w:r>
            <w:r w:rsidRPr="004747BD">
              <w:t xml:space="preserve"> году - 0,00 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7</w:t>
            </w:r>
            <w:r w:rsidRPr="004747BD">
              <w:t xml:space="preserve"> году - 0,00 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8</w:t>
            </w:r>
            <w:r w:rsidRPr="004747BD">
              <w:t>году - 0,00  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202</w:t>
            </w:r>
            <w:r>
              <w:t>8</w:t>
            </w:r>
            <w:r w:rsidRPr="004747BD">
              <w:t>-2030 годах – 0,00  рублей;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в 2031-2035 годах – 0,00  рублей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Объемы бюджетных ассигнований уточняются ежегодно при формировании бюджета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 xml:space="preserve"> на очередной финансовый год и плановый период</w:t>
            </w:r>
          </w:p>
        </w:tc>
      </w:tr>
      <w:tr w:rsidR="00FC1FEB" w:rsidRPr="004747BD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</w:pPr>
            <w:r w:rsidRPr="004747BD">
              <w:t>реализация Муниципальной программы позволит: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обеспечить гарантированное и своевременное информирование населения об угрозе и возникновении кризисных ситуаций;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осуществить переработку существующих планирующих документов по эвакуации населения,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организовать постоянный мониторинг состояния защитных сооружений гражданской обороны, их ремонт и переоборудование в соответствии с современными требованиями;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оптимизировать усилия по подготовке и ведению гражданской обороны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обеспечить повышение профессиональной подготовки кадров для укомплектования аварийно-спасательных формирований;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lastRenderedPageBreak/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сокращение уровня рецидивной преступности, доли несовершеннолетних преступников, снижении </w:t>
            </w:r>
            <w:proofErr w:type="spellStart"/>
            <w:r w:rsidRPr="004747BD">
              <w:t>криминогенности</w:t>
            </w:r>
            <w:proofErr w:type="spellEnd"/>
            <w:r w:rsidRPr="004747BD">
              <w:t xml:space="preserve"> общественных мест;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 xml:space="preserve">усиление антитеррористической устойчивости объектов жизнеобеспечения и особо важных объектов, а также мест массового пребывания людей, недопущении фактов диверсионно-террористической деятельности на территории </w:t>
            </w:r>
            <w:r>
              <w:t xml:space="preserve">Чепкас-Никольского </w:t>
            </w:r>
            <w:r w:rsidRPr="004747BD">
              <w:t xml:space="preserve">сельского поселения </w:t>
            </w:r>
            <w:r>
              <w:t>Шемуршинского района</w:t>
            </w:r>
            <w:r w:rsidRPr="004747BD">
              <w:t>;</w:t>
            </w:r>
          </w:p>
          <w:p w:rsidR="00FC1FEB" w:rsidRPr="004747BD" w:rsidRDefault="00FC1FEB" w:rsidP="00867345">
            <w:pPr>
              <w:spacing w:before="85" w:after="85"/>
            </w:pPr>
            <w:r w:rsidRPr="004747BD">
              <w:t>увеличение количества лиц асоциального поведения, охваченных системой профилактических мер</w:t>
            </w:r>
          </w:p>
        </w:tc>
      </w:tr>
    </w:tbl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 w:rsidRPr="004747BD">
        <w:rPr>
          <w:color w:val="000000"/>
        </w:rPr>
        <w:lastRenderedPageBreak/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bookmarkStart w:id="0" w:name="sub_1001"/>
      <w:bookmarkEnd w:id="0"/>
      <w:r w:rsidRPr="004747BD">
        <w:rPr>
          <w:b/>
          <w:bCs/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b/>
          <w:bCs/>
          <w:color w:val="000000"/>
        </w:rPr>
        <w:t xml:space="preserve">Раздел I. Общая характеристика сферы реализации муниципальной программы «Повышение безопасности жизнедеятельности населения и территорий </w:t>
      </w:r>
      <w:r>
        <w:rPr>
          <w:b/>
          <w:bCs/>
          <w:color w:val="000000"/>
        </w:rPr>
        <w:t xml:space="preserve">Чепкас-Никольского </w:t>
      </w:r>
      <w:r w:rsidRPr="004747BD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Шемуршинского района</w:t>
      </w:r>
      <w:r w:rsidRPr="004747BD">
        <w:rPr>
          <w:b/>
          <w:bCs/>
          <w:color w:val="000000"/>
        </w:rPr>
        <w:t>» на 20</w:t>
      </w:r>
      <w:r>
        <w:rPr>
          <w:b/>
          <w:bCs/>
          <w:color w:val="000000"/>
        </w:rPr>
        <w:t>22</w:t>
      </w:r>
      <w:r w:rsidRPr="004747BD">
        <w:rPr>
          <w:b/>
          <w:bCs/>
          <w:color w:val="000000"/>
        </w:rPr>
        <w:t> - 2035 годы, основные проблемы в указанной сфере и прогноз ее развития.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  </w:t>
      </w:r>
      <w:proofErr w:type="gramStart"/>
      <w:r w:rsidRPr="004747BD">
        <w:rPr>
          <w:color w:val="000000"/>
        </w:rPr>
        <w:t xml:space="preserve">Муниципальная программа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«Повышение безопасности жизнедеятельности населения и территорий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Чувашской Республики» на 20</w:t>
      </w:r>
      <w:r>
        <w:rPr>
          <w:color w:val="000000"/>
        </w:rPr>
        <w:t>22</w:t>
      </w:r>
      <w:r w:rsidRPr="004747BD">
        <w:rPr>
          <w:color w:val="000000"/>
        </w:rPr>
        <w:t> - 2035 годы (далее - Муниципальная программа) направлена на обеспечение защиты населения и территорий от чрезвычайных ситуаций (далее также - ЧС), обеспечение пожарной безопасности и безопасности людей на водных объектах, обеспечение охраны лесов от пожаров, совершенствование осуществления мероприятий по гражданской обороне</w:t>
      </w:r>
      <w:proofErr w:type="gramEnd"/>
      <w:r w:rsidRPr="004747BD">
        <w:rPr>
          <w:color w:val="000000"/>
        </w:rPr>
        <w:t xml:space="preserve"> (далее также - ГО) и предупреждение террористических актов, 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 путем совершенствования взаимодействия администрации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, общественных формирований и граждан в сфере профилактики правонарушений и борьбе с преступностью.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  Мероприятия по ГО и защите населения и территорий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от ЧС осуществляются в соответствии с основными мероприятиями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FC1FEB" w:rsidRPr="008C1C75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</w:pPr>
      <w:r w:rsidRPr="004747BD">
        <w:rPr>
          <w:color w:val="000000"/>
        </w:rPr>
        <w:t xml:space="preserve">       </w:t>
      </w:r>
      <w:proofErr w:type="gramStart"/>
      <w:r w:rsidRPr="004747BD">
        <w:rPr>
          <w:color w:val="000000"/>
        </w:rPr>
        <w:t xml:space="preserve">Реализация муниципальной политики в области ГО, защиты населения и территорий от ЧС, обеспечения пожарной безопасности и безопасности людей на водных объектах в </w:t>
      </w:r>
      <w:r>
        <w:rPr>
          <w:color w:val="000000"/>
        </w:rPr>
        <w:t>Чепкас-Никольском</w:t>
      </w:r>
      <w:r w:rsidRPr="004747BD">
        <w:rPr>
          <w:color w:val="000000"/>
        </w:rPr>
        <w:t xml:space="preserve"> сельском поселении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осуществляется в соответствии с федеральными </w:t>
      </w:r>
      <w:r w:rsidRPr="008C1C75">
        <w:t>законами </w:t>
      </w:r>
      <w:hyperlink r:id="rId6" w:history="1">
        <w:r w:rsidRPr="008C1C75">
          <w:rPr>
            <w:u w:val="single"/>
          </w:rPr>
          <w:t>«О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b/>
          <w:bCs/>
        </w:rPr>
        <w:t>, «</w:t>
      </w:r>
      <w:hyperlink r:id="rId7" w:history="1">
        <w:r w:rsidRPr="008C1C75">
          <w:rPr>
            <w:u w:val="single"/>
          </w:rPr>
          <w:t>О пожарной безопасности»</w:t>
        </w:r>
      </w:hyperlink>
      <w:r w:rsidRPr="008C1C75">
        <w:rPr>
          <w:b/>
          <w:bCs/>
        </w:rPr>
        <w:t>, «</w:t>
      </w:r>
      <w:hyperlink r:id="rId8" w:history="1">
        <w:r w:rsidRPr="008C1C75">
          <w:rPr>
            <w:u w:val="single"/>
          </w:rPr>
          <w:t>О гражданской обороне»</w:t>
        </w:r>
      </w:hyperlink>
      <w:r w:rsidRPr="008C1C75">
        <w:rPr>
          <w:b/>
          <w:bCs/>
        </w:rPr>
        <w:t>, «</w:t>
      </w:r>
      <w:hyperlink r:id="rId9" w:history="1">
        <w:r w:rsidRPr="008C1C75">
          <w:rPr>
            <w:u w:val="single"/>
          </w:rPr>
          <w:t xml:space="preserve">Об аварийно-спасательных службах </w:t>
        </w:r>
        <w:r w:rsidRPr="008C1C75">
          <w:rPr>
            <w:u w:val="single"/>
          </w:rPr>
          <w:lastRenderedPageBreak/>
          <w:t>и статусе спасателей»</w:t>
        </w:r>
      </w:hyperlink>
      <w:r w:rsidRPr="008C1C75">
        <w:t>и законами Чувашской</w:t>
      </w:r>
      <w:proofErr w:type="gramEnd"/>
      <w:r w:rsidRPr="008C1C75">
        <w:t xml:space="preserve"> Республики</w:t>
      </w:r>
      <w:r w:rsidRPr="008C1C75">
        <w:rPr>
          <w:b/>
          <w:bCs/>
        </w:rPr>
        <w:t> «</w:t>
      </w:r>
      <w:hyperlink r:id="rId10" w:history="1">
        <w:r w:rsidRPr="008C1C75">
          <w:rPr>
            <w:u w:val="single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b/>
          <w:bCs/>
        </w:rPr>
        <w:t>, «</w:t>
      </w:r>
      <w:hyperlink r:id="rId11" w:history="1">
        <w:r w:rsidRPr="008C1C75">
          <w:rPr>
            <w:u w:val="single"/>
          </w:rPr>
          <w:t>О пожарной безопасности в Чувашской Республике»</w:t>
        </w:r>
      </w:hyperlink>
      <w:r w:rsidRPr="008C1C75">
        <w:rPr>
          <w:b/>
          <w:bCs/>
        </w:rPr>
        <w:t>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  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характера. Возникают новые виды эпидемий и болезней.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</w:t>
      </w:r>
      <w:proofErr w:type="gramStart"/>
      <w:r w:rsidRPr="004747BD">
        <w:rPr>
          <w:color w:val="000000"/>
        </w:rPr>
        <w:t xml:space="preserve">Для своевременного доведения информации до населения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об опасностях, возникающих при ведении военных действий или вследствие этих действий, а также при возникновении ЧС, оповещение производится подвижными средствами оповещения согласно плану оповещения, в том числе администрацией поселения, организациями связи, отделом Министерства внутренних дел по Чувашской Республике, территориальным органом Министерства Российской Федерации по делам гражданской обороны, чрезвычайным ситуациям</w:t>
      </w:r>
      <w:proofErr w:type="gramEnd"/>
      <w:r w:rsidRPr="004747BD">
        <w:rPr>
          <w:color w:val="000000"/>
        </w:rPr>
        <w:t xml:space="preserve"> и ликвидации последствий стихийных бедствий (далее - МЧС России) по Чувашской Республике, Министерством здравоохранения и социального развития Чувашской Республики, ЕДДС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.</w:t>
      </w:r>
    </w:p>
    <w:p w:rsidR="00FC1FEB" w:rsidRPr="008C1C75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</w:pPr>
      <w:r w:rsidRPr="004747BD">
        <w:rPr>
          <w:color w:val="000000"/>
        </w:rPr>
        <w:t xml:space="preserve">      Инженерная защита населения и территорий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организована в соответствии с требованиями федеральных законов</w:t>
      </w:r>
      <w:r w:rsidRPr="004747BD">
        <w:rPr>
          <w:b/>
          <w:bCs/>
          <w:color w:val="000000"/>
        </w:rPr>
        <w:t> </w:t>
      </w:r>
      <w:r w:rsidRPr="008C1C75">
        <w:rPr>
          <w:b/>
          <w:bCs/>
        </w:rPr>
        <w:t>«</w:t>
      </w:r>
      <w:hyperlink r:id="rId12" w:history="1">
        <w:r w:rsidRPr="008C1C75">
          <w:rPr>
            <w:u w:val="single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t>и </w:t>
      </w:r>
      <w:r w:rsidRPr="008C1C75">
        <w:rPr>
          <w:b/>
          <w:bCs/>
        </w:rPr>
        <w:t>«</w:t>
      </w:r>
      <w:hyperlink r:id="rId13" w:history="1">
        <w:r w:rsidRPr="008C1C75">
          <w:rPr>
            <w:u w:val="single"/>
          </w:rPr>
          <w:t>О гражданской обороне»</w:t>
        </w:r>
      </w:hyperlink>
      <w:r w:rsidRPr="008C1C75">
        <w:rPr>
          <w:b/>
          <w:bCs/>
        </w:rPr>
        <w:t>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Анализ реагирования на ЧС показывает, что повышение эффективности функционирования всей системы предупреждения и ликвидации ЧС напрямую зависит от степени готовности сил и средств.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Подготовка населения в области ГО и ЧС считается одним из приоритетных направлений деятельности органа местного самоуправления поселения и организаций.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Подготовка населения в области ГО и ЧС в </w:t>
      </w:r>
      <w:r>
        <w:rPr>
          <w:color w:val="000000"/>
        </w:rPr>
        <w:t>Чепкас-Никольском</w:t>
      </w:r>
      <w:r w:rsidRPr="004747BD">
        <w:rPr>
          <w:color w:val="000000"/>
        </w:rPr>
        <w:t xml:space="preserve"> сельском поселении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позволяет увеличить показатели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ЧС.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Для получения практических навыков по вопросам ГО и ЧС орган местного самоуправления поселения принимает участие в подготовке и проведении различных командно-штабных учений и тренировок.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Утвержден перечень источников противопожарного водоснабжения (пожарных гидрантов, водоемов, водонапорных башен), проведена их техническая инвентаризация и освидетельствование.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Для реализации целей и задач Муниципальной программы, а именно существенного повышения готовности ГО, уровня защиты населения и территорий от ЧС, обеспечения пожарной безопасности и безопасности людей на водных объектах, необходимо применение программно-целевых инструментов, поскольку требуется: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lastRenderedPageBreak/>
        <w:t>      высокая степень координации органа местного самоуправления поселения, организаций и граждан;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обеспечение заинтересованности всех участников мероприятий по защите населения и территорий от чрезвычайных ситуаций, обеспечению пожарной безопасности и безопасности людей на водных объектах;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мобилизация ресурсов и оптимизация их использования.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Реализация Муниципальной программы позволит повысить уровень безопасности жизнедеятельности населения и территорий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1" w:name="sub_1002"/>
      <w:bookmarkEnd w:id="1"/>
      <w:r w:rsidRPr="004747BD">
        <w:rPr>
          <w:b/>
          <w:bCs/>
          <w:color w:val="000000"/>
        </w:rPr>
        <w:t>Раздел II.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и срок реализации Муниципальной программы.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 w:rsidRPr="004747BD">
        <w:rPr>
          <w:color w:val="000000"/>
        </w:rPr>
        <w:t>      Муниципальная программа направлена на достижение следующих целей: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предупреждение возникновения и развития чрезвычайных ситуаций, организация экстренного реагирования при чрезвычайных ситуациях, организация аварийно-спасательных работ по ликвидации возникших чрезвычайных ситуаций;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совершенствование организации профилактики чрезвычайных ситуаций, пропаганды и </w:t>
      </w:r>
      <w:proofErr w:type="gramStart"/>
      <w:r w:rsidRPr="004747BD">
        <w:rPr>
          <w:color w:val="000000"/>
        </w:rPr>
        <w:t>обучения населения по вопросам</w:t>
      </w:r>
      <w:proofErr w:type="gramEnd"/>
      <w:r w:rsidRPr="004747BD">
        <w:rPr>
          <w:color w:val="000000"/>
        </w:rPr>
        <w:t xml:space="preserve"> гражданской обороны, защиты от чрезвычайных ситуаций и террористических акций.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 w:rsidRPr="004747BD">
        <w:rPr>
          <w:color w:val="000000"/>
        </w:rPr>
        <w:t>      Поставленные цели планируется достигнуть путем решения следующих задач: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своевременное информирование населения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 чрезвычайных ситуациях, мерах по обеспечению безопасности населения и территорий;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повышение мобильности спасательных сил;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rPr>
          <w:color w:val="000000"/>
        </w:rPr>
      </w:pPr>
      <w:r w:rsidRPr="004747BD">
        <w:rPr>
          <w:color w:val="000000"/>
        </w:rPr>
        <w:t>снижение угрозы и возможного ущерба от пожаров и чрезвычайных ситуаций;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обучение населения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в области гражданской защиты.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В результате выполнения Муниципальной программы прогнозируются следующие результаты к 2036 году: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повышение уровня защищенности населения и территорий от опасностей и угроз мирного и военного времени;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обеспечение дальнейшего развития системы информирования и оповещения населения в местах массового пребывания людей;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lastRenderedPageBreak/>
        <w:t>      обеспечение дальнейшего развития системы мониторинга и прогнозирования     чрезвычайных ситуаций;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увеличение охвата всех слоев населения различными формами </w:t>
      </w:r>
      <w:proofErr w:type="gramStart"/>
      <w:r w:rsidRPr="004747BD">
        <w:rPr>
          <w:color w:val="000000"/>
        </w:rPr>
        <w:t>обучения по вопросам</w:t>
      </w:r>
      <w:proofErr w:type="gramEnd"/>
      <w:r w:rsidRPr="004747BD">
        <w:rPr>
          <w:color w:val="000000"/>
        </w:rPr>
        <w:t xml:space="preserve"> гражданской обороны, предупреждения и ликвидации чрезвычайных ситуаций.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Реализация Муниципальной программы позволит: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обеспечить гарантированное и своевременное информирование населения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об угрозе и возникновении кризисных ситуаций;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организовать постоянный мониторинг состояния защитных сооружений ГО (в том числе переданных в аренду), их ремонт и переоборудование в соответствии с современными требованиями;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обеспечить устойчивое функционирование системы мониторинга и лабораторного контроля в очагах поражения и районах ЧС;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</w:t>
      </w:r>
      <w:proofErr w:type="gramStart"/>
      <w:r w:rsidRPr="004747BD">
        <w:rPr>
          <w:color w:val="000000"/>
        </w:rPr>
        <w:t>довести до требуемого уровня объемы запасов СИЗ, своевременное их освежение, обеспечить их сохранность и выдачу населению в угрожаемый период;</w:t>
      </w:r>
      <w:proofErr w:type="gramEnd"/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развить теоретические и практические навыки действий населения в условиях ЧС природного и техногенного характера;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оптимизировать усилия по подготовке и ведению ГО путем планирования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Срок реализации Муниципальной программы: 20</w:t>
      </w:r>
      <w:r>
        <w:rPr>
          <w:color w:val="000000"/>
        </w:rPr>
        <w:t>22</w:t>
      </w:r>
      <w:r w:rsidRPr="004747BD">
        <w:rPr>
          <w:color w:val="000000"/>
        </w:rPr>
        <w:t> - 203</w:t>
      </w:r>
      <w:r>
        <w:rPr>
          <w:color w:val="000000"/>
        </w:rPr>
        <w:t>5</w:t>
      </w:r>
      <w:r w:rsidRPr="004747BD">
        <w:rPr>
          <w:color w:val="000000"/>
        </w:rPr>
        <w:t> годы.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2" w:name="sub_1003"/>
      <w:bookmarkEnd w:id="2"/>
      <w:r w:rsidRPr="004747BD">
        <w:rPr>
          <w:b/>
          <w:bCs/>
          <w:color w:val="000000"/>
        </w:rPr>
        <w:t>Раздел III. Обобщенная характеристика основных мероприятий Муниципальной программы, подпрограмм, включенных в состав Муниципальной программы.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8C1C75">
        <w:t>      </w:t>
      </w:r>
      <w:hyperlink r:id="rId14" w:anchor="sub_6000" w:history="1">
        <w:proofErr w:type="gramStart"/>
        <w:r w:rsidRPr="008C1C75">
          <w:rPr>
            <w:u w:val="single"/>
          </w:rPr>
          <w:t>Подпрограмма</w:t>
        </w:r>
      </w:hyperlink>
      <w:r w:rsidRPr="008C1C75">
        <w:t> </w:t>
      </w:r>
      <w:r w:rsidRPr="008C1C75">
        <w:rPr>
          <w:b/>
          <w:bCs/>
        </w:rPr>
        <w:t>«</w:t>
      </w:r>
      <w:hyperlink r:id="rId15" w:anchor="sub_6000" w:history="1">
        <w:r w:rsidRPr="008C1C75">
          <w:rPr>
            <w:u w:val="single"/>
          </w:rPr>
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</w:t>
        </w:r>
      </w:hyperlink>
      <w:r w:rsidRPr="004747BD">
        <w:rPr>
          <w:color w:val="000000"/>
        </w:rPr>
        <w:t xml:space="preserve"> в </w:t>
      </w:r>
      <w:r>
        <w:rPr>
          <w:color w:val="000000"/>
        </w:rPr>
        <w:t xml:space="preserve">Чепкас-Никольском </w:t>
      </w:r>
      <w:r w:rsidRPr="004747BD">
        <w:rPr>
          <w:color w:val="000000"/>
        </w:rPr>
        <w:t xml:space="preserve"> сельском поселении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состоит из одного основного мероприятия – «Развитие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</w:t>
      </w:r>
      <w:proofErr w:type="gramEnd"/>
      <w:r w:rsidRPr="004747BD">
        <w:rPr>
          <w:color w:val="000000"/>
        </w:rPr>
        <w:t xml:space="preserve"> </w:t>
      </w:r>
      <w:proofErr w:type="gramStart"/>
      <w:r w:rsidRPr="004747BD">
        <w:rPr>
          <w:color w:val="000000"/>
        </w:rPr>
        <w:t xml:space="preserve">водных объектах», мероприятия – «Мероприятия по </w:t>
      </w:r>
      <w:r w:rsidRPr="004747BD">
        <w:rPr>
          <w:color w:val="000000"/>
        </w:rPr>
        <w:lastRenderedPageBreak/>
        <w:t xml:space="preserve">обеспечению пожарной безопасности муниципальных объектов», и предусматривает обеспечение необходимого уровня пожарной безопасности и минимизация потерь вследствие пожаров для устойчивого функционирования экономики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, выполнение задач по организации и осуществлению профилактики пожаров, снижению факторов, способствующих возникновению пожаров.</w:t>
      </w:r>
      <w:proofErr w:type="gramEnd"/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3" w:name="sub_1004"/>
      <w:bookmarkEnd w:id="3"/>
      <w:r w:rsidRPr="004747BD">
        <w:rPr>
          <w:b/>
          <w:bCs/>
          <w:color w:val="000000"/>
        </w:rPr>
        <w:t>Раздел IV. Обобщенная характеристика мер правового регулирования.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  </w:t>
      </w:r>
      <w:proofErr w:type="gramStart"/>
      <w:r w:rsidRPr="004747BD">
        <w:rPr>
          <w:color w:val="000000"/>
        </w:rPr>
        <w:t xml:space="preserve">Основу законодательства в области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</w:t>
      </w:r>
      <w:r>
        <w:rPr>
          <w:color w:val="000000"/>
        </w:rPr>
        <w:t xml:space="preserve">в Чепкас-Никольском </w:t>
      </w:r>
      <w:r w:rsidRPr="004747BD">
        <w:rPr>
          <w:color w:val="000000"/>
        </w:rPr>
        <w:t xml:space="preserve">сельском поселении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составляют федеральные законы </w:t>
      </w:r>
      <w:r w:rsidRPr="008C1C75">
        <w:rPr>
          <w:b/>
          <w:bCs/>
        </w:rPr>
        <w:t>«</w:t>
      </w:r>
      <w:hyperlink r:id="rId16" w:history="1">
        <w:r w:rsidRPr="008C1C75">
          <w:rPr>
            <w:u w:val="single"/>
          </w:rPr>
          <w:t>О защите населения и территорий от чрезвычайных ситуаций природного и техногенного характера»</w:t>
        </w:r>
      </w:hyperlink>
      <w:r w:rsidRPr="008C1C75">
        <w:rPr>
          <w:b/>
          <w:bCs/>
        </w:rPr>
        <w:t>, «</w:t>
      </w:r>
      <w:hyperlink r:id="rId17" w:history="1">
        <w:r w:rsidRPr="008C1C75">
          <w:rPr>
            <w:u w:val="single"/>
          </w:rPr>
          <w:t>О пожарной безопасности»</w:t>
        </w:r>
      </w:hyperlink>
      <w:r w:rsidRPr="008C1C75">
        <w:rPr>
          <w:b/>
          <w:bCs/>
        </w:rPr>
        <w:t>, «</w:t>
      </w:r>
      <w:hyperlink r:id="rId18" w:history="1">
        <w:r w:rsidRPr="008C1C75">
          <w:rPr>
            <w:u w:val="single"/>
          </w:rPr>
          <w:t>О гражданской обороне»</w:t>
        </w:r>
      </w:hyperlink>
      <w:r w:rsidRPr="008C1C75">
        <w:rPr>
          <w:b/>
          <w:bCs/>
        </w:rPr>
        <w:t>, «</w:t>
      </w:r>
      <w:hyperlink r:id="rId19" w:history="1">
        <w:r w:rsidRPr="008C1C75">
          <w:rPr>
            <w:u w:val="single"/>
          </w:rPr>
          <w:t>Об аварийно-спасательных службах и статусе спасателей»</w:t>
        </w:r>
      </w:hyperlink>
      <w:r w:rsidRPr="008C1C75">
        <w:t>и законы Чувашской</w:t>
      </w:r>
      <w:proofErr w:type="gramEnd"/>
      <w:r w:rsidRPr="008C1C75">
        <w:t xml:space="preserve"> Республики</w:t>
      </w:r>
      <w:r w:rsidRPr="008C1C75">
        <w:rPr>
          <w:b/>
          <w:bCs/>
        </w:rPr>
        <w:t> «</w:t>
      </w:r>
      <w:hyperlink r:id="rId20" w:history="1">
        <w:r w:rsidRPr="008C1C75">
          <w:rPr>
            <w:u w:val="single"/>
          </w:rPr>
          <w:t>О защите населения и территорий Чувашской Республики от чрезвычайных ситуаций природного и техногенного характера»</w:t>
        </w:r>
      </w:hyperlink>
      <w:r w:rsidRPr="008C1C75">
        <w:rPr>
          <w:b/>
          <w:bCs/>
        </w:rPr>
        <w:t>, «</w:t>
      </w:r>
      <w:hyperlink r:id="rId21" w:history="1">
        <w:r w:rsidRPr="008C1C75">
          <w:rPr>
            <w:u w:val="single"/>
          </w:rPr>
          <w:t>О пожарной безопасности в Чувашской Республике»</w:t>
        </w:r>
      </w:hyperlink>
      <w:r w:rsidRPr="008C1C75">
        <w:rPr>
          <w:b/>
          <w:bCs/>
        </w:rPr>
        <w:t>, </w:t>
      </w:r>
      <w:hyperlink r:id="rId22" w:history="1">
        <w:r w:rsidRPr="008C1C75">
          <w:rPr>
            <w:u w:val="single"/>
          </w:rPr>
          <w:t>Устав</w:t>
        </w:r>
      </w:hyperlink>
      <w:r w:rsidRPr="004747BD">
        <w:rPr>
          <w:color w:val="000000"/>
        </w:rPr>
        <w:t> 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Создание и совершенствование нормативно-правовой базы в целях осуществления единой муниципальной политики в области ГО, защиты населения и территорий от ЧС,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</w:t>
      </w:r>
      <w:r>
        <w:rPr>
          <w:color w:val="000000"/>
        </w:rPr>
        <w:t xml:space="preserve">В Чепкас-Никольском </w:t>
      </w:r>
      <w:r w:rsidRPr="004747BD">
        <w:rPr>
          <w:color w:val="000000"/>
        </w:rPr>
        <w:t xml:space="preserve">сельском поселении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нормативно-правовая база по вопросам ГО, предупреждения и ликвидации ЧС, обеспечения пожарной безопасности и безопасности людей на водных объектах сформирована в соответствии с перечнем нормативных правовых актов, рекомендованных МЧС России к принятию в муниципальных образованиях. Действующая нормативно-правовая база позволяет решать поставленные задачи в данной сфере.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По мере изменения законодательства Российской Федерации в области ГО, защиты населения и территорий от ЧС, обеспечения пожарной безопасности и безопасности людей на водных объектах Сектором по делам ГО и ЧС администрации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осуществляется работа в установленном порядке по совершенствованию законодательства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в данной сфере.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b/>
          <w:bCs/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b/>
          <w:bCs/>
          <w:color w:val="000000"/>
        </w:rPr>
        <w:t>Раздел VI. Обоснование объема финансовых ресурсов, необходимых для реализации Муниципальной программы.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lastRenderedPageBreak/>
        <w:t xml:space="preserve">       Расходы Муниципальной программы формируются за счет средств бюджета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  Ответственный исполнитель Муниципальной программы – администрация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Чувашской Республики.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на очередной финансовый год и плановый период.</w:t>
      </w:r>
    </w:p>
    <w:p w:rsidR="00FC1FEB" w:rsidRPr="008C1C75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</w:pPr>
      <w:r w:rsidRPr="008C1C75">
        <w:t>Общий объем финансирования Муниципальной программы в 2022 - 2035 годах составит 15000 рублей.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 xml:space="preserve">      Объемы бюджетных ассигнований уточняются ежегодно при формировании бюджета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на очередной финансовый год и плановый период.</w:t>
      </w:r>
    </w:p>
    <w:p w:rsidR="00FC1FEB" w:rsidRPr="008C1C75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</w:pPr>
      <w:r w:rsidRPr="004747BD">
        <w:rPr>
          <w:color w:val="000000"/>
        </w:rPr>
        <w:t xml:space="preserve">      Ресурсное обеспечение Муниципальной программы за счет всех источников финансирования и прогнозная оценка расходов  бюджета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до 2035 года приведены в </w:t>
      </w:r>
      <w:hyperlink r:id="rId23" w:anchor="sub_5000" w:history="1">
        <w:r w:rsidRPr="008C1C75">
          <w:rPr>
            <w:u w:val="single"/>
          </w:rPr>
          <w:t>приложении № 1</w:t>
        </w:r>
      </w:hyperlink>
      <w:r w:rsidRPr="008C1C75">
        <w:t> к настоящей Муниципальной программе.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4" w:name="sub_1007"/>
      <w:bookmarkEnd w:id="4"/>
      <w:r w:rsidRPr="004747BD">
        <w:rPr>
          <w:b/>
          <w:bCs/>
          <w:color w:val="000000"/>
        </w:rPr>
        <w:t>Раздел VII. Анализ рисков реализации Муниципальной программы и описание мер управления рисками реализации Муниципальной программы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отнести: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5" w:name="sub_11401"/>
      <w:bookmarkEnd w:id="5"/>
      <w:r w:rsidRPr="004747BD">
        <w:rPr>
          <w:color w:val="000000"/>
        </w:rPr>
        <w:t>      1) институционально-правовые риски, связанные с отсутствием законодательного регулирования основных направлений Муниципальной программы;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6" w:name="sub_11402"/>
      <w:bookmarkEnd w:id="6"/>
      <w:r w:rsidRPr="004747BD">
        <w:rPr>
          <w:color w:val="000000"/>
        </w:rPr>
        <w:t>      2) организационные риски, связанные с ошибками управления реализацией Муниципальной программы, в том числе исполнителя или отдельных ее соисполнителей,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7" w:name="sub_11403"/>
      <w:bookmarkEnd w:id="7"/>
      <w:r w:rsidRPr="004747BD">
        <w:rPr>
          <w:color w:val="000000"/>
        </w:rPr>
        <w:t xml:space="preserve">       3) финансовые риски, которые связаны с финансированием Муниципальной программы в неполном объеме за счет средств бюджета </w:t>
      </w: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. Данный риск возникает по причине длительности срока реализации Муниципальной программы;</w:t>
      </w: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bookmarkStart w:id="8" w:name="sub_11404"/>
      <w:bookmarkEnd w:id="8"/>
      <w:r w:rsidRPr="004747BD">
        <w:rPr>
          <w:color w:val="000000"/>
        </w:rPr>
        <w:t xml:space="preserve">       </w:t>
      </w:r>
      <w:proofErr w:type="gramStart"/>
      <w:r w:rsidRPr="004747BD">
        <w:rPr>
          <w:color w:val="000000"/>
        </w:rPr>
        <w:t xml:space="preserve">4) непредвиденные риски, связанные с кризисными явлениями в экономике </w:t>
      </w:r>
      <w:r>
        <w:rPr>
          <w:color w:val="000000"/>
        </w:rPr>
        <w:t xml:space="preserve">Чепкас-Никольского  </w:t>
      </w:r>
      <w:r w:rsidRPr="004747BD">
        <w:rPr>
          <w:color w:val="000000"/>
        </w:rPr>
        <w:t xml:space="preserve">сельского 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 xml:space="preserve"> и с природными и техногенными катастрофами и катаклизмами, что может привести к снижению </w:t>
      </w:r>
      <w:r w:rsidRPr="004747BD">
        <w:rPr>
          <w:color w:val="000000"/>
        </w:rPr>
        <w:lastRenderedPageBreak/>
        <w:t>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color w:val="000000"/>
        </w:rPr>
      </w:pPr>
      <w:r w:rsidRPr="004747BD">
        <w:rPr>
          <w:color w:val="000000"/>
        </w:rPr>
        <w:t>      Из вышеперечисленных рисков,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FC1FEB" w:rsidRPr="004747BD" w:rsidRDefault="00FC1FEB" w:rsidP="00FF4005">
      <w:pPr>
        <w:shd w:val="clear" w:color="auto" w:fill="F5F5F5"/>
        <w:spacing w:before="100" w:beforeAutospacing="1" w:after="100" w:afterAutospacing="1"/>
        <w:ind w:firstLine="339"/>
        <w:jc w:val="right"/>
        <w:rPr>
          <w:color w:val="000000"/>
        </w:rPr>
      </w:pPr>
      <w:r w:rsidRPr="004747BD">
        <w:rPr>
          <w:color w:val="000000"/>
        </w:rPr>
        <w:t> </w:t>
      </w:r>
      <w:bookmarkStart w:id="9" w:name="sub_5000"/>
      <w:bookmarkEnd w:id="9"/>
      <w:r w:rsidR="00FF4005">
        <w:rPr>
          <w:color w:val="000000"/>
        </w:rPr>
        <w:t>П</w:t>
      </w:r>
      <w:r w:rsidRPr="004747BD">
        <w:rPr>
          <w:color w:val="000000"/>
        </w:rPr>
        <w:t>риложение № 1</w:t>
      </w:r>
      <w:r w:rsidRPr="004747BD">
        <w:rPr>
          <w:color w:val="000000"/>
        </w:rPr>
        <w:br/>
      </w:r>
      <w:r w:rsidRPr="008C1C75">
        <w:t>к </w:t>
      </w:r>
      <w:hyperlink r:id="rId24" w:anchor="sub_1000" w:history="1">
        <w:r w:rsidRPr="008C1C75">
          <w:rPr>
            <w:u w:val="single"/>
          </w:rPr>
          <w:t>муниципальной программе</w:t>
        </w:r>
      </w:hyperlink>
      <w:r w:rsidRPr="004747BD">
        <w:rPr>
          <w:b/>
          <w:bCs/>
          <w:color w:val="000000"/>
        </w:rPr>
        <w:t> «</w:t>
      </w:r>
      <w:r w:rsidRPr="004747BD">
        <w:rPr>
          <w:color w:val="000000"/>
        </w:rPr>
        <w:t>Повышение безопасности</w:t>
      </w:r>
      <w:r w:rsidRPr="004747BD">
        <w:rPr>
          <w:color w:val="000000"/>
        </w:rPr>
        <w:br/>
        <w:t>жизнедеятельности населения и территории</w:t>
      </w:r>
    </w:p>
    <w:p w:rsidR="00FC1FEB" w:rsidRDefault="00FC1FEB" w:rsidP="00FC1FEB">
      <w:pPr>
        <w:shd w:val="clear" w:color="auto" w:fill="F5F5F5"/>
        <w:ind w:firstLine="339"/>
        <w:jc w:val="right"/>
        <w:rPr>
          <w:color w:val="000000"/>
        </w:rPr>
      </w:pPr>
      <w:r>
        <w:rPr>
          <w:color w:val="000000"/>
        </w:rPr>
        <w:t xml:space="preserve">Чепкас-Никольского </w:t>
      </w:r>
      <w:r w:rsidRPr="004747BD">
        <w:rPr>
          <w:color w:val="000000"/>
        </w:rPr>
        <w:t xml:space="preserve">сельского </w:t>
      </w:r>
    </w:p>
    <w:p w:rsidR="00FC1FEB" w:rsidRPr="004747BD" w:rsidRDefault="00FC1FEB" w:rsidP="00FC1FEB">
      <w:pPr>
        <w:shd w:val="clear" w:color="auto" w:fill="F5F5F5"/>
        <w:ind w:firstLine="339"/>
        <w:jc w:val="right"/>
        <w:rPr>
          <w:color w:val="000000"/>
        </w:rPr>
      </w:pPr>
      <w:r w:rsidRPr="004747BD">
        <w:rPr>
          <w:color w:val="000000"/>
        </w:rPr>
        <w:t xml:space="preserve">поселения </w:t>
      </w:r>
      <w:r>
        <w:rPr>
          <w:color w:val="000000"/>
        </w:rPr>
        <w:t>Шемуршинского района</w:t>
      </w:r>
      <w:r w:rsidRPr="004747BD">
        <w:rPr>
          <w:color w:val="000000"/>
        </w:rPr>
        <w:t>»</w:t>
      </w:r>
    </w:p>
    <w:p w:rsidR="00FC1FEB" w:rsidRPr="004747BD" w:rsidRDefault="00FC1FEB" w:rsidP="00FC1FEB">
      <w:pPr>
        <w:shd w:val="clear" w:color="auto" w:fill="F5F5F5"/>
        <w:ind w:firstLine="339"/>
        <w:jc w:val="both"/>
        <w:rPr>
          <w:color w:val="000000"/>
        </w:rPr>
      </w:pPr>
      <w:r w:rsidRPr="004747BD">
        <w:rPr>
          <w:color w:val="000000"/>
        </w:rPr>
        <w:t> </w:t>
      </w:r>
    </w:p>
    <w:p w:rsidR="00FC1FEB" w:rsidRDefault="00FC1FEB" w:rsidP="00FC1FEB">
      <w:pPr>
        <w:shd w:val="clear" w:color="auto" w:fill="F5F5F5"/>
        <w:ind w:firstLine="339"/>
        <w:jc w:val="both"/>
        <w:rPr>
          <w:b/>
          <w:bCs/>
          <w:color w:val="000000"/>
        </w:rPr>
      </w:pPr>
      <w:r w:rsidRPr="004747BD">
        <w:rPr>
          <w:b/>
          <w:bCs/>
          <w:color w:val="000000"/>
        </w:rPr>
        <w:t>Ресурсное обеспечение и прогнозная (справочная) оценка</w:t>
      </w:r>
      <w:r w:rsidRPr="004747BD">
        <w:rPr>
          <w:b/>
          <w:bCs/>
          <w:color w:val="000000"/>
        </w:rPr>
        <w:br/>
        <w:t xml:space="preserve"> расходов бюджета </w:t>
      </w:r>
      <w:r>
        <w:rPr>
          <w:b/>
          <w:bCs/>
          <w:color w:val="000000"/>
        </w:rPr>
        <w:t xml:space="preserve">Чепкас-Никольского </w:t>
      </w:r>
      <w:r w:rsidRPr="004747BD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Шемуршинского района</w:t>
      </w:r>
      <w:r w:rsidRPr="004747BD">
        <w:rPr>
          <w:b/>
          <w:bCs/>
          <w:color w:val="000000"/>
        </w:rPr>
        <w:t xml:space="preserve"> Чувашской Республики на реализацию целей муниципальной программы «Повышение безопасности жизнедеятельности населения и территорий </w:t>
      </w:r>
      <w:r>
        <w:rPr>
          <w:b/>
          <w:bCs/>
          <w:color w:val="000000"/>
        </w:rPr>
        <w:t xml:space="preserve">Чепкас-Никольского </w:t>
      </w:r>
      <w:r w:rsidRPr="004747BD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>Шемуршинского района</w:t>
      </w:r>
      <w:r w:rsidRPr="004747BD">
        <w:rPr>
          <w:b/>
          <w:bCs/>
          <w:color w:val="000000"/>
        </w:rPr>
        <w:t xml:space="preserve"> Чувашской Республики»</w:t>
      </w:r>
    </w:p>
    <w:p w:rsidR="00FC1FEB" w:rsidRPr="004747BD" w:rsidRDefault="00FC1FEB" w:rsidP="00FC1FEB">
      <w:pPr>
        <w:shd w:val="clear" w:color="auto" w:fill="F5F5F5"/>
        <w:ind w:firstLine="339"/>
        <w:jc w:val="both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1703"/>
        <w:gridCol w:w="1750"/>
        <w:gridCol w:w="561"/>
        <w:gridCol w:w="476"/>
        <w:gridCol w:w="476"/>
        <w:gridCol w:w="476"/>
        <w:gridCol w:w="476"/>
        <w:gridCol w:w="476"/>
        <w:gridCol w:w="476"/>
        <w:gridCol w:w="532"/>
        <w:gridCol w:w="532"/>
      </w:tblGrid>
      <w:tr w:rsidR="00FC1FEB" w:rsidRPr="004747BD" w:rsidTr="00867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/>
              <w:jc w:val="both"/>
            </w:pPr>
            <w:r w:rsidRPr="004747BD">
              <w:t>Статус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  <w:jc w:val="both"/>
            </w:pPr>
            <w:r w:rsidRPr="004747BD">
              <w:t>Наименование 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  <w:jc w:val="both"/>
            </w:pPr>
            <w:r w:rsidRPr="004747BD"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4747BD" w:rsidRDefault="00FC1FEB" w:rsidP="00867345">
            <w:pPr>
              <w:spacing w:before="85" w:after="85"/>
              <w:jc w:val="both"/>
            </w:pPr>
            <w:r w:rsidRPr="004747BD">
              <w:t>Оценка расходов по годам, руб.</w:t>
            </w:r>
          </w:p>
        </w:tc>
      </w:tr>
      <w:tr w:rsidR="00FC1FEB" w:rsidRPr="00F05320" w:rsidTr="00867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2029-2030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2031-2035</w:t>
            </w:r>
          </w:p>
        </w:tc>
      </w:tr>
      <w:tr w:rsidR="00FC1FEB" w:rsidRPr="00F05320" w:rsidTr="0086734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12</w:t>
            </w:r>
          </w:p>
        </w:tc>
      </w:tr>
      <w:tr w:rsidR="00FC1FEB" w:rsidRPr="00F05320" w:rsidTr="00867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«Повышение безопасности жизнедеятельности населения и территорий Чепкас-Никольского сельского поселения Шемуршинского района»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</w:tr>
      <w:tr w:rsidR="00FC1FEB" w:rsidRPr="00F05320" w:rsidTr="00867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</w:tr>
      <w:tr w:rsidR="00FC1FEB" w:rsidRPr="00F05320" w:rsidTr="00867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</w:tr>
      <w:tr w:rsidR="00FC1FEB" w:rsidRPr="00F05320" w:rsidTr="0086734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060588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hyperlink r:id="rId25" w:anchor="sub_6000" w:history="1">
              <w:r w:rsidR="00FC1FEB" w:rsidRPr="00FA6BD4">
                <w:rPr>
                  <w:sz w:val="20"/>
                  <w:szCs w:val="20"/>
                  <w:u w:val="single"/>
                </w:rPr>
                <w:t>Подпрограмма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 w:rsidRPr="00FA6BD4">
              <w:rPr>
                <w:sz w:val="20"/>
                <w:szCs w:val="20"/>
              </w:rPr>
              <w:lastRenderedPageBreak/>
              <w:t>безопасности населения на водных объектах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</w:tr>
      <w:tr w:rsidR="00FC1FEB" w:rsidRPr="00F05320" w:rsidTr="00867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</w:tr>
      <w:tr w:rsidR="00FC1FEB" w:rsidRPr="00F05320" w:rsidTr="0086734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1FEB" w:rsidRPr="00FA6BD4" w:rsidRDefault="00FC1FEB" w:rsidP="008673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A6BD4" w:rsidRDefault="00FC1FEB" w:rsidP="00867345">
            <w:pPr>
              <w:spacing w:before="85" w:after="85"/>
              <w:jc w:val="both"/>
              <w:rPr>
                <w:sz w:val="20"/>
                <w:szCs w:val="20"/>
              </w:rPr>
            </w:pPr>
            <w:r w:rsidRPr="00FA6BD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4" w:type="dxa"/>
              <w:left w:w="68" w:type="dxa"/>
              <w:bottom w:w="34" w:type="dxa"/>
              <w:right w:w="68" w:type="dxa"/>
            </w:tcMar>
            <w:vAlign w:val="center"/>
            <w:hideMark/>
          </w:tcPr>
          <w:p w:rsidR="00FC1FEB" w:rsidRPr="00F05320" w:rsidRDefault="00FC1FEB" w:rsidP="00867345">
            <w:pPr>
              <w:spacing w:before="85" w:after="85"/>
              <w:jc w:val="both"/>
              <w:rPr>
                <w:sz w:val="18"/>
                <w:szCs w:val="18"/>
              </w:rPr>
            </w:pPr>
            <w:r w:rsidRPr="00F05320">
              <w:rPr>
                <w:sz w:val="18"/>
                <w:szCs w:val="18"/>
              </w:rPr>
              <w:t>0,0</w:t>
            </w:r>
          </w:p>
        </w:tc>
      </w:tr>
    </w:tbl>
    <w:p w:rsidR="00FF4005" w:rsidRDefault="00FC1FEB" w:rsidP="00FF4005">
      <w:pPr>
        <w:shd w:val="clear" w:color="auto" w:fill="F5F5F5"/>
        <w:spacing w:before="100" w:beforeAutospacing="1" w:after="100" w:afterAutospacing="1"/>
        <w:ind w:firstLine="339"/>
        <w:jc w:val="both"/>
        <w:rPr>
          <w:b/>
        </w:rPr>
      </w:pPr>
      <w:r w:rsidRPr="00FA6BD4">
        <w:rPr>
          <w:color w:val="000000"/>
          <w:sz w:val="20"/>
          <w:szCs w:val="20"/>
        </w:rPr>
        <w:lastRenderedPageBreak/>
        <w:t> </w:t>
      </w:r>
      <w:r w:rsidRPr="004747BD">
        <w:rPr>
          <w:rFonts w:ascii="Verdana" w:hAnsi="Verdana"/>
          <w:color w:val="000000"/>
          <w:sz w:val="19"/>
          <w:szCs w:val="19"/>
        </w:rPr>
        <w:t> </w:t>
      </w:r>
      <w:r w:rsidR="00FF4005">
        <w:rPr>
          <w:b/>
        </w:rPr>
        <w:t>Постановление администрации Чепкас-Никольского сельского поселения Шемуршинского района Чувашской Республики от 12.05.2022г. №21</w:t>
      </w:r>
    </w:p>
    <w:p w:rsidR="00876F3E" w:rsidRPr="006C16D7" w:rsidRDefault="00876F3E" w:rsidP="00876F3E">
      <w:pPr>
        <w:tabs>
          <w:tab w:val="left" w:pos="4253"/>
        </w:tabs>
        <w:autoSpaceDN w:val="0"/>
        <w:adjustRightInd w:val="0"/>
        <w:ind w:right="4534"/>
        <w:jc w:val="both"/>
        <w:rPr>
          <w:color w:val="000000"/>
          <w:shd w:val="clear" w:color="auto" w:fill="FFFFFF"/>
        </w:rPr>
      </w:pPr>
      <w:r w:rsidRPr="006C16D7">
        <w:rPr>
          <w:bCs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bCs/>
        </w:rPr>
        <w:t>находящихся</w:t>
      </w:r>
      <w:proofErr w:type="gramEnd"/>
      <w:r w:rsidRPr="006C16D7">
        <w:rPr>
          <w:bCs/>
        </w:rPr>
        <w:t xml:space="preserve"> на территории </w:t>
      </w:r>
      <w:r>
        <w:rPr>
          <w:bCs/>
        </w:rPr>
        <w:t>Чепкас-Никольского</w:t>
      </w:r>
      <w:r w:rsidRPr="006C16D7">
        <w:rPr>
          <w:bCs/>
        </w:rPr>
        <w:t xml:space="preserve">  сельского поселения Шемуршинского  района</w:t>
      </w:r>
    </w:p>
    <w:p w:rsidR="00876F3E" w:rsidRPr="00C933DC" w:rsidRDefault="00876F3E" w:rsidP="00876F3E">
      <w:pPr>
        <w:widowControl w:val="0"/>
        <w:tabs>
          <w:tab w:val="left" w:pos="993"/>
        </w:tabs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  </w:t>
      </w:r>
      <w:r w:rsidRPr="006C16D7">
        <w:rPr>
          <w:color w:val="000000"/>
        </w:rPr>
        <w:t xml:space="preserve">В соответствии с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C933DC">
        <w:t xml:space="preserve">в целях приведения нормативно-правового акта в соответствие с действующим законодательством </w:t>
      </w:r>
      <w:r w:rsidRPr="00C933DC">
        <w:rPr>
          <w:color w:val="000000"/>
          <w:shd w:val="clear" w:color="auto" w:fill="FFFFFF"/>
        </w:rPr>
        <w:t xml:space="preserve">администрация Чепкас-Никольского  сельского поселения Шемуршинского  района Чувашской Республики  </w:t>
      </w:r>
      <w:proofErr w:type="spellStart"/>
      <w:proofErr w:type="gramStart"/>
      <w:r w:rsidRPr="00C933DC">
        <w:rPr>
          <w:color w:val="000000"/>
          <w:shd w:val="clear" w:color="auto" w:fill="FFFFFF"/>
        </w:rPr>
        <w:t>п</w:t>
      </w:r>
      <w:proofErr w:type="spellEnd"/>
      <w:proofErr w:type="gramEnd"/>
      <w:r w:rsidRPr="00C933DC">
        <w:rPr>
          <w:color w:val="000000"/>
          <w:shd w:val="clear" w:color="auto" w:fill="FFFFFF"/>
        </w:rPr>
        <w:t xml:space="preserve"> о с т а </w:t>
      </w:r>
      <w:proofErr w:type="spellStart"/>
      <w:proofErr w:type="gramStart"/>
      <w:r w:rsidRPr="00C933DC">
        <w:rPr>
          <w:color w:val="000000"/>
          <w:shd w:val="clear" w:color="auto" w:fill="FFFFFF"/>
        </w:rPr>
        <w:t>н</w:t>
      </w:r>
      <w:proofErr w:type="spellEnd"/>
      <w:proofErr w:type="gramEnd"/>
      <w:r w:rsidRPr="00C933DC">
        <w:rPr>
          <w:color w:val="000000"/>
          <w:shd w:val="clear" w:color="auto" w:fill="FFFFFF"/>
        </w:rPr>
        <w:t xml:space="preserve"> о в л я е т:</w:t>
      </w:r>
    </w:p>
    <w:p w:rsidR="00876F3E" w:rsidRPr="006C16D7" w:rsidRDefault="00876F3E" w:rsidP="00876F3E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line="276" w:lineRule="auto"/>
        <w:ind w:left="142" w:hanging="142"/>
        <w:jc w:val="both"/>
        <w:rPr>
          <w:color w:val="000000"/>
        </w:rPr>
      </w:pPr>
      <w:bookmarkStart w:id="10" w:name="sub_1"/>
      <w:r w:rsidRPr="006C16D7">
        <w:rPr>
          <w:color w:val="000000"/>
        </w:rP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color w:val="000000"/>
        </w:rPr>
        <w:t>находящихся</w:t>
      </w:r>
      <w:proofErr w:type="gramEnd"/>
      <w:r w:rsidRPr="006C16D7">
        <w:rPr>
          <w:color w:val="000000"/>
        </w:rPr>
        <w:t xml:space="preserve"> на территории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Шемуршинского  района, </w:t>
      </w:r>
      <w:r w:rsidRPr="006C16D7">
        <w:t xml:space="preserve">согласно </w:t>
      </w:r>
      <w:hyperlink w:anchor="sub_1000" w:history="1">
        <w:r w:rsidRPr="006C16D7">
          <w:rPr>
            <w:rStyle w:val="a5"/>
            <w:b/>
          </w:rPr>
          <w:t>приложению N 1</w:t>
        </w:r>
      </w:hyperlink>
      <w:r w:rsidRPr="006C16D7">
        <w:t xml:space="preserve"> к настоящему постановлению.</w:t>
      </w:r>
    </w:p>
    <w:p w:rsidR="00876F3E" w:rsidRPr="006C16D7" w:rsidRDefault="00876F3E" w:rsidP="00876F3E">
      <w:pPr>
        <w:numPr>
          <w:ilvl w:val="0"/>
          <w:numId w:val="1"/>
        </w:numPr>
        <w:tabs>
          <w:tab w:val="left" w:pos="426"/>
        </w:tabs>
        <w:suppressAutoHyphens/>
        <w:autoSpaceDE w:val="0"/>
        <w:ind w:left="142" w:hanging="142"/>
        <w:jc w:val="both"/>
      </w:pPr>
      <w:r w:rsidRPr="006C16D7">
        <w:t xml:space="preserve"> Утвердить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t>находящихся</w:t>
      </w:r>
      <w:proofErr w:type="gramEnd"/>
      <w:r w:rsidRPr="006C16D7">
        <w:t xml:space="preserve"> на территории </w:t>
      </w:r>
      <w:r>
        <w:t>Чепкас-Никольского</w:t>
      </w:r>
      <w:r w:rsidRPr="006C16D7">
        <w:t xml:space="preserve"> сельского поселения Шемуршинского района Чувашской Республики согласно</w:t>
      </w:r>
      <w:r w:rsidRPr="006C16D7">
        <w:rPr>
          <w:b/>
        </w:rPr>
        <w:t xml:space="preserve"> </w:t>
      </w:r>
      <w:hyperlink w:anchor="sub_2000" w:history="1">
        <w:r w:rsidRPr="006C16D7">
          <w:rPr>
            <w:rStyle w:val="a5"/>
            <w:b/>
          </w:rPr>
          <w:t>приложению N </w:t>
        </w:r>
        <w:r w:rsidRPr="006C16D7">
          <w:rPr>
            <w:rStyle w:val="a5"/>
          </w:rPr>
          <w:t>2</w:t>
        </w:r>
      </w:hyperlink>
      <w:r w:rsidRPr="006C16D7">
        <w:t xml:space="preserve"> к настоящему постановлению.</w:t>
      </w:r>
    </w:p>
    <w:bookmarkEnd w:id="10"/>
    <w:p w:rsidR="00876F3E" w:rsidRPr="006C16D7" w:rsidRDefault="00876F3E" w:rsidP="00876F3E">
      <w:pPr>
        <w:tabs>
          <w:tab w:val="left" w:pos="993"/>
        </w:tabs>
        <w:jc w:val="both"/>
        <w:rPr>
          <w:color w:val="000000"/>
          <w:shd w:val="clear" w:color="auto" w:fill="FFFFFF"/>
        </w:rPr>
      </w:pPr>
      <w:r w:rsidRPr="006C16D7">
        <w:t xml:space="preserve">3.    </w:t>
      </w:r>
      <w:r w:rsidRPr="006C16D7">
        <w:rPr>
          <w:color w:val="000000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876F3E" w:rsidRPr="006C16D7" w:rsidRDefault="00876F3E" w:rsidP="00876F3E">
      <w:pPr>
        <w:tabs>
          <w:tab w:val="left" w:pos="993"/>
        </w:tabs>
        <w:jc w:val="both"/>
        <w:rPr>
          <w:color w:val="000000"/>
          <w:shd w:val="clear" w:color="auto" w:fill="FFFFFF"/>
        </w:rPr>
      </w:pPr>
      <w:r w:rsidRPr="006C16D7">
        <w:t xml:space="preserve">4.    </w:t>
      </w:r>
      <w:proofErr w:type="gramStart"/>
      <w:r w:rsidRPr="006C16D7">
        <w:t>Контроль за</w:t>
      </w:r>
      <w:proofErr w:type="gramEnd"/>
      <w:r w:rsidRPr="006C16D7">
        <w:t xml:space="preserve"> исполнением настоящего постановления оставляю за собой.</w:t>
      </w:r>
    </w:p>
    <w:p w:rsidR="00876F3E" w:rsidRPr="006C16D7" w:rsidRDefault="00876F3E" w:rsidP="00876F3E">
      <w:r w:rsidRPr="006C16D7">
        <w:t xml:space="preserve">Глава </w:t>
      </w:r>
      <w:r>
        <w:t>Чепкас-Никольского</w:t>
      </w:r>
      <w:r w:rsidRPr="006C16D7">
        <w:t xml:space="preserve">  сельского поселения                                                                 </w:t>
      </w:r>
    </w:p>
    <w:p w:rsidR="00876F3E" w:rsidRPr="006C16D7" w:rsidRDefault="00876F3E" w:rsidP="00876F3E">
      <w:r w:rsidRPr="006C16D7">
        <w:t xml:space="preserve">Шемуршинского района Чувашской Республики                                        </w:t>
      </w:r>
      <w:r>
        <w:t>Л</w:t>
      </w:r>
      <w:r w:rsidRPr="006C16D7">
        <w:t>.</w:t>
      </w:r>
      <w:r>
        <w:t>Н</w:t>
      </w:r>
      <w:r w:rsidRPr="006C16D7">
        <w:t>.</w:t>
      </w:r>
      <w:r>
        <w:t>Петрова</w:t>
      </w:r>
    </w:p>
    <w:p w:rsidR="00876F3E" w:rsidRPr="006C16D7" w:rsidRDefault="00876F3E" w:rsidP="00876F3E"/>
    <w:p w:rsidR="00876F3E" w:rsidRPr="006C16D7" w:rsidRDefault="00876F3E" w:rsidP="00876F3E">
      <w:pPr>
        <w:jc w:val="right"/>
        <w:rPr>
          <w:rStyle w:val="a4"/>
          <w:b w:val="0"/>
          <w:bCs w:val="0"/>
          <w:color w:val="auto"/>
        </w:rPr>
      </w:pPr>
      <w:r w:rsidRPr="006C16D7">
        <w:rPr>
          <w:rStyle w:val="a4"/>
          <w:b w:val="0"/>
          <w:bCs w:val="0"/>
          <w:color w:val="auto"/>
        </w:rPr>
        <w:t>Приложение N 1</w:t>
      </w:r>
      <w:r w:rsidRPr="006C16D7">
        <w:rPr>
          <w:rStyle w:val="a4"/>
          <w:b w:val="0"/>
          <w:bCs w:val="0"/>
          <w:color w:val="auto"/>
        </w:rPr>
        <w:br/>
        <w:t xml:space="preserve">к </w:t>
      </w:r>
      <w:hyperlink w:anchor="sub_0" w:history="1">
        <w:r w:rsidRPr="006C16D7">
          <w:rPr>
            <w:rStyle w:val="a5"/>
            <w:b/>
          </w:rPr>
          <w:t>постановлению</w:t>
        </w:r>
      </w:hyperlink>
      <w:r w:rsidRPr="006C16D7">
        <w:rPr>
          <w:rStyle w:val="a4"/>
          <w:b w:val="0"/>
          <w:bCs w:val="0"/>
          <w:color w:val="auto"/>
        </w:rPr>
        <w:t xml:space="preserve"> администрации</w:t>
      </w:r>
      <w:r w:rsidRPr="006C16D7">
        <w:rPr>
          <w:rStyle w:val="a4"/>
          <w:b w:val="0"/>
          <w:bCs w:val="0"/>
          <w:color w:val="auto"/>
        </w:rPr>
        <w:br/>
      </w:r>
      <w:r>
        <w:rPr>
          <w:rStyle w:val="a4"/>
          <w:b w:val="0"/>
          <w:bCs w:val="0"/>
          <w:color w:val="auto"/>
        </w:rPr>
        <w:t>Чепкас-Никольского</w:t>
      </w:r>
      <w:r w:rsidRPr="006C16D7">
        <w:rPr>
          <w:rStyle w:val="a4"/>
          <w:b w:val="0"/>
          <w:bCs w:val="0"/>
          <w:color w:val="auto"/>
        </w:rPr>
        <w:t xml:space="preserve"> сельского поселения</w:t>
      </w:r>
    </w:p>
    <w:p w:rsidR="00876F3E" w:rsidRPr="006C16D7" w:rsidRDefault="00876F3E" w:rsidP="00876F3E">
      <w:pPr>
        <w:jc w:val="right"/>
        <w:rPr>
          <w:rStyle w:val="a4"/>
          <w:b w:val="0"/>
          <w:bCs w:val="0"/>
          <w:color w:val="auto"/>
        </w:rPr>
      </w:pPr>
      <w:r w:rsidRPr="006C16D7">
        <w:rPr>
          <w:rStyle w:val="a4"/>
          <w:b w:val="0"/>
          <w:bCs w:val="0"/>
          <w:color w:val="auto"/>
        </w:rPr>
        <w:t>Шемуршинского района</w:t>
      </w:r>
      <w:r w:rsidRPr="006C16D7">
        <w:rPr>
          <w:rStyle w:val="a4"/>
          <w:b w:val="0"/>
          <w:bCs w:val="0"/>
          <w:color w:val="auto"/>
        </w:rPr>
        <w:br/>
        <w:t>Чувашской Республики</w:t>
      </w:r>
      <w:r w:rsidRPr="006C16D7">
        <w:rPr>
          <w:rStyle w:val="a4"/>
          <w:b w:val="0"/>
          <w:bCs w:val="0"/>
          <w:color w:val="auto"/>
        </w:rPr>
        <w:br/>
        <w:t>от 12.05.2022 г. N </w:t>
      </w:r>
      <w:r>
        <w:rPr>
          <w:rStyle w:val="a4"/>
          <w:b w:val="0"/>
          <w:bCs w:val="0"/>
          <w:color w:val="auto"/>
        </w:rPr>
        <w:t>21</w:t>
      </w:r>
    </w:p>
    <w:p w:rsidR="00876F3E" w:rsidRPr="006C16D7" w:rsidRDefault="00876F3E" w:rsidP="00876F3E">
      <w:pPr>
        <w:widowControl w:val="0"/>
        <w:autoSpaceDN w:val="0"/>
        <w:adjustRightInd w:val="0"/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</w:t>
      </w:r>
      <w:r w:rsidRPr="006C16D7">
        <w:rPr>
          <w:b/>
          <w:bCs/>
          <w:color w:val="000000"/>
        </w:rPr>
        <w:t>Положение</w:t>
      </w:r>
      <w:r w:rsidRPr="006C16D7">
        <w:rPr>
          <w:b/>
          <w:bCs/>
          <w:color w:val="000000"/>
        </w:rPr>
        <w:br/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b/>
          <w:bCs/>
          <w:color w:val="000000"/>
        </w:rPr>
        <w:t>находящихся</w:t>
      </w:r>
      <w:proofErr w:type="gramEnd"/>
      <w:r w:rsidRPr="006C16D7">
        <w:rPr>
          <w:b/>
          <w:bCs/>
          <w:color w:val="000000"/>
        </w:rPr>
        <w:t xml:space="preserve"> на территории </w:t>
      </w:r>
      <w:r>
        <w:rPr>
          <w:b/>
          <w:bCs/>
          <w:color w:val="000000"/>
        </w:rPr>
        <w:t>Чепкас-Никольского</w:t>
      </w:r>
      <w:r w:rsidRPr="006C16D7">
        <w:rPr>
          <w:b/>
          <w:bCs/>
          <w:color w:val="000000"/>
        </w:rPr>
        <w:t xml:space="preserve">  сельского поселения Шемуршинского  района</w:t>
      </w:r>
    </w:p>
    <w:p w:rsidR="00876F3E" w:rsidRPr="006C16D7" w:rsidRDefault="00876F3E" w:rsidP="00876F3E">
      <w:pPr>
        <w:widowControl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876F3E" w:rsidRPr="006C16D7" w:rsidRDefault="00876F3E" w:rsidP="00876F3E">
      <w:pPr>
        <w:widowControl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16D7">
        <w:rPr>
          <w:b/>
          <w:bCs/>
          <w:color w:val="000000"/>
        </w:rPr>
        <w:t>I. Общие положения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1" w:name="sub_11"/>
      <w:r w:rsidRPr="006C16D7">
        <w:rPr>
          <w:color w:val="000000"/>
        </w:rPr>
        <w:lastRenderedPageBreak/>
        <w:t xml:space="preserve"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color w:val="000000"/>
        </w:rPr>
        <w:t>находящихся</w:t>
      </w:r>
      <w:proofErr w:type="gramEnd"/>
      <w:r w:rsidRPr="006C16D7">
        <w:rPr>
          <w:color w:val="000000"/>
        </w:rPr>
        <w:t xml:space="preserve"> на территории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Шемуршинского  района (далее - Положение), определяет функции, задачи и организацию работы указанной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2" w:name="sub_12"/>
      <w:bookmarkEnd w:id="11"/>
      <w:r w:rsidRPr="006C16D7">
        <w:rPr>
          <w:color w:val="000000"/>
        </w:rPr>
        <w:t xml:space="preserve">1.2. </w:t>
      </w:r>
      <w:proofErr w:type="gramStart"/>
      <w:r w:rsidRPr="006C16D7">
        <w:rPr>
          <w:color w:val="000000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(далее - Комиссия) образована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поселения, на соответствие требованиям, предъявляемым к жилым помещениям, за исключением случаев</w:t>
      </w:r>
      <w:proofErr w:type="gramEnd"/>
      <w:r w:rsidRPr="006C16D7">
        <w:rPr>
          <w:color w:val="000000"/>
        </w:rPr>
        <w:t xml:space="preserve">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bookmarkEnd w:id="12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1.3. </w:t>
      </w:r>
      <w:proofErr w:type="gramStart"/>
      <w:r w:rsidRPr="006C16D7">
        <w:rPr>
          <w:color w:val="000000"/>
        </w:rPr>
        <w:t xml:space="preserve">Комиссия в своей деятельности руководствуется </w:t>
      </w:r>
      <w:hyperlink r:id="rId26" w:history="1">
        <w:r w:rsidRPr="006C16D7">
          <w:rPr>
            <w:color w:val="000000"/>
          </w:rPr>
          <w:t>Конституцией</w:t>
        </w:r>
      </w:hyperlink>
      <w:r w:rsidRPr="006C16D7">
        <w:rPr>
          <w:color w:val="00000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7" w:history="1">
        <w:r w:rsidRPr="006C16D7">
          <w:rPr>
            <w:color w:val="000000"/>
          </w:rPr>
          <w:t>постановлением</w:t>
        </w:r>
      </w:hyperlink>
      <w:r w:rsidRPr="006C16D7">
        <w:rPr>
          <w:color w:val="000000"/>
        </w:rPr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РФ № 47), законами</w:t>
      </w:r>
      <w:proofErr w:type="gramEnd"/>
      <w:r w:rsidRPr="006C16D7">
        <w:rPr>
          <w:color w:val="000000"/>
        </w:rPr>
        <w:t xml:space="preserve"> и иными нормативными правовыми актами Чувашской Республики, постановлениями и распоряжениями администрации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поселения, а также настоящим Положением.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3" w:name="sub_14"/>
      <w:r w:rsidRPr="006C16D7">
        <w:rPr>
          <w:color w:val="000000"/>
        </w:rPr>
        <w:t>1.4. Заключение комиссии может быть обжаловано заинтересованными лицами в судебном порядке.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4" w:name="sub_15"/>
      <w:bookmarkEnd w:id="13"/>
      <w:r w:rsidRPr="006C16D7">
        <w:rPr>
          <w:color w:val="000000"/>
        </w:rPr>
        <w:t xml:space="preserve">1.5. Действие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28" w:history="1">
        <w:r w:rsidRPr="006C16D7">
          <w:rPr>
            <w:color w:val="000000"/>
          </w:rPr>
          <w:t>Градостроительным кодексом</w:t>
        </w:r>
      </w:hyperlink>
      <w:r w:rsidRPr="006C16D7">
        <w:rPr>
          <w:color w:val="000000"/>
        </w:rPr>
        <w:t xml:space="preserve"> Российской Федерации.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5" w:name="sub_16"/>
      <w:bookmarkEnd w:id="14"/>
      <w:r w:rsidRPr="006C16D7">
        <w:rPr>
          <w:color w:val="000000"/>
        </w:rPr>
        <w:t xml:space="preserve">1.6. Состав Комиссии утверждается постановлением администрации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поселения.</w:t>
      </w:r>
      <w:bookmarkEnd w:id="15"/>
    </w:p>
    <w:p w:rsidR="00876F3E" w:rsidRPr="006C16D7" w:rsidRDefault="00876F3E" w:rsidP="00876F3E">
      <w:pPr>
        <w:widowControl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876F3E" w:rsidRPr="006C16D7" w:rsidRDefault="00876F3E" w:rsidP="00876F3E">
      <w:pPr>
        <w:widowControl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16D7">
        <w:rPr>
          <w:b/>
          <w:bCs/>
          <w:color w:val="000000"/>
        </w:rPr>
        <w:t>II. Основные задачи Комиссии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6" w:name="sub_4213"/>
      <w:r w:rsidRPr="006C16D7">
        <w:rPr>
          <w:color w:val="000000"/>
        </w:rPr>
        <w:t>2.1 Рассмотрение вопросов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7" w:name="sub_22"/>
      <w:bookmarkEnd w:id="16"/>
      <w:r w:rsidRPr="006C16D7">
        <w:rPr>
          <w:color w:val="000000"/>
        </w:rPr>
        <w:t xml:space="preserve">2.2. </w:t>
      </w:r>
      <w:proofErr w:type="gramStart"/>
      <w:r w:rsidRPr="006C16D7">
        <w:rPr>
          <w:color w:val="000000"/>
        </w:rPr>
        <w:t>Контроль за</w:t>
      </w:r>
      <w:proofErr w:type="gramEnd"/>
      <w:r w:rsidRPr="006C16D7">
        <w:rPr>
          <w:color w:val="000000"/>
        </w:rPr>
        <w:t xml:space="preserve"> исполнением решений Комиссии.</w:t>
      </w:r>
    </w:p>
    <w:bookmarkEnd w:id="17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</w:p>
    <w:p w:rsidR="00876F3E" w:rsidRPr="006C16D7" w:rsidRDefault="00876F3E" w:rsidP="00876F3E">
      <w:pPr>
        <w:widowControl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16D7">
        <w:rPr>
          <w:b/>
          <w:bCs/>
          <w:color w:val="000000"/>
        </w:rPr>
        <w:t>III. Полномочия Комиссии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8" w:name="sub_31"/>
      <w:r w:rsidRPr="006C16D7">
        <w:rPr>
          <w:color w:val="000000"/>
        </w:rPr>
        <w:t>3.1. Взаимодействует с федеральными органами государственной власти, органами государственной власти Чувашской Республики, организациями, учреждениями, предприятиями по вопросам, относящимся к компетенции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19" w:name="sub_32"/>
      <w:bookmarkEnd w:id="18"/>
      <w:r w:rsidRPr="006C16D7">
        <w:rPr>
          <w:color w:val="000000"/>
        </w:rPr>
        <w:t>3.2. Запрашивает необходимую информацию по вопросам, относящимся к компетенции Комиссии, в том числе: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0" w:name="sub_321"/>
      <w:bookmarkEnd w:id="19"/>
      <w:r w:rsidRPr="006C16D7">
        <w:rPr>
          <w:color w:val="000000"/>
        </w:rPr>
        <w:t>а) сведения из Единого государственного реестра недвижимости;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1" w:name="sub_322"/>
      <w:bookmarkEnd w:id="20"/>
      <w:r w:rsidRPr="006C16D7">
        <w:rPr>
          <w:color w:val="000000"/>
        </w:rPr>
        <w:t>б) технический паспорт жилого помещения, а для нежилых помещений - технический план;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2" w:name="sub_323"/>
      <w:bookmarkEnd w:id="21"/>
      <w:r w:rsidRPr="006C16D7">
        <w:rPr>
          <w:color w:val="000000"/>
        </w:rPr>
        <w:t xml:space="preserve">в) заключения (акты) соответствующих органов государственного надзора </w:t>
      </w:r>
      <w:r w:rsidRPr="006C16D7">
        <w:rPr>
          <w:color w:val="000000"/>
        </w:rPr>
        <w:lastRenderedPageBreak/>
        <w:t xml:space="preserve">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29" w:history="1">
        <w:r w:rsidRPr="006C16D7">
          <w:rPr>
            <w:color w:val="000000"/>
          </w:rPr>
          <w:t>постановлении</w:t>
        </w:r>
      </w:hyperlink>
      <w:r w:rsidRPr="006C16D7">
        <w:rPr>
          <w:color w:val="000000"/>
        </w:rPr>
        <w:t xml:space="preserve"> Правительства РФ № 47 требованиям.</w:t>
      </w:r>
    </w:p>
    <w:bookmarkEnd w:id="22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3.3. Комиссия вправе запрашивать документы, указанные в </w:t>
      </w:r>
      <w:hyperlink w:anchor="sub_32" w:history="1">
        <w:r w:rsidRPr="006C16D7">
          <w:rPr>
            <w:color w:val="000000"/>
          </w:rPr>
          <w:t>пункте 3.2</w:t>
        </w:r>
      </w:hyperlink>
      <w:r w:rsidRPr="006C16D7">
        <w:rPr>
          <w:color w:val="000000"/>
        </w:rPr>
        <w:t xml:space="preserve"> настоящего Положения, в органах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3" w:name="sub_34"/>
      <w:r w:rsidRPr="006C16D7">
        <w:rPr>
          <w:color w:val="000000"/>
        </w:rPr>
        <w:t>3.4. Рассматривает вопросы и принимает решения: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4" w:name="sub_341"/>
      <w:bookmarkEnd w:id="23"/>
      <w:r w:rsidRPr="006C16D7">
        <w:rPr>
          <w:color w:val="000000"/>
        </w:rPr>
        <w:t>3.4.1. О соответствии помещения требованиям, предъявляемым к жилому помещению, и его пригодности для проживания.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5" w:name="sub_342"/>
      <w:bookmarkEnd w:id="24"/>
      <w:r w:rsidRPr="006C16D7">
        <w:rPr>
          <w:color w:val="000000"/>
        </w:rPr>
        <w:t xml:space="preserve">3.4.2. О выявлении оснований для признания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</w:t>
      </w:r>
      <w:hyperlink r:id="rId30" w:history="1">
        <w:r w:rsidRPr="006C16D7">
          <w:rPr>
            <w:color w:val="000000"/>
          </w:rPr>
          <w:t>постановлении</w:t>
        </w:r>
      </w:hyperlink>
      <w:r w:rsidRPr="006C16D7">
        <w:rPr>
          <w:color w:val="000000"/>
        </w:rPr>
        <w:t xml:space="preserve"> Правительства РФ № 47 требованиями.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6" w:name="sub_343"/>
      <w:bookmarkEnd w:id="25"/>
      <w:r w:rsidRPr="006C16D7">
        <w:rPr>
          <w:color w:val="000000"/>
        </w:rPr>
        <w:t xml:space="preserve">3.4.3. О выявлении оснований для признания помещения </w:t>
      </w:r>
      <w:proofErr w:type="gramStart"/>
      <w:r w:rsidRPr="006C16D7">
        <w:rPr>
          <w:color w:val="000000"/>
        </w:rPr>
        <w:t>непригодным</w:t>
      </w:r>
      <w:proofErr w:type="gramEnd"/>
      <w:r w:rsidRPr="006C16D7">
        <w:rPr>
          <w:color w:val="000000"/>
        </w:rPr>
        <w:t xml:space="preserve"> для проживания.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7" w:name="sub_344"/>
      <w:bookmarkEnd w:id="26"/>
      <w:r w:rsidRPr="006C16D7">
        <w:rPr>
          <w:color w:val="000000"/>
        </w:rPr>
        <w:t>3.4.4. О выявлении оснований для признания многоквартирного дома аварийным и подлежащим реконструкции.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8" w:name="sub_345"/>
      <w:bookmarkEnd w:id="27"/>
      <w:r w:rsidRPr="006C16D7">
        <w:rPr>
          <w:color w:val="000000"/>
        </w:rPr>
        <w:t>3.4.5. О выявлении оснований для признания многоквартирного дома аварийным и подлежащим сносу.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29" w:name="sub_346"/>
      <w:bookmarkEnd w:id="28"/>
      <w:r w:rsidRPr="006C16D7">
        <w:rPr>
          <w:color w:val="000000"/>
        </w:rPr>
        <w:t>3.4.6. Об отсутствии оснований для признания многоквартирного дома аварийным и подлежащим сносу или реконструкции.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3.4.7. Об отсутствии оснований для признания жилого помещения </w:t>
      </w:r>
      <w:proofErr w:type="gramStart"/>
      <w:r w:rsidRPr="006C16D7">
        <w:rPr>
          <w:color w:val="000000"/>
        </w:rPr>
        <w:t>непригодным</w:t>
      </w:r>
      <w:proofErr w:type="gramEnd"/>
      <w:r w:rsidRPr="006C16D7">
        <w:rPr>
          <w:color w:val="000000"/>
        </w:rPr>
        <w:t xml:space="preserve"> для проживания.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0" w:name="sub_35"/>
      <w:bookmarkEnd w:id="29"/>
      <w:r w:rsidRPr="006C16D7">
        <w:rPr>
          <w:color w:val="000000"/>
        </w:rPr>
        <w:t>3.5. Назначает дополнительные обследования и испытания в ходе работы комиссии.</w:t>
      </w:r>
    </w:p>
    <w:bookmarkEnd w:id="30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</w:p>
    <w:p w:rsidR="00876F3E" w:rsidRPr="006C16D7" w:rsidRDefault="00876F3E" w:rsidP="00876F3E">
      <w:pPr>
        <w:widowControl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16D7">
        <w:rPr>
          <w:b/>
          <w:bCs/>
          <w:color w:val="000000"/>
        </w:rPr>
        <w:t>IV. Организация работы Комиссии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4.1. Вопросы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 рассматриваются Комиссией в 30-дневный срок </w:t>
      </w:r>
      <w:proofErr w:type="gramStart"/>
      <w:r w:rsidRPr="006C16D7">
        <w:rPr>
          <w:color w:val="000000"/>
        </w:rPr>
        <w:t>с даты регистрации</w:t>
      </w:r>
      <w:proofErr w:type="gramEnd"/>
      <w:r w:rsidRPr="006C16D7">
        <w:rPr>
          <w:color w:val="000000"/>
        </w:rPr>
        <w:t xml:space="preserve"> на основании: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1" w:name="sub_4101"/>
      <w:r w:rsidRPr="006C16D7">
        <w:rPr>
          <w:color w:val="000000"/>
        </w:rPr>
        <w:t>а) заявления собственника (уполномоченного представителя собственника) помещения;</w:t>
      </w:r>
    </w:p>
    <w:bookmarkEnd w:id="31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>б) заявления правообладателя или гражданина (нанимателя);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2" w:name="sub_4103"/>
      <w:r w:rsidRPr="006C16D7">
        <w:rPr>
          <w:color w:val="000000"/>
        </w:rPr>
        <w:t>в) заявления федерального органа исполнительной власти, осуществляющего полномочия собственника в отношении оцениваемого имущества;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3" w:name="sub_4104"/>
      <w:bookmarkEnd w:id="32"/>
      <w:r w:rsidRPr="006C16D7">
        <w:rPr>
          <w:color w:val="000000"/>
        </w:rPr>
        <w:t>г) заявления и заключения органа, уполномоченного на проведение государственного контроля и надзора, по вопросам, отнесенным к его компетенции;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4" w:name="sub_4105"/>
      <w:bookmarkEnd w:id="33"/>
      <w:proofErr w:type="spellStart"/>
      <w:proofErr w:type="gramStart"/>
      <w:r w:rsidRPr="006C16D7">
        <w:rPr>
          <w:color w:val="000000"/>
        </w:rPr>
        <w:t>д</w:t>
      </w:r>
      <w:proofErr w:type="spellEnd"/>
      <w:r w:rsidRPr="006C16D7">
        <w:rPr>
          <w:color w:val="000000"/>
        </w:rPr>
        <w:t xml:space="preserve">) заключения экспертизы жилого помещения, проведенной в соответствии с </w:t>
      </w:r>
      <w:hyperlink r:id="rId31" w:history="1">
        <w:r w:rsidRPr="006C16D7">
          <w:rPr>
            <w:color w:val="000000"/>
          </w:rPr>
          <w:t>постановлением</w:t>
        </w:r>
      </w:hyperlink>
      <w:r w:rsidRPr="006C16D7">
        <w:rPr>
          <w:color w:val="000000"/>
        </w:rPr>
        <w:t xml:space="preserve"> Правительства Российской Федерации от 21.08.2019 № 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</w:t>
      </w:r>
      <w:proofErr w:type="gramEnd"/>
      <w:r w:rsidRPr="006C16D7">
        <w:rPr>
          <w:color w:val="000000"/>
        </w:rPr>
        <w:t xml:space="preserve"> </w:t>
      </w:r>
      <w:proofErr w:type="gramStart"/>
      <w:r w:rsidRPr="006C16D7">
        <w:rPr>
          <w:color w:val="000000"/>
        </w:rPr>
        <w:t xml:space="preserve"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</w:t>
      </w:r>
      <w:r w:rsidRPr="006C16D7">
        <w:rPr>
          <w:color w:val="000000"/>
        </w:rPr>
        <w:lastRenderedPageBreak/>
        <w:t>подлежащим сносу или реконструкции, садового дома жилым домом и</w:t>
      </w:r>
      <w:proofErr w:type="gramEnd"/>
      <w:r w:rsidRPr="006C16D7">
        <w:rPr>
          <w:color w:val="000000"/>
        </w:rPr>
        <w:t xml:space="preserve"> жилого дома садовым домом».</w:t>
      </w:r>
    </w:p>
    <w:p w:rsidR="00876F3E" w:rsidRPr="006C16D7" w:rsidRDefault="00876F3E" w:rsidP="00876F3E">
      <w:pPr>
        <w:tabs>
          <w:tab w:val="left" w:pos="1134"/>
        </w:tabs>
        <w:spacing w:line="252" w:lineRule="auto"/>
        <w:ind w:firstLine="709"/>
        <w:jc w:val="both"/>
        <w:rPr>
          <w:color w:val="000000"/>
        </w:rPr>
      </w:pPr>
      <w:proofErr w:type="gramStart"/>
      <w:r w:rsidRPr="006C16D7">
        <w:rPr>
          <w:color w:val="000000"/>
        </w:rPr>
        <w:t>е)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помещений).</w:t>
      </w:r>
      <w:proofErr w:type="gramEnd"/>
    </w:p>
    <w:p w:rsidR="00876F3E" w:rsidRPr="006C16D7" w:rsidRDefault="00876F3E" w:rsidP="00876F3E">
      <w:pPr>
        <w:tabs>
          <w:tab w:val="left" w:pos="1134"/>
        </w:tabs>
        <w:spacing w:line="252" w:lineRule="auto"/>
        <w:ind w:firstLine="709"/>
        <w:jc w:val="both"/>
        <w:rPr>
          <w:color w:val="000000"/>
        </w:rPr>
      </w:pPr>
      <w:r w:rsidRPr="006C16D7">
        <w:rPr>
          <w:color w:val="000000"/>
        </w:rPr>
        <w:t xml:space="preserve">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настоящим пунктом</w:t>
      </w:r>
      <w:proofErr w:type="gramStart"/>
      <w:r w:rsidRPr="006C16D7">
        <w:rPr>
          <w:color w:val="000000"/>
        </w:rPr>
        <w:t>.»;</w:t>
      </w:r>
      <w:proofErr w:type="gramEnd"/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5" w:name="sub_42"/>
      <w:bookmarkEnd w:id="34"/>
      <w:r w:rsidRPr="006C16D7">
        <w:rPr>
          <w:color w:val="000000"/>
        </w:rPr>
        <w:t>4.2. Для рассмотрения вопроса о признании жилых помещений пригодными (непригодными) для проживания и многоквартирных домов аварийными и подлежащими сносу или реконструкции заявителем в Комиссию представляются следующие документы: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6" w:name="sub_421"/>
      <w:bookmarkEnd w:id="35"/>
      <w:r w:rsidRPr="006C16D7">
        <w:rPr>
          <w:color w:val="000000"/>
        </w:rPr>
        <w:t>4.2.1. Заявление о признании: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7" w:name="sub_4210"/>
      <w:bookmarkEnd w:id="36"/>
      <w:r w:rsidRPr="006C16D7">
        <w:rPr>
          <w:color w:val="000000"/>
        </w:rPr>
        <w:t>а) помещения соответствующим (не соответствующим) требованиям, предъявляемым к жилому помещению, и его пригодности для проживания;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8" w:name="sub_4212"/>
      <w:bookmarkEnd w:id="37"/>
      <w:r w:rsidRPr="006C16D7">
        <w:rPr>
          <w:color w:val="000000"/>
        </w:rPr>
        <w:t>б) многоквартирного дома аварийным и подлежащим сносу или реконструкции.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39" w:name="sub_422"/>
      <w:bookmarkEnd w:id="38"/>
      <w:r w:rsidRPr="006C16D7">
        <w:rPr>
          <w:color w:val="000000"/>
        </w:rPr>
        <w:t>4.2.2. Копии правоустанавливающих документов на жилое помещение, право на которое не зарегистрировано в Едином государственном реестре недвижимости.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0" w:name="sub_423"/>
      <w:bookmarkEnd w:id="39"/>
      <w:r w:rsidRPr="006C16D7">
        <w:rPr>
          <w:color w:val="000000"/>
        </w:rPr>
        <w:t>4.2.3. Для признания нежилого помещения в дальнейшем жилым помещением - проект реконструкции нежилого помещения.</w:t>
      </w:r>
    </w:p>
    <w:bookmarkEnd w:id="40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4.2.4. </w:t>
      </w:r>
      <w:proofErr w:type="gramStart"/>
      <w:r w:rsidRPr="006C16D7">
        <w:rPr>
          <w:color w:val="000000"/>
        </w:rPr>
        <w:t xml:space="preserve">Для принятия решения о признании жилого помещения соответствующим (не соответствующим) установленным требованиям - заключение юридического лица, являющегося членом </w:t>
      </w:r>
      <w:proofErr w:type="spellStart"/>
      <w:r w:rsidRPr="006C16D7">
        <w:rPr>
          <w:color w:val="000000"/>
        </w:rPr>
        <w:t>саморегулируемой</w:t>
      </w:r>
      <w:proofErr w:type="spellEnd"/>
      <w:r w:rsidRPr="006C16D7">
        <w:rPr>
          <w:color w:val="000000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 (если предоставление такого заключения является необходимым для</w:t>
      </w:r>
      <w:proofErr w:type="gramEnd"/>
      <w:r w:rsidRPr="006C16D7">
        <w:rPr>
          <w:color w:val="000000"/>
        </w:rPr>
        <w:t xml:space="preserve"> принятия решения о признании жилого помещения соответствующим (не соответствующим) установленным требованиям.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1" w:name="sub_425"/>
      <w:r w:rsidRPr="006C16D7">
        <w:rPr>
          <w:color w:val="000000"/>
        </w:rPr>
        <w:t>4.2.5. Для признания многоквартирного дома аварийным и подлежащим сносу или реконструкции - заключение специализированной организации, проводившей обследование жилого дома.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2" w:name="sub_426"/>
      <w:bookmarkEnd w:id="41"/>
      <w:r w:rsidRPr="006C16D7">
        <w:rPr>
          <w:color w:val="000000"/>
        </w:rPr>
        <w:t>4.2.6. Заявления, письма, жалобы граждан на неудовлетворительные условия проживания (по усмотрению заявителя).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3" w:name="sub_427"/>
      <w:bookmarkEnd w:id="42"/>
      <w:r w:rsidRPr="006C16D7">
        <w:rPr>
          <w:color w:val="000000"/>
        </w:rPr>
        <w:t>4.2.7. В случае если комиссия проводит оценку на основании сводного перечня объектов (жилых помещений), представление документов, предусмотренных в пунктах 4.2.1 - 4.2.6. настоящего Положения, не требуется.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4" w:name="sub_428"/>
      <w:bookmarkEnd w:id="43"/>
      <w:r w:rsidRPr="006C16D7">
        <w:rPr>
          <w:color w:val="000000"/>
        </w:rPr>
        <w:t>4.2.8.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письменной форме не менее чем за три дня до дня заседания Комиссии. Уведомление направляется по адресу, указанному в заявлении.</w:t>
      </w:r>
    </w:p>
    <w:bookmarkEnd w:id="44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4.3. </w:t>
      </w:r>
      <w:proofErr w:type="gramStart"/>
      <w:r w:rsidRPr="006C16D7">
        <w:rPr>
          <w:color w:val="000000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пунктом 4.1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</w:t>
      </w:r>
      <w:r w:rsidRPr="006C16D7">
        <w:rPr>
          <w:color w:val="000000"/>
        </w:rPr>
        <w:lastRenderedPageBreak/>
        <w:t>сводный перечень объектов (жилых</w:t>
      </w:r>
      <w:proofErr w:type="gramEnd"/>
      <w:r w:rsidRPr="006C16D7">
        <w:rPr>
          <w:color w:val="000000"/>
        </w:rPr>
        <w:t xml:space="preserve"> помещений), предусмотренные пунктом 4.1 настоящего Положения, - в течение 20 календарных дней </w:t>
      </w:r>
      <w:proofErr w:type="gramStart"/>
      <w:r w:rsidRPr="006C16D7">
        <w:rPr>
          <w:color w:val="000000"/>
        </w:rPr>
        <w:t>с даты регистрации</w:t>
      </w:r>
      <w:proofErr w:type="gramEnd"/>
      <w:r w:rsidRPr="006C16D7">
        <w:rPr>
          <w:color w:val="000000"/>
        </w:rPr>
        <w:t xml:space="preserve"> и принимает решение (в виде заключения), указанное в пункте 3.4 настоящего Положения, либо решение о проведении дополнительного обследования оцениваемого помещения.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5" w:name="sub_44"/>
      <w:r w:rsidRPr="006C16D7">
        <w:rPr>
          <w:color w:val="000000"/>
        </w:rPr>
        <w:t xml:space="preserve">4.4. </w:t>
      </w:r>
      <w:proofErr w:type="gramStart"/>
      <w:r w:rsidRPr="006C16D7">
        <w:rPr>
          <w:color w:val="000000"/>
        </w:rPr>
        <w:t xml:space="preserve">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sub_43" w:history="1">
        <w:r w:rsidRPr="006C16D7">
          <w:rPr>
            <w:color w:val="000000"/>
          </w:rPr>
          <w:t>пунктом 4.3</w:t>
        </w:r>
      </w:hyperlink>
      <w:r w:rsidRPr="006C16D7">
        <w:rPr>
          <w:color w:val="000000"/>
        </w:rPr>
        <w:t xml:space="preserve">, в случае непредставления заявителем документов, предусмотренных </w:t>
      </w:r>
      <w:hyperlink w:anchor="sub_421" w:history="1">
        <w:r w:rsidRPr="006C16D7">
          <w:rPr>
            <w:color w:val="000000"/>
          </w:rPr>
          <w:t>пунктами 4.2.1 - 4.2.5</w:t>
        </w:r>
      </w:hyperlink>
      <w:r w:rsidRPr="006C16D7">
        <w:rPr>
          <w:color w:val="000000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6" w:name="sub_45"/>
      <w:bookmarkEnd w:id="45"/>
      <w:r w:rsidRPr="006C16D7">
        <w:rPr>
          <w:color w:val="000000"/>
        </w:rPr>
        <w:t>4.5. Деятельностью Комиссии руководит председатель Комиссии, который: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7" w:name="sub_451"/>
      <w:bookmarkEnd w:id="46"/>
      <w:r w:rsidRPr="006C16D7">
        <w:rPr>
          <w:color w:val="000000"/>
        </w:rPr>
        <w:t>а) осуществляет общее руководство работой Комиссии;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8" w:name="sub_452"/>
      <w:bookmarkEnd w:id="47"/>
      <w:r w:rsidRPr="006C16D7">
        <w:rPr>
          <w:color w:val="000000"/>
        </w:rPr>
        <w:t>б) определяет дату и время проведения заседания Комиссии;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49" w:name="sub_453"/>
      <w:bookmarkEnd w:id="48"/>
      <w:r w:rsidRPr="006C16D7">
        <w:rPr>
          <w:color w:val="000000"/>
        </w:rPr>
        <w:t>в) дает поручения членам Комиссии, связанные с ее деятельностью;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0" w:name="sub_454"/>
      <w:bookmarkEnd w:id="49"/>
      <w:r w:rsidRPr="006C16D7">
        <w:rPr>
          <w:color w:val="000000"/>
        </w:rPr>
        <w:t>г) председательствует на заседаниях Комиссии.</w:t>
      </w:r>
    </w:p>
    <w:bookmarkEnd w:id="50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В случае временного </w:t>
      </w:r>
      <w:proofErr w:type="gramStart"/>
      <w:r w:rsidRPr="006C16D7">
        <w:rPr>
          <w:color w:val="000000"/>
        </w:rPr>
        <w:t>отсутствия председателя Комиссии обязанности председателя</w:t>
      </w:r>
      <w:proofErr w:type="gramEnd"/>
      <w:r w:rsidRPr="006C16D7">
        <w:rPr>
          <w:color w:val="000000"/>
        </w:rPr>
        <w:t xml:space="preserve"> осуществляет заместитель председателя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1" w:name="sub_46"/>
      <w:r w:rsidRPr="006C16D7">
        <w:rPr>
          <w:color w:val="000000"/>
        </w:rPr>
        <w:t>4.6. Заместитель председателя Комиссии: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2" w:name="sub_461"/>
      <w:bookmarkEnd w:id="51"/>
      <w:r w:rsidRPr="006C16D7">
        <w:rPr>
          <w:color w:val="000000"/>
        </w:rPr>
        <w:t>4.6.1. Формирует повестку дня заседания Комиссии по согласованию с председателем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3" w:name="sub_462"/>
      <w:bookmarkEnd w:id="52"/>
      <w:r w:rsidRPr="006C16D7">
        <w:rPr>
          <w:color w:val="000000"/>
        </w:rPr>
        <w:t xml:space="preserve">4.6.2. Осуществляет </w:t>
      </w:r>
      <w:proofErr w:type="gramStart"/>
      <w:r w:rsidRPr="006C16D7">
        <w:rPr>
          <w:color w:val="000000"/>
        </w:rPr>
        <w:t>контроль за</w:t>
      </w:r>
      <w:proofErr w:type="gramEnd"/>
      <w:r w:rsidRPr="006C16D7">
        <w:rPr>
          <w:color w:val="000000"/>
        </w:rPr>
        <w:t xml:space="preserve"> подготовкой и исполнением принятых Комиссией решений.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4" w:name="sub_463"/>
      <w:bookmarkEnd w:id="53"/>
      <w:r w:rsidRPr="006C16D7">
        <w:rPr>
          <w:color w:val="000000"/>
        </w:rPr>
        <w:t>4.6.3. Готовит планы работы Комиссии и контролирует их исполнение.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5" w:name="sub_47"/>
      <w:bookmarkEnd w:id="54"/>
      <w:r w:rsidRPr="006C16D7">
        <w:rPr>
          <w:color w:val="000000"/>
        </w:rPr>
        <w:t>4.7. Секретарь Комиссии: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6" w:name="sub_471"/>
      <w:bookmarkEnd w:id="55"/>
      <w:r w:rsidRPr="006C16D7">
        <w:rPr>
          <w:color w:val="000000"/>
        </w:rPr>
        <w:t>4.7.1. Информирует членов Комиссии о дате, времени и повестке дня заседания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7" w:name="sub_472"/>
      <w:bookmarkEnd w:id="56"/>
      <w:r w:rsidRPr="006C16D7">
        <w:rPr>
          <w:color w:val="000000"/>
        </w:rPr>
        <w:t>4.7.2. Уведомляет собственника (уполномоченное им лицо) о времени и месте заседания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8" w:name="sub_473"/>
      <w:bookmarkEnd w:id="57"/>
      <w:r w:rsidRPr="006C16D7">
        <w:rPr>
          <w:color w:val="000000"/>
        </w:rPr>
        <w:t>4.7.3. Готовит материалы на рассмотрение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59" w:name="sub_474"/>
      <w:bookmarkEnd w:id="58"/>
      <w:r w:rsidRPr="006C16D7">
        <w:rPr>
          <w:color w:val="000000"/>
        </w:rPr>
        <w:t>4.7.4. Ведет протокол заседания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0" w:name="sub_475"/>
      <w:bookmarkEnd w:id="59"/>
      <w:r w:rsidRPr="006C16D7">
        <w:rPr>
          <w:color w:val="000000"/>
        </w:rPr>
        <w:t>4.7.5. Оформляет акт обследования и заключение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1" w:name="sub_476"/>
      <w:bookmarkEnd w:id="60"/>
      <w:r w:rsidRPr="006C16D7">
        <w:rPr>
          <w:color w:val="000000"/>
        </w:rPr>
        <w:t>4.7.6. Обеспечивает учет и хранение документов, в том числе протоколов заседаний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2" w:name="sub_477"/>
      <w:bookmarkEnd w:id="61"/>
      <w:r w:rsidRPr="006C16D7">
        <w:rPr>
          <w:color w:val="000000"/>
        </w:rPr>
        <w:t xml:space="preserve">4.7.7. Направляет заключение Комиссии в администрацию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для принятия решения и издания постановления администрации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bookmarkEnd w:id="62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4.7.8. Обеспечивает исполнение </w:t>
      </w:r>
      <w:hyperlink w:anchor="sub_414" w:history="1">
        <w:r w:rsidRPr="006C16D7">
          <w:rPr>
            <w:color w:val="000000"/>
          </w:rPr>
          <w:t>пунктов 4.14</w:t>
        </w:r>
      </w:hyperlink>
      <w:r w:rsidRPr="006C16D7">
        <w:rPr>
          <w:color w:val="000000"/>
        </w:rPr>
        <w:t xml:space="preserve">, </w:t>
      </w:r>
      <w:hyperlink w:anchor="sub_415" w:history="1">
        <w:r w:rsidRPr="006C16D7">
          <w:rPr>
            <w:color w:val="000000"/>
          </w:rPr>
          <w:t>4.15</w:t>
        </w:r>
      </w:hyperlink>
      <w:r w:rsidRPr="006C16D7">
        <w:rPr>
          <w:color w:val="000000"/>
        </w:rPr>
        <w:t xml:space="preserve"> настоящего Положения.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3" w:name="sub_48"/>
      <w:r w:rsidRPr="006C16D7">
        <w:rPr>
          <w:color w:val="000000"/>
        </w:rPr>
        <w:t>4.8.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4" w:name="sub_49"/>
      <w:bookmarkEnd w:id="63"/>
      <w:r w:rsidRPr="006C16D7">
        <w:rPr>
          <w:color w:val="000000"/>
        </w:rPr>
        <w:t>4.9.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5" w:name="sub_410"/>
      <w:bookmarkEnd w:id="64"/>
      <w:r w:rsidRPr="006C16D7">
        <w:rPr>
          <w:color w:val="000000"/>
        </w:rPr>
        <w:t xml:space="preserve">4.10. Решения Комиссии, указанные в </w:t>
      </w:r>
      <w:hyperlink w:anchor="sub_341" w:history="1">
        <w:r w:rsidRPr="006C16D7">
          <w:rPr>
            <w:color w:val="000000"/>
          </w:rPr>
          <w:t>пунктах 3.4.1-3.4.6</w:t>
        </w:r>
      </w:hyperlink>
      <w:r w:rsidRPr="006C16D7">
        <w:rPr>
          <w:color w:val="000000"/>
        </w:rPr>
        <w:t xml:space="preserve"> настоящего Положения, оформляются заключением. В случае обследования помещения Комиссия составляет акт </w:t>
      </w:r>
      <w:r w:rsidRPr="006C16D7">
        <w:rPr>
          <w:color w:val="000000"/>
        </w:rPr>
        <w:lastRenderedPageBreak/>
        <w:t>обследования помещения.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6" w:name="sub_411"/>
      <w:bookmarkEnd w:id="65"/>
      <w:r w:rsidRPr="006C16D7">
        <w:rPr>
          <w:color w:val="000000"/>
        </w:rPr>
        <w:t xml:space="preserve">4.11. Решение о назначении дополнительного обследования и (или) испытания, предусмотренное </w:t>
      </w:r>
      <w:hyperlink w:anchor="sub_35" w:history="1">
        <w:r w:rsidRPr="006C16D7">
          <w:rPr>
            <w:color w:val="000000"/>
          </w:rPr>
          <w:t>пунктом 3.5</w:t>
        </w:r>
      </w:hyperlink>
      <w:r w:rsidRPr="006C16D7">
        <w:rPr>
          <w:color w:val="000000"/>
        </w:rPr>
        <w:t xml:space="preserve"> настоящего Положения, оформляется протоколом заседания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7" w:name="sub_412"/>
      <w:bookmarkEnd w:id="66"/>
      <w:r w:rsidRPr="006C16D7">
        <w:rPr>
          <w:color w:val="000000"/>
        </w:rPr>
        <w:t>4.12. Заключение и акт обследования составляются в трех экземплярах, которые подписываются членами Комиссии.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>Участие в обследовании помещения лиц, указанных в абзаце четвертом пункта 7 постановления Правительства РФ № 47, в случае их включения в состав комиссии является обязательным.</w:t>
      </w:r>
    </w:p>
    <w:bookmarkEnd w:id="67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>Члены Комиссии, имеющие особое мнение, выражают его в письменной форме отдельным документом, который является неотъемлемой частью заключения и акта.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bookmarkStart w:id="68" w:name="sub_413"/>
      <w:r w:rsidRPr="006C16D7">
        <w:rPr>
          <w:color w:val="000000"/>
        </w:rPr>
        <w:t>4.13. Протокол заседания Комиссии подписывается председателем Комиссии. В случае временного отсутствия председателя Комиссии протокол подписывается заместителем председателя Комиссии.</w:t>
      </w:r>
    </w:p>
    <w:bookmarkEnd w:id="68"/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4.13.1. </w:t>
      </w:r>
      <w:proofErr w:type="gramStart"/>
      <w:r w:rsidRPr="006C16D7">
        <w:rPr>
          <w:color w:val="000000"/>
        </w:rPr>
        <w:t xml:space="preserve">Два экземпляра заключения, указанного в </w:t>
      </w:r>
      <w:hyperlink w:anchor="sub_412" w:history="1">
        <w:r w:rsidRPr="006C16D7">
          <w:rPr>
            <w:color w:val="000000"/>
          </w:rPr>
          <w:t>пункте 4.12</w:t>
        </w:r>
      </w:hyperlink>
      <w:r w:rsidRPr="006C16D7">
        <w:rPr>
          <w:color w:val="000000"/>
        </w:rPr>
        <w:t xml:space="preserve"> настоящего Положения, в 3-дневный срок направляются комиссией в администрацию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 направления заявителю и (или) в орган государственного жилищного надзора (муниципального жилищного контроля) по месту</w:t>
      </w:r>
      <w:proofErr w:type="gramEnd"/>
      <w:r w:rsidRPr="006C16D7">
        <w:rPr>
          <w:color w:val="000000"/>
        </w:rPr>
        <w:t xml:space="preserve"> нахождения соответствующего помещения или многоквартирного дома.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4.13.2. </w:t>
      </w:r>
      <w:proofErr w:type="gramStart"/>
      <w:r w:rsidRPr="006C16D7">
        <w:rPr>
          <w:color w:val="000000"/>
        </w:rPr>
        <w:t xml:space="preserve">На основании полученного заключения администрации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пунктом 4.13.1 настоящего Положения, и издает постановление с указанием о дальнейшем использовании помещения, сроках отселения</w:t>
      </w:r>
      <w:proofErr w:type="gramEnd"/>
      <w:r w:rsidRPr="006C16D7">
        <w:rPr>
          <w:color w:val="000000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4.14. </w:t>
      </w:r>
      <w:proofErr w:type="gramStart"/>
      <w:r w:rsidRPr="006C16D7">
        <w:rPr>
          <w:color w:val="000000"/>
        </w:rPr>
        <w:t xml:space="preserve">Администрация </w:t>
      </w:r>
      <w:r>
        <w:rPr>
          <w:color w:val="000000"/>
        </w:rPr>
        <w:t>Чепкас-Никольского</w:t>
      </w:r>
      <w:r w:rsidRPr="006C16D7">
        <w:rPr>
          <w:color w:val="000000"/>
        </w:rPr>
        <w:t xml:space="preserve">  сельского поселения в 5-дневный срок со дня принятия решения, предусмотренного пунктом </w:t>
      </w:r>
      <w:hyperlink w:anchor="sub_4131" w:history="1">
        <w:r w:rsidRPr="006C16D7">
          <w:rPr>
            <w:color w:val="000000"/>
          </w:rPr>
          <w:t>4.13.1</w:t>
        </w:r>
      </w:hyperlink>
      <w:r w:rsidRPr="006C16D7">
        <w:rPr>
          <w:color w:val="000000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</w:t>
      </w:r>
      <w:hyperlink r:id="rId32" w:history="1">
        <w:r w:rsidRPr="006C16D7">
          <w:rPr>
            <w:color w:val="000000"/>
          </w:rPr>
          <w:t>единый портал</w:t>
        </w:r>
      </w:hyperlink>
      <w:r w:rsidRPr="006C16D7">
        <w:rPr>
          <w:color w:val="000000"/>
        </w:rPr>
        <w:t xml:space="preserve"> или </w:t>
      </w:r>
      <w:hyperlink r:id="rId33" w:history="1">
        <w:r w:rsidRPr="006C16D7">
          <w:rPr>
            <w:color w:val="000000"/>
          </w:rPr>
          <w:t>региональный портал</w:t>
        </w:r>
      </w:hyperlink>
      <w:r w:rsidRPr="006C16D7">
        <w:rPr>
          <w:color w:val="000000"/>
        </w:rPr>
        <w:t xml:space="preserve"> государственных и муниципальных услуг (при его наличии), по 1 экземпляру постановления и заключения комиссии заявителю, а также в случае признания</w:t>
      </w:r>
      <w:proofErr w:type="gramEnd"/>
      <w:r w:rsidRPr="006C16D7">
        <w:rPr>
          <w:color w:val="000000"/>
        </w:rPr>
        <w:t xml:space="preserve">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  <w:r w:rsidRPr="006C16D7">
        <w:rPr>
          <w:color w:val="000000"/>
        </w:rPr>
        <w:t xml:space="preserve">4.15. </w:t>
      </w:r>
      <w:proofErr w:type="gramStart"/>
      <w:r w:rsidRPr="006C16D7">
        <w:rPr>
          <w:color w:val="000000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34" w:history="1">
        <w:r w:rsidRPr="006C16D7">
          <w:rPr>
            <w:color w:val="000000"/>
          </w:rPr>
          <w:t>пунктом 36</w:t>
        </w:r>
      </w:hyperlink>
      <w:r w:rsidRPr="006C16D7">
        <w:rPr>
          <w:color w:val="000000"/>
        </w:rPr>
        <w:t xml:space="preserve"> постановления Правительства РФ № 47, решение, предусмотренное </w:t>
      </w:r>
      <w:hyperlink w:anchor="sub_341" w:history="1">
        <w:r w:rsidRPr="006C16D7">
          <w:rPr>
            <w:color w:val="000000"/>
          </w:rPr>
          <w:t>пунктами 3.4.1-3.4.6</w:t>
        </w:r>
      </w:hyperlink>
      <w:r w:rsidRPr="006C16D7">
        <w:rPr>
          <w:color w:val="000000"/>
        </w:rPr>
        <w:t xml:space="preserve"> настоящего Положения, направляется в соответствующий федеральный орган исполнительной власти</w:t>
      </w:r>
      <w:proofErr w:type="gramEnd"/>
      <w:r w:rsidRPr="006C16D7">
        <w:rPr>
          <w:color w:val="000000"/>
        </w:rPr>
        <w:t>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876F3E" w:rsidRPr="006C16D7" w:rsidRDefault="00876F3E" w:rsidP="00876F3E">
      <w:pPr>
        <w:widowControl w:val="0"/>
        <w:autoSpaceDN w:val="0"/>
        <w:adjustRightInd w:val="0"/>
        <w:ind w:firstLine="720"/>
        <w:jc w:val="both"/>
        <w:rPr>
          <w:color w:val="000000"/>
        </w:rPr>
      </w:pPr>
    </w:p>
    <w:p w:rsidR="00876F3E" w:rsidRPr="006C16D7" w:rsidRDefault="00876F3E" w:rsidP="00876F3E"/>
    <w:p w:rsidR="00876F3E" w:rsidRPr="006C16D7" w:rsidRDefault="00876F3E" w:rsidP="00876F3E">
      <w:pPr>
        <w:jc w:val="right"/>
        <w:rPr>
          <w:rStyle w:val="a4"/>
          <w:b w:val="0"/>
          <w:bCs w:val="0"/>
          <w:color w:val="auto"/>
        </w:rPr>
      </w:pPr>
      <w:r w:rsidRPr="006C16D7">
        <w:rPr>
          <w:rStyle w:val="a4"/>
          <w:b w:val="0"/>
          <w:bCs w:val="0"/>
          <w:color w:val="auto"/>
        </w:rPr>
        <w:t>Приложение N 2</w:t>
      </w:r>
      <w:r w:rsidRPr="006C16D7">
        <w:rPr>
          <w:rStyle w:val="a4"/>
          <w:b w:val="0"/>
          <w:bCs w:val="0"/>
          <w:color w:val="auto"/>
        </w:rPr>
        <w:br/>
        <w:t xml:space="preserve">к </w:t>
      </w:r>
      <w:hyperlink w:anchor="sub_0" w:history="1">
        <w:r w:rsidRPr="006C16D7">
          <w:rPr>
            <w:rStyle w:val="a5"/>
            <w:b/>
          </w:rPr>
          <w:t>постановлению</w:t>
        </w:r>
      </w:hyperlink>
      <w:r w:rsidRPr="006C16D7">
        <w:rPr>
          <w:rStyle w:val="a4"/>
          <w:b w:val="0"/>
          <w:bCs w:val="0"/>
          <w:color w:val="auto"/>
        </w:rPr>
        <w:t xml:space="preserve"> администрации</w:t>
      </w:r>
      <w:r w:rsidRPr="006C16D7">
        <w:rPr>
          <w:rStyle w:val="a4"/>
          <w:b w:val="0"/>
          <w:bCs w:val="0"/>
          <w:color w:val="auto"/>
        </w:rPr>
        <w:br/>
      </w:r>
      <w:r>
        <w:rPr>
          <w:rStyle w:val="a4"/>
          <w:b w:val="0"/>
          <w:bCs w:val="0"/>
          <w:color w:val="auto"/>
        </w:rPr>
        <w:t>Чепкас-Никольского</w:t>
      </w:r>
      <w:r w:rsidRPr="006C16D7">
        <w:rPr>
          <w:rStyle w:val="a4"/>
          <w:b w:val="0"/>
          <w:bCs w:val="0"/>
          <w:color w:val="auto"/>
        </w:rPr>
        <w:t xml:space="preserve"> сельского поселения </w:t>
      </w:r>
    </w:p>
    <w:p w:rsidR="00876F3E" w:rsidRPr="006C16D7" w:rsidRDefault="00876F3E" w:rsidP="00876F3E">
      <w:pPr>
        <w:jc w:val="right"/>
        <w:rPr>
          <w:rStyle w:val="a4"/>
          <w:b w:val="0"/>
          <w:bCs w:val="0"/>
          <w:color w:val="auto"/>
        </w:rPr>
      </w:pPr>
      <w:r w:rsidRPr="006C16D7">
        <w:rPr>
          <w:rStyle w:val="a4"/>
          <w:b w:val="0"/>
          <w:bCs w:val="0"/>
          <w:color w:val="auto"/>
        </w:rPr>
        <w:t>Шемуршинского района</w:t>
      </w:r>
      <w:r w:rsidRPr="006C16D7">
        <w:rPr>
          <w:rStyle w:val="a4"/>
          <w:b w:val="0"/>
          <w:bCs w:val="0"/>
          <w:color w:val="auto"/>
        </w:rPr>
        <w:br/>
        <w:t>Чувашской Республики</w:t>
      </w:r>
      <w:r w:rsidRPr="006C16D7">
        <w:rPr>
          <w:rStyle w:val="a4"/>
          <w:b w:val="0"/>
          <w:bCs w:val="0"/>
          <w:color w:val="auto"/>
        </w:rPr>
        <w:br/>
        <w:t>от 12.05.2022 N </w:t>
      </w:r>
      <w:r>
        <w:rPr>
          <w:rStyle w:val="a4"/>
          <w:b w:val="0"/>
          <w:bCs w:val="0"/>
          <w:color w:val="auto"/>
        </w:rPr>
        <w:t>21</w:t>
      </w:r>
    </w:p>
    <w:p w:rsidR="00876F3E" w:rsidRPr="006C16D7" w:rsidRDefault="00876F3E" w:rsidP="00876F3E">
      <w:pPr>
        <w:jc w:val="both"/>
      </w:pPr>
    </w:p>
    <w:p w:rsidR="00876F3E" w:rsidRPr="006C16D7" w:rsidRDefault="00876F3E" w:rsidP="00876F3E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  <w:r w:rsidRPr="006C16D7">
        <w:rPr>
          <w:rFonts w:ascii="Times New Roman" w:hAnsi="Times New Roman"/>
          <w:color w:val="auto"/>
          <w:sz w:val="24"/>
          <w:szCs w:val="24"/>
        </w:rPr>
        <w:t>Состав</w:t>
      </w:r>
      <w:r w:rsidRPr="006C16D7">
        <w:rPr>
          <w:rFonts w:ascii="Times New Roman" w:hAnsi="Times New Roman"/>
          <w:color w:val="auto"/>
          <w:sz w:val="24"/>
          <w:szCs w:val="24"/>
        </w:rPr>
        <w:br/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rFonts w:ascii="Times New Roman" w:hAnsi="Times New Roman"/>
          <w:color w:val="auto"/>
          <w:sz w:val="24"/>
          <w:szCs w:val="24"/>
        </w:rPr>
        <w:t>находящихся</w:t>
      </w:r>
      <w:proofErr w:type="gramEnd"/>
      <w:r w:rsidRPr="006C16D7">
        <w:rPr>
          <w:rFonts w:ascii="Times New Roman" w:hAnsi="Times New Roman"/>
          <w:color w:val="auto"/>
          <w:sz w:val="24"/>
          <w:szCs w:val="24"/>
        </w:rPr>
        <w:t xml:space="preserve"> на территории </w:t>
      </w:r>
      <w:r>
        <w:rPr>
          <w:rFonts w:ascii="Times New Roman" w:hAnsi="Times New Roman"/>
          <w:color w:val="auto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auto"/>
          <w:sz w:val="24"/>
          <w:szCs w:val="24"/>
        </w:rPr>
        <w:t xml:space="preserve"> сельского поселения Шемуршинского района Чувашской Республики</w:t>
      </w:r>
    </w:p>
    <w:p w:rsidR="00876F3E" w:rsidRPr="006C16D7" w:rsidRDefault="00876F3E" w:rsidP="00876F3E">
      <w:pPr>
        <w:jc w:val="both"/>
      </w:pPr>
    </w:p>
    <w:p w:rsidR="00876F3E" w:rsidRPr="006C16D7" w:rsidRDefault="00876F3E" w:rsidP="00876F3E">
      <w:pPr>
        <w:shd w:val="clear" w:color="auto" w:fill="FFFFFF"/>
        <w:jc w:val="both"/>
      </w:pPr>
      <w:r w:rsidRPr="006C16D7">
        <w:t xml:space="preserve"> </w:t>
      </w:r>
    </w:p>
    <w:tbl>
      <w:tblPr>
        <w:tblW w:w="0" w:type="auto"/>
        <w:tblLook w:val="01E0"/>
      </w:tblPr>
      <w:tblGrid>
        <w:gridCol w:w="2628"/>
        <w:gridCol w:w="6942"/>
      </w:tblGrid>
      <w:tr w:rsidR="00876F3E" w:rsidRPr="006C16D7" w:rsidTr="00867345">
        <w:trPr>
          <w:trHeight w:val="972"/>
        </w:trPr>
        <w:tc>
          <w:tcPr>
            <w:tcW w:w="2628" w:type="dxa"/>
          </w:tcPr>
          <w:p w:rsidR="00876F3E" w:rsidRPr="006C16D7" w:rsidRDefault="00876F3E" w:rsidP="00867345">
            <w:r>
              <w:t>Петрова Л.Н.</w:t>
            </w:r>
          </w:p>
        </w:tc>
        <w:tc>
          <w:tcPr>
            <w:tcW w:w="6942" w:type="dxa"/>
          </w:tcPr>
          <w:p w:rsidR="00876F3E" w:rsidRPr="006C16D7" w:rsidRDefault="00876F3E" w:rsidP="00867345">
            <w:r w:rsidRPr="006C16D7">
              <w:rPr>
                <w:noProof/>
              </w:rPr>
              <w:t>Глава</w:t>
            </w:r>
            <w:r>
              <w:rPr>
                <w:noProof/>
              </w:rPr>
              <w:t xml:space="preserve"> администрации </w:t>
            </w:r>
            <w:r w:rsidRPr="006C16D7">
              <w:rPr>
                <w:noProof/>
              </w:rPr>
              <w:t xml:space="preserve"> </w:t>
            </w:r>
            <w:r>
              <w:rPr>
                <w:noProof/>
              </w:rPr>
              <w:t>Чепкас-Никольского</w:t>
            </w:r>
            <w:r w:rsidRPr="006C16D7">
              <w:rPr>
                <w:noProof/>
              </w:rPr>
              <w:t xml:space="preserve"> сельского поселения                                    Шемуршинского района Чувашской Республики</w:t>
            </w:r>
            <w:r w:rsidRPr="006C16D7">
              <w:rPr>
                <w:bCs/>
                <w:noProof/>
              </w:rPr>
              <w:t xml:space="preserve">                 (председатель комиссии)</w:t>
            </w:r>
          </w:p>
        </w:tc>
      </w:tr>
      <w:tr w:rsidR="00876F3E" w:rsidRPr="006C16D7" w:rsidTr="00867345">
        <w:tc>
          <w:tcPr>
            <w:tcW w:w="2628" w:type="dxa"/>
          </w:tcPr>
          <w:p w:rsidR="00876F3E" w:rsidRPr="006C16D7" w:rsidRDefault="00876F3E" w:rsidP="00867345">
            <w:r w:rsidRPr="006C16D7">
              <w:t>Члены комиссии:</w:t>
            </w:r>
          </w:p>
          <w:p w:rsidR="00876F3E" w:rsidRPr="006C16D7" w:rsidRDefault="00876F3E" w:rsidP="00867345">
            <w:r w:rsidRPr="006C16D7">
              <w:t xml:space="preserve"> </w:t>
            </w:r>
            <w:r>
              <w:t xml:space="preserve">Захарова Т.А.                               </w:t>
            </w:r>
          </w:p>
        </w:tc>
        <w:tc>
          <w:tcPr>
            <w:tcW w:w="6942" w:type="dxa"/>
          </w:tcPr>
          <w:p w:rsidR="00876F3E" w:rsidRDefault="00876F3E" w:rsidP="00867345"/>
          <w:p w:rsidR="00876F3E" w:rsidRPr="006C16D7" w:rsidRDefault="00876F3E" w:rsidP="00867345">
            <w:r>
              <w:t xml:space="preserve">  Руководитель клубного формирования Чепкас-Никольского СДК (зам. Председателя комиссии)</w:t>
            </w:r>
          </w:p>
          <w:p w:rsidR="00876F3E" w:rsidRPr="006C16D7" w:rsidRDefault="00876F3E" w:rsidP="00867345">
            <w:r w:rsidRPr="006C16D7">
              <w:t xml:space="preserve"> </w:t>
            </w:r>
          </w:p>
        </w:tc>
      </w:tr>
      <w:tr w:rsidR="00876F3E" w:rsidRPr="006C16D7" w:rsidTr="00867345">
        <w:tc>
          <w:tcPr>
            <w:tcW w:w="2628" w:type="dxa"/>
          </w:tcPr>
          <w:p w:rsidR="00876F3E" w:rsidRPr="006C16D7" w:rsidRDefault="00876F3E" w:rsidP="00867345">
            <w:proofErr w:type="spellStart"/>
            <w:r>
              <w:t>Туктарова</w:t>
            </w:r>
            <w:proofErr w:type="spellEnd"/>
            <w:r>
              <w:t xml:space="preserve"> С.П.</w:t>
            </w:r>
          </w:p>
        </w:tc>
        <w:tc>
          <w:tcPr>
            <w:tcW w:w="6942" w:type="dxa"/>
          </w:tcPr>
          <w:p w:rsidR="00876F3E" w:rsidRPr="006C16D7" w:rsidRDefault="00876F3E" w:rsidP="00867345">
            <w:r>
              <w:t xml:space="preserve">Главный специалист </w:t>
            </w:r>
            <w:proofErr w:type="gramStart"/>
            <w:r>
              <w:t>–э</w:t>
            </w:r>
            <w:proofErr w:type="gramEnd"/>
            <w:r>
              <w:t xml:space="preserve">ксперт </w:t>
            </w:r>
            <w:r w:rsidRPr="006C16D7">
              <w:t xml:space="preserve">администрации </w:t>
            </w:r>
            <w:r>
              <w:t>Чепкас-Никольского</w:t>
            </w:r>
            <w:r w:rsidRPr="006C16D7">
              <w:t xml:space="preserve"> сельского поселения Шемуршинского района Чувашской Республики </w:t>
            </w:r>
          </w:p>
          <w:p w:rsidR="00876F3E" w:rsidRPr="006C16D7" w:rsidRDefault="00876F3E" w:rsidP="00867345">
            <w:r>
              <w:t>(секретарь</w:t>
            </w:r>
            <w:r w:rsidRPr="006C16D7">
              <w:t xml:space="preserve">  комиссии)</w:t>
            </w:r>
          </w:p>
        </w:tc>
      </w:tr>
      <w:tr w:rsidR="00876F3E" w:rsidRPr="006C16D7" w:rsidTr="00867345">
        <w:tc>
          <w:tcPr>
            <w:tcW w:w="2628" w:type="dxa"/>
          </w:tcPr>
          <w:p w:rsidR="00876F3E" w:rsidRPr="006C16D7" w:rsidRDefault="00876F3E" w:rsidP="00867345"/>
        </w:tc>
        <w:tc>
          <w:tcPr>
            <w:tcW w:w="6942" w:type="dxa"/>
          </w:tcPr>
          <w:p w:rsidR="00876F3E" w:rsidRPr="006C16D7" w:rsidRDefault="00876F3E" w:rsidP="00867345"/>
        </w:tc>
      </w:tr>
      <w:tr w:rsidR="00876F3E" w:rsidRPr="006C16D7" w:rsidTr="00867345">
        <w:tc>
          <w:tcPr>
            <w:tcW w:w="2628" w:type="dxa"/>
          </w:tcPr>
          <w:p w:rsidR="00876F3E" w:rsidRPr="006C16D7" w:rsidRDefault="00876F3E" w:rsidP="00867345"/>
          <w:p w:rsidR="00876F3E" w:rsidRPr="006C16D7" w:rsidRDefault="00876F3E" w:rsidP="00867345">
            <w:r w:rsidRPr="006C16D7">
              <w:t>Михайлов А.Н.</w:t>
            </w:r>
          </w:p>
        </w:tc>
        <w:tc>
          <w:tcPr>
            <w:tcW w:w="6942" w:type="dxa"/>
          </w:tcPr>
          <w:p w:rsidR="00876F3E" w:rsidRPr="006C16D7" w:rsidRDefault="00876F3E" w:rsidP="00867345"/>
          <w:p w:rsidR="00876F3E" w:rsidRDefault="00876F3E" w:rsidP="00867345">
            <w:r w:rsidRPr="006C16D7">
              <w:t>Генеральный директор ООО «</w:t>
            </w:r>
            <w:proofErr w:type="spellStart"/>
            <w:r w:rsidRPr="006C16D7">
              <w:t>Шемуршинское</w:t>
            </w:r>
            <w:proofErr w:type="spellEnd"/>
            <w:r w:rsidRPr="006C16D7">
              <w:t xml:space="preserve"> районное БТИ»</w:t>
            </w:r>
          </w:p>
          <w:p w:rsidR="00876F3E" w:rsidRPr="006C16D7" w:rsidRDefault="00876F3E" w:rsidP="00867345">
            <w:r>
              <w:t>(по согласованию)</w:t>
            </w:r>
          </w:p>
        </w:tc>
      </w:tr>
      <w:tr w:rsidR="00876F3E" w:rsidRPr="006C16D7" w:rsidTr="00867345">
        <w:tc>
          <w:tcPr>
            <w:tcW w:w="2628" w:type="dxa"/>
          </w:tcPr>
          <w:p w:rsidR="00876F3E" w:rsidRPr="006C16D7" w:rsidRDefault="00876F3E" w:rsidP="00867345">
            <w:pPr>
              <w:rPr>
                <w:noProof/>
              </w:rPr>
            </w:pPr>
          </w:p>
          <w:p w:rsidR="00876F3E" w:rsidRPr="006C16D7" w:rsidRDefault="00876F3E" w:rsidP="00867345">
            <w:r w:rsidRPr="006C16D7">
              <w:rPr>
                <w:noProof/>
              </w:rPr>
              <w:t>Кокуркин А.А.</w:t>
            </w:r>
          </w:p>
        </w:tc>
        <w:tc>
          <w:tcPr>
            <w:tcW w:w="6942" w:type="dxa"/>
          </w:tcPr>
          <w:p w:rsidR="00876F3E" w:rsidRPr="006C16D7" w:rsidRDefault="00876F3E" w:rsidP="00867345">
            <w:pPr>
              <w:rPr>
                <w:noProof/>
              </w:rPr>
            </w:pPr>
          </w:p>
          <w:p w:rsidR="00876F3E" w:rsidRPr="006C16D7" w:rsidRDefault="00876F3E" w:rsidP="00867345">
            <w:r w:rsidRPr="006C16D7">
              <w:rPr>
                <w:noProof/>
              </w:rPr>
              <w:t>Начальник</w:t>
            </w:r>
            <w:r w:rsidRPr="006C16D7">
              <w:t xml:space="preserve"> отдела строительства и ЖКХ администрации  Шемуршинского района Чувашской Республики (по согласованию)</w:t>
            </w:r>
          </w:p>
        </w:tc>
      </w:tr>
      <w:tr w:rsidR="00876F3E" w:rsidRPr="006C16D7" w:rsidTr="00867345">
        <w:tc>
          <w:tcPr>
            <w:tcW w:w="2628" w:type="dxa"/>
          </w:tcPr>
          <w:p w:rsidR="00876F3E" w:rsidRPr="006C16D7" w:rsidRDefault="00876F3E" w:rsidP="00867345"/>
          <w:p w:rsidR="00876F3E" w:rsidRPr="006C16D7" w:rsidRDefault="00876F3E" w:rsidP="00867345">
            <w:proofErr w:type="spellStart"/>
            <w:r>
              <w:t>Такмакова</w:t>
            </w:r>
            <w:proofErr w:type="spellEnd"/>
            <w:r>
              <w:t xml:space="preserve"> О.Б.</w:t>
            </w:r>
          </w:p>
          <w:p w:rsidR="00876F3E" w:rsidRPr="006C16D7" w:rsidRDefault="00876F3E" w:rsidP="00867345">
            <w:pPr>
              <w:rPr>
                <w:noProof/>
              </w:rPr>
            </w:pPr>
          </w:p>
        </w:tc>
        <w:tc>
          <w:tcPr>
            <w:tcW w:w="6942" w:type="dxa"/>
          </w:tcPr>
          <w:p w:rsidR="00876F3E" w:rsidRPr="006C16D7" w:rsidRDefault="00876F3E" w:rsidP="00867345">
            <w:pPr>
              <w:pStyle w:val="a6"/>
              <w:rPr>
                <w:b/>
                <w:sz w:val="24"/>
                <w:szCs w:val="24"/>
              </w:rPr>
            </w:pPr>
          </w:p>
          <w:p w:rsidR="00876F3E" w:rsidRDefault="00876F3E" w:rsidP="00867345">
            <w:pPr>
              <w:pStyle w:val="a6"/>
              <w:rPr>
                <w:sz w:val="24"/>
                <w:szCs w:val="24"/>
              </w:rPr>
            </w:pPr>
            <w:r w:rsidRPr="006C16D7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в сфере защиты прав потребителей и благополучия человека  по Чувашской Республике - Чувашии в </w:t>
            </w:r>
            <w:proofErr w:type="spellStart"/>
            <w:r w:rsidRPr="006C16D7">
              <w:rPr>
                <w:sz w:val="24"/>
                <w:szCs w:val="24"/>
              </w:rPr>
              <w:t>Батыревском</w:t>
            </w:r>
            <w:proofErr w:type="spellEnd"/>
            <w:r w:rsidRPr="006C16D7">
              <w:rPr>
                <w:sz w:val="24"/>
                <w:szCs w:val="24"/>
              </w:rPr>
              <w:t xml:space="preserve"> районе (по согласованию)</w:t>
            </w:r>
          </w:p>
          <w:p w:rsidR="00876F3E" w:rsidRPr="006C16D7" w:rsidRDefault="00876F3E" w:rsidP="00867345">
            <w:pPr>
              <w:pStyle w:val="a6"/>
              <w:rPr>
                <w:noProof/>
                <w:sz w:val="24"/>
                <w:szCs w:val="24"/>
              </w:rPr>
            </w:pPr>
          </w:p>
        </w:tc>
      </w:tr>
    </w:tbl>
    <w:p w:rsidR="00876F3E" w:rsidRPr="006C16D7" w:rsidRDefault="00876F3E" w:rsidP="00876F3E">
      <w:pPr>
        <w:tabs>
          <w:tab w:val="left" w:pos="2655"/>
        </w:tabs>
      </w:pPr>
      <w:r w:rsidRPr="006C16D7">
        <w:t xml:space="preserve"> </w:t>
      </w:r>
    </w:p>
    <w:tbl>
      <w:tblPr>
        <w:tblW w:w="0" w:type="auto"/>
        <w:tblLook w:val="01E0"/>
      </w:tblPr>
      <w:tblGrid>
        <w:gridCol w:w="2628"/>
        <w:gridCol w:w="6942"/>
      </w:tblGrid>
      <w:tr w:rsidR="00876F3E" w:rsidRPr="006C16D7" w:rsidTr="00867345">
        <w:tc>
          <w:tcPr>
            <w:tcW w:w="2628" w:type="dxa"/>
          </w:tcPr>
          <w:p w:rsidR="00876F3E" w:rsidRPr="006C16D7" w:rsidRDefault="00876F3E" w:rsidP="00867345">
            <w:pPr>
              <w:rPr>
                <w:noProof/>
              </w:rPr>
            </w:pPr>
            <w:r w:rsidRPr="006C16D7">
              <w:rPr>
                <w:noProof/>
              </w:rPr>
              <w:t>Ильин М.Ю.</w:t>
            </w:r>
          </w:p>
          <w:p w:rsidR="00876F3E" w:rsidRPr="006C16D7" w:rsidRDefault="00876F3E" w:rsidP="00867345"/>
        </w:tc>
        <w:tc>
          <w:tcPr>
            <w:tcW w:w="6942" w:type="dxa"/>
          </w:tcPr>
          <w:p w:rsidR="00876F3E" w:rsidRDefault="00876F3E" w:rsidP="00867345">
            <w:r w:rsidRPr="006C16D7">
              <w:t xml:space="preserve">Начальник ОНД и </w:t>
            </w:r>
            <w:proofErr w:type="gramStart"/>
            <w:r w:rsidRPr="006C16D7">
              <w:t>ПР</w:t>
            </w:r>
            <w:proofErr w:type="gramEnd"/>
            <w:r w:rsidRPr="006C16D7">
              <w:t xml:space="preserve"> по </w:t>
            </w:r>
            <w:proofErr w:type="spellStart"/>
            <w:r w:rsidRPr="006C16D7">
              <w:t>Шемуршинскому</w:t>
            </w:r>
            <w:proofErr w:type="spellEnd"/>
            <w:r w:rsidRPr="006C16D7">
              <w:t xml:space="preserve"> району Чувашской Республики (по согласованию)</w:t>
            </w:r>
          </w:p>
          <w:p w:rsidR="00876F3E" w:rsidRPr="006C16D7" w:rsidRDefault="00876F3E" w:rsidP="00867345"/>
          <w:p w:rsidR="00876F3E" w:rsidRPr="006C16D7" w:rsidRDefault="00876F3E" w:rsidP="00867345">
            <w:pPr>
              <w:pStyle w:val="a6"/>
              <w:rPr>
                <w:noProof/>
                <w:sz w:val="24"/>
                <w:szCs w:val="24"/>
              </w:rPr>
            </w:pPr>
          </w:p>
        </w:tc>
      </w:tr>
      <w:tr w:rsidR="00876F3E" w:rsidRPr="006C16D7" w:rsidTr="00867345">
        <w:trPr>
          <w:trHeight w:val="958"/>
        </w:trPr>
        <w:tc>
          <w:tcPr>
            <w:tcW w:w="2628" w:type="dxa"/>
          </w:tcPr>
          <w:p w:rsidR="00876F3E" w:rsidRPr="006C16D7" w:rsidRDefault="00876F3E" w:rsidP="00867345">
            <w:pPr>
              <w:jc w:val="both"/>
              <w:rPr>
                <w:noProof/>
              </w:rPr>
            </w:pPr>
            <w:r w:rsidRPr="006C16D7">
              <w:rPr>
                <w:noProof/>
              </w:rPr>
              <w:t>Гаврилов Я.М.</w:t>
            </w:r>
          </w:p>
        </w:tc>
        <w:tc>
          <w:tcPr>
            <w:tcW w:w="6942" w:type="dxa"/>
          </w:tcPr>
          <w:p w:rsidR="00876F3E" w:rsidRPr="006C16D7" w:rsidRDefault="00876F3E" w:rsidP="00867345">
            <w:r w:rsidRPr="006C16D7">
              <w:t>Заместитель начальника отдела охраны окружающей среды и регионального государственного экологического надзора                    (по согласованию)</w:t>
            </w:r>
          </w:p>
        </w:tc>
      </w:tr>
    </w:tbl>
    <w:p w:rsidR="00876F3E" w:rsidRPr="006C16D7" w:rsidRDefault="00876F3E" w:rsidP="00876F3E">
      <w:pPr>
        <w:shd w:val="clear" w:color="auto" w:fill="FFFFFF"/>
        <w:jc w:val="both"/>
      </w:pPr>
    </w:p>
    <w:p w:rsidR="00876F3E" w:rsidRPr="006C16D7" w:rsidRDefault="00876F3E" w:rsidP="00876F3E">
      <w:pPr>
        <w:shd w:val="clear" w:color="auto" w:fill="FFFFFF"/>
        <w:jc w:val="both"/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1734AD" w:rsidTr="001734AD">
        <w:tc>
          <w:tcPr>
            <w:tcW w:w="6555" w:type="dxa"/>
            <w:hideMark/>
          </w:tcPr>
          <w:p w:rsidR="001734AD" w:rsidRDefault="001734AD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1734AD" w:rsidRDefault="001734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Республика,с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cap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main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asp</w:t>
            </w:r>
            <w:r w:rsidRPr="001734A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govid</w:t>
            </w:r>
            <w:proofErr w:type="spellEnd"/>
            <w:r>
              <w:rPr>
                <w:sz w:val="20"/>
                <w:szCs w:val="20"/>
                <w:lang w:eastAsia="en-US"/>
              </w:rPr>
              <w:t>=504</w:t>
            </w:r>
          </w:p>
          <w:p w:rsidR="001734AD" w:rsidRDefault="001734AD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  <w:lang w:eastAsia="en-US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1734AD" w:rsidRDefault="001734AD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hideMark/>
          </w:tcPr>
          <w:p w:rsidR="001734AD" w:rsidRDefault="001734AD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sz w:val="20"/>
                <w:szCs w:val="20"/>
                <w:lang w:eastAsia="en-US"/>
              </w:rPr>
              <w:t>икольского сельского поселения.</w:t>
            </w:r>
          </w:p>
          <w:p w:rsidR="001734AD" w:rsidRDefault="001734A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БЕСПЛАТНО.</w:t>
            </w:r>
          </w:p>
          <w:p w:rsidR="001734AD" w:rsidRDefault="001734AD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20  экз.</w:t>
            </w:r>
          </w:p>
        </w:tc>
      </w:tr>
    </w:tbl>
    <w:p w:rsidR="00876F3E" w:rsidRPr="006C16D7" w:rsidRDefault="00876F3E" w:rsidP="00876F3E">
      <w:pPr>
        <w:shd w:val="clear" w:color="auto" w:fill="FFFFFF"/>
      </w:pPr>
    </w:p>
    <w:p w:rsidR="00876F3E" w:rsidRPr="006C16D7" w:rsidRDefault="00876F3E" w:rsidP="00876F3E"/>
    <w:p w:rsidR="00876F3E" w:rsidRPr="006C16D7" w:rsidRDefault="00876F3E" w:rsidP="00876F3E"/>
    <w:p w:rsidR="00876F3E" w:rsidRPr="006C16D7" w:rsidRDefault="00876F3E" w:rsidP="00876F3E"/>
    <w:p w:rsidR="00FF4005" w:rsidRDefault="00FF4005" w:rsidP="00FF4005">
      <w:pPr>
        <w:shd w:val="clear" w:color="auto" w:fill="F5F5F5"/>
        <w:spacing w:before="100" w:beforeAutospacing="1" w:after="100" w:afterAutospacing="1"/>
        <w:ind w:firstLine="339"/>
        <w:jc w:val="both"/>
        <w:rPr>
          <w:b/>
        </w:rPr>
      </w:pPr>
    </w:p>
    <w:p w:rsidR="00FC1FEB" w:rsidRPr="004747BD" w:rsidRDefault="00FC1FEB" w:rsidP="00FC1FEB">
      <w:pPr>
        <w:shd w:val="clear" w:color="auto" w:fill="F5F5F5"/>
        <w:spacing w:before="100" w:beforeAutospacing="1" w:after="100" w:afterAutospacing="1"/>
        <w:ind w:firstLine="339"/>
        <w:jc w:val="both"/>
        <w:rPr>
          <w:rFonts w:ascii="Verdana" w:hAnsi="Verdana"/>
          <w:color w:val="000000"/>
          <w:sz w:val="19"/>
          <w:szCs w:val="19"/>
        </w:rPr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FC1FEB" w:rsidRDefault="00FC1FEB" w:rsidP="00FC1FEB">
      <w:pPr>
        <w:jc w:val="both"/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64F"/>
    <w:multiLevelType w:val="hybridMultilevel"/>
    <w:tmpl w:val="170804E0"/>
    <w:lvl w:ilvl="0" w:tplc="88BE687C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FEB"/>
    <w:rsid w:val="00060588"/>
    <w:rsid w:val="001734AD"/>
    <w:rsid w:val="003B510B"/>
    <w:rsid w:val="00493B5A"/>
    <w:rsid w:val="00664487"/>
    <w:rsid w:val="00752DD1"/>
    <w:rsid w:val="007A418B"/>
    <w:rsid w:val="00876F3E"/>
    <w:rsid w:val="00A1510B"/>
    <w:rsid w:val="00CE0699"/>
    <w:rsid w:val="00D44588"/>
    <w:rsid w:val="00F57766"/>
    <w:rsid w:val="00FC1FEB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E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F3E"/>
    <w:pPr>
      <w:keepNext/>
      <w:keepLines/>
      <w:suppressAutoHyphens/>
      <w:autoSpaceDE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FE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6F3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4">
    <w:name w:val="Цветовое выделение"/>
    <w:uiPriority w:val="99"/>
    <w:rsid w:val="00876F3E"/>
    <w:rPr>
      <w:b/>
      <w:bCs/>
      <w:color w:val="000080"/>
    </w:rPr>
  </w:style>
  <w:style w:type="character" w:customStyle="1" w:styleId="a5">
    <w:name w:val="Гипертекстовая ссылка"/>
    <w:basedOn w:val="a0"/>
    <w:uiPriority w:val="99"/>
    <w:rsid w:val="00876F3E"/>
    <w:rPr>
      <w:color w:val="106BBE"/>
    </w:rPr>
  </w:style>
  <w:style w:type="paragraph" w:styleId="a6">
    <w:name w:val="Body Text"/>
    <w:basedOn w:val="a"/>
    <w:link w:val="a7"/>
    <w:rsid w:val="00876F3E"/>
    <w:pPr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76F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160.0/" TargetMode="External"/><Relationship Id="rId13" Type="http://schemas.openxmlformats.org/officeDocument/2006/relationships/hyperlink" Target="garantf1://78160.0/" TargetMode="External"/><Relationship Id="rId18" Type="http://schemas.openxmlformats.org/officeDocument/2006/relationships/hyperlink" Target="garantf1://78160.0/" TargetMode="External"/><Relationship Id="rId26" Type="http://schemas.openxmlformats.org/officeDocument/2006/relationships/hyperlink" Target="http://internet.garant.ru/document/redirect/10103000/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7508148.0/" TargetMode="External"/><Relationship Id="rId34" Type="http://schemas.openxmlformats.org/officeDocument/2006/relationships/hyperlink" Target="http://internet.garant.ru/document/redirect/12144695/1036" TargetMode="External"/><Relationship Id="rId7" Type="http://schemas.openxmlformats.org/officeDocument/2006/relationships/hyperlink" Target="garantf1://10003955.0/" TargetMode="External"/><Relationship Id="rId12" Type="http://schemas.openxmlformats.org/officeDocument/2006/relationships/hyperlink" Target="garantf1://10007960.0/" TargetMode="External"/><Relationship Id="rId17" Type="http://schemas.openxmlformats.org/officeDocument/2006/relationships/hyperlink" Target="garantf1://10003955.0/" TargetMode="External"/><Relationship Id="rId25" Type="http://schemas.openxmlformats.org/officeDocument/2006/relationships/hyperlink" Target="http://gov.cap.ru/SiteMap.aspx?id=2469391&amp;gov_id=302" TargetMode="External"/><Relationship Id="rId33" Type="http://schemas.openxmlformats.org/officeDocument/2006/relationships/hyperlink" Target="http://internet.garant.ru/document/redirect/17520999/45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7960.0/" TargetMode="External"/><Relationship Id="rId20" Type="http://schemas.openxmlformats.org/officeDocument/2006/relationships/hyperlink" Target="garantf1://17403151.0/" TargetMode="External"/><Relationship Id="rId29" Type="http://schemas.openxmlformats.org/officeDocument/2006/relationships/hyperlink" Target="http://internet.garant.ru/document/redirect/12144695/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11" Type="http://schemas.openxmlformats.org/officeDocument/2006/relationships/hyperlink" Target="garantf1://17508148.0/" TargetMode="External"/><Relationship Id="rId24" Type="http://schemas.openxmlformats.org/officeDocument/2006/relationships/hyperlink" Target="http://gov.cap.ru/SiteMap.aspx?id=2469391&amp;gov_id=302" TargetMode="External"/><Relationship Id="rId32" Type="http://schemas.openxmlformats.org/officeDocument/2006/relationships/hyperlink" Target="http://internet.garant.ru/document/redirect/17520999/1068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gov.cap.ru/SiteMap.aspx?id=2469391&amp;gov_id=302" TargetMode="External"/><Relationship Id="rId23" Type="http://schemas.openxmlformats.org/officeDocument/2006/relationships/hyperlink" Target="http://gov.cap.ru/SiteMap.aspx?id=2469391&amp;gov_id=302" TargetMode="External"/><Relationship Id="rId28" Type="http://schemas.openxmlformats.org/officeDocument/2006/relationships/hyperlink" Target="http://internet.garant.ru/document/redirect/12138258/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7403151.0/" TargetMode="External"/><Relationship Id="rId19" Type="http://schemas.openxmlformats.org/officeDocument/2006/relationships/hyperlink" Target="garantf1://10004543.0/" TargetMode="External"/><Relationship Id="rId31" Type="http://schemas.openxmlformats.org/officeDocument/2006/relationships/hyperlink" Target="http://internet.garant.ru/document/redirect/7266824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4543.0/" TargetMode="External"/><Relationship Id="rId14" Type="http://schemas.openxmlformats.org/officeDocument/2006/relationships/hyperlink" Target="http://gov.cap.ru/SiteMap.aspx?id=2469391&amp;gov_id=302" TargetMode="External"/><Relationship Id="rId22" Type="http://schemas.openxmlformats.org/officeDocument/2006/relationships/hyperlink" Target="garantf1://22602028.1000/" TargetMode="External"/><Relationship Id="rId27" Type="http://schemas.openxmlformats.org/officeDocument/2006/relationships/hyperlink" Target="http://internet.garant.ru/document/redirect/12144695/0" TargetMode="External"/><Relationship Id="rId30" Type="http://schemas.openxmlformats.org/officeDocument/2006/relationships/hyperlink" Target="http://internet.garant.ru/document/redirect/12144695/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7164</Words>
  <Characters>40839</Characters>
  <Application>Microsoft Office Word</Application>
  <DocSecurity>0</DocSecurity>
  <Lines>340</Lines>
  <Paragraphs>95</Paragraphs>
  <ScaleCrop>false</ScaleCrop>
  <Company>RePack by SPecialiST</Company>
  <LinksUpToDate>false</LinksUpToDate>
  <CharactersWithSpaces>47908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2022-06-02T06:44:00Z</dcterms:created>
  <dcterms:modified xsi:type="dcterms:W3CDTF">2022-06-02T06:53:00Z</dcterms:modified>
</cp:coreProperties>
</file>