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14" w:rsidRPr="005A1914" w:rsidRDefault="005A1914" w:rsidP="005A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A1914" w:rsidRPr="005A1914" w:rsidRDefault="005A1914" w:rsidP="005A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14" w:rsidRPr="005A1914" w:rsidRDefault="005A1914" w:rsidP="005A1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5A1914" w:rsidRPr="005A1914" w:rsidRDefault="005A1914" w:rsidP="005A1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170"/>
        <w:gridCol w:w="1158"/>
        <w:gridCol w:w="5553"/>
      </w:tblGrid>
      <w:tr w:rsidR="005A1914" w:rsidRPr="005A1914" w:rsidTr="00885252">
        <w:trPr>
          <w:cantSplit/>
          <w:trHeight w:val="420"/>
        </w:trPr>
        <w:tc>
          <w:tcPr>
            <w:tcW w:w="4170" w:type="dxa"/>
            <w:hideMark/>
          </w:tcPr>
          <w:p w:rsidR="005A1914" w:rsidRPr="005A1914" w:rsidRDefault="005A1914" w:rsidP="005A191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965BEE" wp14:editId="58519493">
                  <wp:simplePos x="0" y="0"/>
                  <wp:positionH relativeFrom="column">
                    <wp:posOffset>2624455</wp:posOffset>
                  </wp:positionH>
                  <wp:positionV relativeFrom="paragraph">
                    <wp:posOffset>-488315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5A1914" w:rsidRPr="005A1914" w:rsidRDefault="005A1914" w:rsidP="005A191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5A1914" w:rsidRPr="005A1914" w:rsidRDefault="005A1914" w:rsidP="005A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hideMark/>
          </w:tcPr>
          <w:p w:rsidR="005A1914" w:rsidRPr="005A1914" w:rsidRDefault="005A1914" w:rsidP="005A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5A1914" w:rsidRPr="005A1914" w:rsidRDefault="005A1914" w:rsidP="005A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 w:rsidRPr="005A19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914" w:rsidRPr="005A1914" w:rsidTr="00885252">
        <w:trPr>
          <w:cantSplit/>
          <w:trHeight w:val="2094"/>
        </w:trPr>
        <w:tc>
          <w:tcPr>
            <w:tcW w:w="4170" w:type="dxa"/>
          </w:tcPr>
          <w:p w:rsidR="005A1914" w:rsidRPr="005A1914" w:rsidRDefault="005A1914" w:rsidP="005A191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НУРАС ЯЛ ПОСЕЛЕНИЙĚН </w:t>
            </w:r>
          </w:p>
          <w:p w:rsidR="005A1914" w:rsidRPr="005A1914" w:rsidRDefault="005A1914" w:rsidP="005A191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ДЕПУТАТСЕН ПУХĂВĚ</w:t>
            </w:r>
            <w:r w:rsidRPr="005A191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A1914" w:rsidRPr="005A1914" w:rsidRDefault="005A1914" w:rsidP="005A191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A1914" w:rsidRPr="005A1914" w:rsidRDefault="005A1914" w:rsidP="005A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914" w:rsidRPr="005A1914" w:rsidRDefault="005A1914" w:rsidP="005A191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5A1914" w:rsidRPr="005A1914" w:rsidRDefault="005A1914" w:rsidP="005A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BF6" w:rsidRPr="007D0BF6" w:rsidRDefault="007D0BF6" w:rsidP="007D0B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D0B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</w:t>
            </w:r>
            <w:r w:rsidR="00984A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01.04.2022 г   №  20-3</w:t>
            </w:r>
          </w:p>
          <w:p w:rsidR="005A1914" w:rsidRPr="005A1914" w:rsidRDefault="005A1914" w:rsidP="005A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A1914" w:rsidRPr="005A1914" w:rsidRDefault="005A1914" w:rsidP="005A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A1914" w:rsidRPr="005A1914" w:rsidRDefault="005A1914" w:rsidP="005A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5A1914" w:rsidRPr="005A1914" w:rsidRDefault="005A1914" w:rsidP="005A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КАЛИНИНСКОГО СЕЛЬСКОГО </w:t>
            </w:r>
          </w:p>
          <w:p w:rsidR="005A1914" w:rsidRPr="005A1914" w:rsidRDefault="005A1914" w:rsidP="005A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5A19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A1914" w:rsidRPr="005A1914" w:rsidRDefault="005A1914" w:rsidP="005A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A1914" w:rsidRPr="005A1914" w:rsidRDefault="005A1914" w:rsidP="005A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5A1914" w:rsidRPr="005A1914" w:rsidRDefault="005A1914" w:rsidP="005A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BF6" w:rsidRPr="007D0BF6" w:rsidRDefault="005A1914" w:rsidP="007D0B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7D0BF6" w:rsidRPr="007D0B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</w:t>
            </w:r>
            <w:r w:rsidR="007D0B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</w:t>
            </w:r>
            <w:r w:rsidR="00984A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7D0B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01.04.2022 г   №  20-3</w:t>
            </w:r>
          </w:p>
          <w:p w:rsidR="005A1914" w:rsidRPr="005A1914" w:rsidRDefault="005A1914" w:rsidP="007D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A19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  <w:p w:rsidR="005A1914" w:rsidRPr="005A1914" w:rsidRDefault="005A1914" w:rsidP="005A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A1914" w:rsidRPr="005A1914" w:rsidRDefault="005A1914" w:rsidP="005A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5A1914" w:rsidRPr="005A1914" w:rsidRDefault="005A1914" w:rsidP="005A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914" w:rsidRDefault="005A1914" w:rsidP="005A1914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определения платы за использование муниципальных земель или земельных участков для размещения некапитальных гаражей</w:t>
      </w:r>
    </w:p>
    <w:p w:rsidR="005A1914" w:rsidRPr="005A1914" w:rsidRDefault="005A1914" w:rsidP="005A1914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14" w:rsidRPr="005A1914" w:rsidRDefault="005A1914" w:rsidP="005A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14" w:rsidRPr="005A1914" w:rsidRDefault="005A1914" w:rsidP="005A191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19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A1914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3 части 2 статьи 39.36-1 Земельного кодекса Российской Федерации, Федеральным законом РФ «Об общих принципах организации местного самоуправления в Российской Федерации»</w:t>
      </w:r>
      <w:r w:rsidRPr="005A19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A191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Собрание депутатов Калининского сельского поселения Вурнарского района Чувашской Республики</w:t>
      </w:r>
      <w:r w:rsidRPr="005A19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решило:</w:t>
      </w:r>
    </w:p>
    <w:p w:rsidR="005A1914" w:rsidRPr="005A1914" w:rsidRDefault="005A1914" w:rsidP="005A1914">
      <w:pPr>
        <w:tabs>
          <w:tab w:val="left" w:pos="-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размер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5A1914" w:rsidRPr="005A1914" w:rsidRDefault="005A1914" w:rsidP="005A1914">
      <w:pPr>
        <w:tabs>
          <w:tab w:val="left" w:pos="-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14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5A1914" w:rsidRPr="005A1914" w:rsidRDefault="005A1914" w:rsidP="005A1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14" w:rsidRPr="005A1914" w:rsidRDefault="005A1914" w:rsidP="005A1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14" w:rsidRPr="005A1914" w:rsidRDefault="005A1914" w:rsidP="005A1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14" w:rsidRPr="005A1914" w:rsidRDefault="005A1914" w:rsidP="005A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14" w:rsidRPr="005A1914" w:rsidRDefault="005A1914" w:rsidP="005A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Калининского сельского поселения</w:t>
      </w:r>
    </w:p>
    <w:p w:rsidR="005A1914" w:rsidRPr="005A1914" w:rsidRDefault="005A1914" w:rsidP="005A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О.Н.</w:t>
      </w:r>
      <w:r w:rsidR="007D0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</w:t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1914" w:rsidRPr="005A1914" w:rsidRDefault="005A1914" w:rsidP="005A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14" w:rsidRPr="005A1914" w:rsidRDefault="005A1914" w:rsidP="005A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FF" w:rsidRDefault="008332FF"/>
    <w:sectPr w:rsidR="008332FF" w:rsidSect="005A19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5"/>
    <w:rsid w:val="00425655"/>
    <w:rsid w:val="005A1914"/>
    <w:rsid w:val="007D0BF6"/>
    <w:rsid w:val="008332FF"/>
    <w:rsid w:val="009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2022-03-03T08:46:00Z</dcterms:created>
  <dcterms:modified xsi:type="dcterms:W3CDTF">2022-04-06T05:19:00Z</dcterms:modified>
</cp:coreProperties>
</file>