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94D2" w14:textId="314F6836" w:rsidR="003C2A63" w:rsidRDefault="003C2A63" w:rsidP="003C2A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Прекращение трудового договора (увольнение)</w:t>
      </w:r>
    </w:p>
    <w:p w14:paraId="4C22FF93" w14:textId="77777777" w:rsidR="003C2A63" w:rsidRDefault="003C2A63" w:rsidP="003C2A63">
      <w:pPr>
        <w:spacing w:after="0" w:line="240" w:lineRule="auto"/>
        <w:jc w:val="center"/>
        <w:rPr>
          <w:rFonts w:ascii="Times New Roman" w:hAnsi="Times New Roman" w:cs="Times New Roman"/>
          <w:b/>
          <w:sz w:val="24"/>
          <w:szCs w:val="24"/>
        </w:rPr>
      </w:pPr>
    </w:p>
    <w:p w14:paraId="75B38896" w14:textId="77777777" w:rsidR="003C2A63" w:rsidRPr="003C2A63" w:rsidRDefault="003C2A63" w:rsidP="003C2A63">
      <w:pPr>
        <w:spacing w:after="0" w:line="240" w:lineRule="auto"/>
        <w:jc w:val="center"/>
        <w:rPr>
          <w:rFonts w:ascii="Times New Roman" w:hAnsi="Times New Roman" w:cs="Times New Roman"/>
          <w:b/>
          <w:sz w:val="24"/>
          <w:szCs w:val="24"/>
        </w:rPr>
      </w:pPr>
      <w:r w:rsidRPr="003C2A63">
        <w:rPr>
          <w:rFonts w:ascii="Times New Roman" w:hAnsi="Times New Roman" w:cs="Times New Roman"/>
          <w:b/>
          <w:sz w:val="24"/>
          <w:szCs w:val="24"/>
        </w:rPr>
        <w:t>Общие основания прекращения трудового договора</w:t>
      </w:r>
    </w:p>
    <w:p w14:paraId="038BC8B3" w14:textId="77777777" w:rsidR="003C2A63" w:rsidRPr="003C2A63" w:rsidRDefault="003C2A63" w:rsidP="003C2A63">
      <w:pPr>
        <w:spacing w:after="0" w:line="240" w:lineRule="auto"/>
        <w:ind w:firstLine="567"/>
        <w:jc w:val="center"/>
        <w:rPr>
          <w:rFonts w:ascii="Times New Roman" w:hAnsi="Times New Roman" w:cs="Times New Roman"/>
          <w:b/>
          <w:sz w:val="24"/>
          <w:szCs w:val="24"/>
        </w:rPr>
      </w:pPr>
    </w:p>
    <w:p w14:paraId="249F2537"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Основаниями прекращения трудового договора являются:</w:t>
      </w:r>
    </w:p>
    <w:p w14:paraId="08636C93"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1) соглашение сторон (статья 78 Кодекса);</w:t>
      </w:r>
    </w:p>
    <w:p w14:paraId="694902B7"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2) истечение срока трудового договора (статья 79 Кодекса), за исключением случаев, когда трудовые отношения фактически продолжаются и ни одна из сторон не потребовала их прекращения;</w:t>
      </w:r>
    </w:p>
    <w:p w14:paraId="30FA12FA"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3) расторжение трудового договора по инициативе работника (статья 80 Кодекса);</w:t>
      </w:r>
    </w:p>
    <w:p w14:paraId="04B6DB43"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4) расторжение трудового договора по инициативе работодателя (статьи 71 и 81 Кодекса);</w:t>
      </w:r>
    </w:p>
    <w:p w14:paraId="76065607"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5) перевод работника по его просьбе или с его согласия на работу к другому работодателю или переход на выборную работу (должность);</w:t>
      </w:r>
    </w:p>
    <w:p w14:paraId="6C1F4FB0"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Кодекса);</w:t>
      </w:r>
    </w:p>
    <w:p w14:paraId="08410A9A"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7) отказ работника от продолжения работы в связи с изменением определенных сторонами условий трудового договора (часть четвертая статьи 74 Кодекса);</w:t>
      </w:r>
    </w:p>
    <w:p w14:paraId="42406C91"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Кодекса);</w:t>
      </w:r>
    </w:p>
    <w:p w14:paraId="3C91E07A"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9) отказ работника от перевода на работу в другую местность вместе с работодателем (часть первая статьи 72.1 Кодекса);</w:t>
      </w:r>
    </w:p>
    <w:p w14:paraId="435D6E14"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10) обстоятельства, не зависящие от воли сторон (статья 83 Кодекса);</w:t>
      </w:r>
    </w:p>
    <w:p w14:paraId="7254D339"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w:t>
      </w:r>
      <w:r>
        <w:rPr>
          <w:rFonts w:ascii="Times New Roman" w:hAnsi="Times New Roman" w:cs="Times New Roman"/>
          <w:sz w:val="24"/>
          <w:szCs w:val="24"/>
        </w:rPr>
        <w:t>К</w:t>
      </w:r>
      <w:r w:rsidRPr="003C2A63">
        <w:rPr>
          <w:rFonts w:ascii="Times New Roman" w:hAnsi="Times New Roman" w:cs="Times New Roman"/>
          <w:sz w:val="24"/>
          <w:szCs w:val="24"/>
        </w:rPr>
        <w:t>одекса).</w:t>
      </w:r>
    </w:p>
    <w:p w14:paraId="3B38295E" w14:textId="77777777" w:rsid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Трудовой договор может быть прекращен и по другим основаниям, предусмотренным Кодексом и иными федеральными законами.</w:t>
      </w:r>
    </w:p>
    <w:p w14:paraId="7497D822" w14:textId="77777777" w:rsidR="003C2A63" w:rsidRPr="003C2A63" w:rsidRDefault="003C2A63" w:rsidP="003C2A63">
      <w:pPr>
        <w:spacing w:after="0" w:line="240" w:lineRule="auto"/>
        <w:jc w:val="both"/>
        <w:rPr>
          <w:rFonts w:ascii="Times New Roman" w:hAnsi="Times New Roman" w:cs="Times New Roman"/>
          <w:sz w:val="24"/>
          <w:szCs w:val="24"/>
        </w:rPr>
      </w:pPr>
    </w:p>
    <w:p w14:paraId="004B7A28" w14:textId="77777777" w:rsidR="003C2A63" w:rsidRPr="003C2A63" w:rsidRDefault="003C2A63" w:rsidP="003C2A63">
      <w:pPr>
        <w:spacing w:after="0" w:line="240" w:lineRule="auto"/>
        <w:jc w:val="center"/>
        <w:rPr>
          <w:rFonts w:ascii="Times New Roman" w:hAnsi="Times New Roman" w:cs="Times New Roman"/>
          <w:b/>
          <w:sz w:val="24"/>
          <w:szCs w:val="24"/>
        </w:rPr>
      </w:pPr>
      <w:r w:rsidRPr="003C2A63">
        <w:rPr>
          <w:rFonts w:ascii="Times New Roman" w:hAnsi="Times New Roman" w:cs="Times New Roman"/>
          <w:b/>
          <w:sz w:val="24"/>
          <w:szCs w:val="24"/>
        </w:rPr>
        <w:t>Общий порядок оформления увольнения</w:t>
      </w:r>
    </w:p>
    <w:p w14:paraId="6A99EFED" w14:textId="77777777" w:rsidR="003C2A63" w:rsidRPr="003C2A63" w:rsidRDefault="003C2A63" w:rsidP="003C2A63">
      <w:pPr>
        <w:spacing w:after="0" w:line="240" w:lineRule="auto"/>
        <w:jc w:val="both"/>
        <w:rPr>
          <w:rFonts w:ascii="Times New Roman" w:hAnsi="Times New Roman" w:cs="Times New Roman"/>
          <w:sz w:val="24"/>
          <w:szCs w:val="24"/>
        </w:rPr>
      </w:pPr>
    </w:p>
    <w:p w14:paraId="2E963510"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Общий порядок оформления прекращения трудового договора закреплен в ст. 84.1 ТК РФ. Однако эта статья содержит неполный перечень того, что должен сделать работодатель, оформляя прекращение трудовых отношений. Будучи дополненным обязанностями из других нормативных правовых актов, алгоритм действий работодателя в связи с увольнением работника выглядит следующим образом:</w:t>
      </w:r>
    </w:p>
    <w:p w14:paraId="537E6022"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1) решение вопроса о реализации работником права на отпуск при увольнении;</w:t>
      </w:r>
    </w:p>
    <w:p w14:paraId="323AD078"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2) издание приказа о прекращении трудового договора;</w:t>
      </w:r>
    </w:p>
    <w:p w14:paraId="155C5673"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3) ознакомление работника с приказом;</w:t>
      </w:r>
    </w:p>
    <w:p w14:paraId="126D3EDD"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4) выплата работнику причитающихся сумм;</w:t>
      </w:r>
    </w:p>
    <w:p w14:paraId="041169E6"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5) внесение в трудовую книжку и личную карточку записи об увольнении (за исключением случаев, если в соответствии с ТК РФ, иным федеральным законом трудовая книжка на работника не ведется);</w:t>
      </w:r>
    </w:p>
    <w:p w14:paraId="2B184637"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6) выдача работнику трудовой книжки под роспись в личной карточке и в книге учета движения трудовых книжек и вкладышей в них или предоставление сведений о трудовой деятельности у данного работодателя;</w:t>
      </w:r>
    </w:p>
    <w:p w14:paraId="5D4A8585"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7) выдача работнику документов, связанных с работой;</w:t>
      </w:r>
    </w:p>
    <w:p w14:paraId="0EF11B7B"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8) информирование (при необходимости) государственных органов, органов местного самоуправления, иных заинтересованных лиц о прекращении трудового договора с работником.</w:t>
      </w:r>
    </w:p>
    <w:p w14:paraId="52B80131" w14:textId="77777777" w:rsidR="006D163C" w:rsidRDefault="003C2A63" w:rsidP="003C2A63">
      <w:pPr>
        <w:spacing w:after="0" w:line="240" w:lineRule="auto"/>
        <w:ind w:firstLine="567"/>
        <w:jc w:val="both"/>
      </w:pPr>
      <w:r w:rsidRPr="003C2A63">
        <w:rPr>
          <w:rFonts w:ascii="Times New Roman" w:hAnsi="Times New Roman" w:cs="Times New Roman"/>
          <w:sz w:val="24"/>
          <w:szCs w:val="24"/>
        </w:rPr>
        <w:t>Совершение работодателем указанных операций происходит после того, как вопрос об увольнении уже решен. Поэтому такие действия к порядку увольнения не относятся. Соответственно, нарушение порядка оформления увольнения не может свидетельствовать о незаконности самого увольнения и не может являться основанием для восстановления работника на прежней работе</w:t>
      </w:r>
      <w:r>
        <w:t>.</w:t>
      </w:r>
    </w:p>
    <w:p w14:paraId="7812A7E3" w14:textId="77777777" w:rsidR="003C2A63" w:rsidRDefault="003C2A63" w:rsidP="003C2A63">
      <w:pPr>
        <w:spacing w:after="0" w:line="240" w:lineRule="auto"/>
        <w:ind w:firstLine="567"/>
        <w:jc w:val="both"/>
      </w:pPr>
    </w:p>
    <w:p w14:paraId="7EBFAFAA" w14:textId="77777777" w:rsidR="003C2A63" w:rsidRDefault="003C2A63" w:rsidP="003C2A63">
      <w:pPr>
        <w:spacing w:after="0" w:line="240" w:lineRule="auto"/>
        <w:ind w:firstLine="567"/>
        <w:jc w:val="both"/>
      </w:pPr>
    </w:p>
    <w:p w14:paraId="1AC304DF" w14:textId="77777777" w:rsidR="003C2A63" w:rsidRDefault="003C2A63" w:rsidP="003C2A63">
      <w:pPr>
        <w:spacing w:after="0" w:line="240" w:lineRule="auto"/>
        <w:ind w:firstLine="567"/>
        <w:jc w:val="both"/>
      </w:pPr>
    </w:p>
    <w:p w14:paraId="469E9915" w14:textId="77777777" w:rsidR="003C2A63" w:rsidRPr="001916F2" w:rsidRDefault="003C2A63" w:rsidP="003C2A63">
      <w:pPr>
        <w:spacing w:after="0" w:line="240" w:lineRule="auto"/>
        <w:ind w:firstLine="567"/>
        <w:jc w:val="center"/>
        <w:rPr>
          <w:rFonts w:ascii="Times New Roman" w:hAnsi="Times New Roman" w:cs="Times New Roman"/>
          <w:b/>
          <w:bCs/>
          <w:sz w:val="24"/>
          <w:szCs w:val="24"/>
        </w:rPr>
      </w:pPr>
      <w:r w:rsidRPr="001916F2">
        <w:rPr>
          <w:rFonts w:ascii="Times New Roman" w:hAnsi="Times New Roman" w:cs="Times New Roman"/>
          <w:b/>
          <w:bCs/>
          <w:sz w:val="24"/>
          <w:szCs w:val="24"/>
        </w:rPr>
        <w:lastRenderedPageBreak/>
        <w:t>Расторжение трудового договора по соглашению сторон</w:t>
      </w:r>
    </w:p>
    <w:p w14:paraId="4D638BB3" w14:textId="77777777" w:rsidR="003C2A63" w:rsidRPr="003C2A63" w:rsidRDefault="003C2A63" w:rsidP="003C2A63">
      <w:pPr>
        <w:spacing w:after="0" w:line="240" w:lineRule="auto"/>
        <w:ind w:firstLine="567"/>
        <w:jc w:val="both"/>
        <w:rPr>
          <w:rFonts w:ascii="Times New Roman" w:hAnsi="Times New Roman" w:cs="Times New Roman"/>
          <w:sz w:val="24"/>
          <w:szCs w:val="24"/>
        </w:rPr>
      </w:pPr>
    </w:p>
    <w:p w14:paraId="7EF34065"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Соглашение сторон как основание прекращения трудового договора предусмотрено пунктом 1 части первой ст. 77 ТК РФ.</w:t>
      </w:r>
    </w:p>
    <w:p w14:paraId="54FA51E2"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Согласно ст. 78 ТК РФ трудовой договор может быть в любое время расторгнут по соглашению его сторон. При достижении договоренности между работником и работодателем может быть расторгнут как трудовой договор, заключенный на неопределенный срок, так и срочный трудовой договор. Момент прекращения трудовых отношений в этом случае определяется сторонами.</w:t>
      </w:r>
    </w:p>
    <w:p w14:paraId="22243A39"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Закон не устанавливает никаких ограничений по периодам, на которые может приходиться дата расторжения трудового договора по соглашению сторон. Увольнение работника по этому основанию допускается в период беременности, временной нетрудоспособности или пребывания в отпуске.</w:t>
      </w:r>
    </w:p>
    <w:p w14:paraId="62DA5E7E"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Предложить расторгнуть трудовой договор по соглашению сторон может как работник, так и работодатель. При этом по смыслу ст. 78 ТК РФ такая инициатива обязательно должна быть поддержана другой стороной трудового договора. Отсутствие согласия какой-либо из сторон означает невозможность расторжения договора по данному основанию. У стороны, к которой обращается инициатор расторжения, нет обязанности согласиться с предложением.</w:t>
      </w:r>
    </w:p>
    <w:p w14:paraId="6E67F40B" w14:textId="77777777" w:rsid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 xml:space="preserve">Согласие на расторжение трудового договора может быть только безусловным. Иными словами, если одна из сторон предлагает расторгнуть трудовой договор определенного числа и на определенных условиях, то другая сторона либо соглашается на прекращение отношений с этой даты и на таких условиях, либо вообще не дает согласия на расторжение договора. </w:t>
      </w:r>
    </w:p>
    <w:p w14:paraId="250A35E5" w14:textId="77777777" w:rsid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 xml:space="preserve">Это не означает, что стороны не могут вести переговоры и идти на уступки друг другу, однако, дав согласие, нельзя затем в одностороннем порядке изменить содержание соглашения. Поэтому работника, пожелавшего расторгнуть трудовой договор по соглашению сторон на определенных условиях, нельзя уволить по этому основанию на условиях, определенных работодателем по своему усмотрению. </w:t>
      </w:r>
    </w:p>
    <w:p w14:paraId="13C25B40"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В частности, когда волеизъявление работника направлено на увольнение по соглашению сторон с выплатой конкретной денежной суммы, работодатель не вправе уволить работника без выплаты такого выходного пособия. По той же причине при увольнении по соглашению сторон работодатель не может сам переносить дату увольнения, о которой просит работник, на более поздний срок, как это иногда возможно при увольнении работника по собственному желанию.</w:t>
      </w:r>
    </w:p>
    <w:p w14:paraId="22335D8D" w14:textId="77777777" w:rsidR="003C2A63" w:rsidRPr="003C2A63"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 xml:space="preserve">Полностью отказаться от заключенного соглашения о расторжении трудового договора в одностороннем порядке также нельзя. </w:t>
      </w:r>
      <w:r>
        <w:rPr>
          <w:rFonts w:ascii="Times New Roman" w:hAnsi="Times New Roman" w:cs="Times New Roman"/>
          <w:sz w:val="24"/>
          <w:szCs w:val="24"/>
        </w:rPr>
        <w:t>Д</w:t>
      </w:r>
      <w:r w:rsidRPr="003C2A63">
        <w:rPr>
          <w:rFonts w:ascii="Times New Roman" w:hAnsi="Times New Roman" w:cs="Times New Roman"/>
          <w:sz w:val="24"/>
          <w:szCs w:val="24"/>
        </w:rPr>
        <w:t xml:space="preserve">остижение договоренности о прекращении трудового договора на основе добровольного соглашения его сторон допускает возможность аннулирования такой договоренности исключительно посредством согласованного волеизъявления работника и работодателя, что исключает совершение как работником, так и работодателем произвольных односторонних действий, направленных на отказ от ранее достигнутого соглашения. Такое правовое регулирование направлено на обеспечение баланса интересов сторон трудового договора и не может рассматриваться как нарушающее конституционные права работника. </w:t>
      </w:r>
    </w:p>
    <w:p w14:paraId="27989FA6" w14:textId="77777777" w:rsidR="006C5C7F"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Для беременных женщин, которые на момент заключения соглашения о расторжении трудового договора не знали о своей беременности, Верховный Суд РФ полагает необходимым делать исключение из указанного правила.</w:t>
      </w:r>
    </w:p>
    <w:p w14:paraId="25316A57" w14:textId="77777777" w:rsidR="006C5C7F"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 xml:space="preserve"> Отказ работницы от исполнения достигнутой с работодателем договоренности о расторжении трудового договора, обусловленный столь существенным изменением обстоятельств, из которых она исходила при заключении соглашения, свидетельствует о том, что соглашение сторон о расторжении трудового договора не может сохранить своего действия ввиду отсутствия на это волеизъявления работницы. </w:t>
      </w:r>
    </w:p>
    <w:p w14:paraId="73C94692" w14:textId="77777777" w:rsidR="006C5C7F"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 xml:space="preserve">Причем просить работодателя об аннулировании соглашения работница, узнавшая о своей беременности, может не только до увольнения, но и после того, как оно произведено. </w:t>
      </w:r>
    </w:p>
    <w:p w14:paraId="0BA54D5F" w14:textId="77777777" w:rsidR="006C5C7F" w:rsidRDefault="003C2A63" w:rsidP="003C2A63">
      <w:pPr>
        <w:spacing w:after="0" w:line="240" w:lineRule="auto"/>
        <w:ind w:firstLine="567"/>
        <w:jc w:val="both"/>
        <w:rPr>
          <w:rFonts w:ascii="Times New Roman" w:hAnsi="Times New Roman" w:cs="Times New Roman"/>
          <w:sz w:val="24"/>
          <w:szCs w:val="24"/>
        </w:rPr>
      </w:pPr>
      <w:r w:rsidRPr="003C2A63">
        <w:rPr>
          <w:rFonts w:ascii="Times New Roman" w:hAnsi="Times New Roman" w:cs="Times New Roman"/>
          <w:sz w:val="24"/>
          <w:szCs w:val="24"/>
        </w:rPr>
        <w:t>Состоявшееся в этом случае увольнение квалифицируется как фактически произошедшее не по соглашению сторон, а по инициативе работодателя с нарушением запрета, предусмотренного частью первой ст. 261 ТК РФ (запрет на увольнение беременных женщин по инициативе работодателя, за исключением случаев ликвидации организации либо прекращения деятельности индивидуальным предпринимателем)</w:t>
      </w:r>
      <w:r w:rsidR="006C5C7F">
        <w:rPr>
          <w:rFonts w:ascii="Times New Roman" w:hAnsi="Times New Roman" w:cs="Times New Roman"/>
          <w:sz w:val="24"/>
          <w:szCs w:val="24"/>
        </w:rPr>
        <w:t>.</w:t>
      </w:r>
    </w:p>
    <w:p w14:paraId="5F95F294" w14:textId="77777777" w:rsidR="006C5C7F" w:rsidRDefault="006C5C7F" w:rsidP="003C2A63">
      <w:pPr>
        <w:spacing w:after="0" w:line="240" w:lineRule="auto"/>
        <w:ind w:firstLine="567"/>
        <w:jc w:val="both"/>
        <w:rPr>
          <w:rFonts w:ascii="Times New Roman" w:hAnsi="Times New Roman" w:cs="Times New Roman"/>
          <w:sz w:val="24"/>
          <w:szCs w:val="24"/>
        </w:rPr>
      </w:pPr>
    </w:p>
    <w:p w14:paraId="1687F308" w14:textId="77777777" w:rsidR="006C5C7F" w:rsidRDefault="006C5C7F" w:rsidP="003C2A63">
      <w:pPr>
        <w:spacing w:after="0" w:line="240" w:lineRule="auto"/>
        <w:ind w:firstLine="567"/>
        <w:jc w:val="both"/>
        <w:rPr>
          <w:rFonts w:ascii="Times New Roman" w:hAnsi="Times New Roman" w:cs="Times New Roman"/>
          <w:sz w:val="24"/>
          <w:szCs w:val="24"/>
        </w:rPr>
      </w:pPr>
    </w:p>
    <w:p w14:paraId="78833685" w14:textId="77777777" w:rsidR="006C5C7F" w:rsidRDefault="006C5C7F" w:rsidP="003C2A63">
      <w:pPr>
        <w:spacing w:after="0" w:line="240" w:lineRule="auto"/>
        <w:ind w:firstLine="567"/>
        <w:jc w:val="both"/>
        <w:rPr>
          <w:rFonts w:ascii="Times New Roman" w:hAnsi="Times New Roman" w:cs="Times New Roman"/>
          <w:sz w:val="24"/>
          <w:szCs w:val="24"/>
        </w:rPr>
      </w:pPr>
    </w:p>
    <w:p w14:paraId="5CCF8A7F" w14:textId="77777777" w:rsidR="006C5C7F" w:rsidRPr="001916F2" w:rsidRDefault="006C5C7F" w:rsidP="006C5C7F">
      <w:pPr>
        <w:spacing w:after="0" w:line="240" w:lineRule="auto"/>
        <w:ind w:firstLine="567"/>
        <w:jc w:val="center"/>
        <w:rPr>
          <w:rFonts w:ascii="Times New Roman" w:hAnsi="Times New Roman" w:cs="Times New Roman"/>
          <w:b/>
          <w:bCs/>
          <w:sz w:val="24"/>
          <w:szCs w:val="24"/>
        </w:rPr>
      </w:pPr>
      <w:r w:rsidRPr="001916F2">
        <w:rPr>
          <w:rFonts w:ascii="Times New Roman" w:hAnsi="Times New Roman" w:cs="Times New Roman"/>
          <w:b/>
          <w:bCs/>
          <w:sz w:val="24"/>
          <w:szCs w:val="24"/>
        </w:rPr>
        <w:lastRenderedPageBreak/>
        <w:t>Прекращение трудового договора в связи с истечением срока его действия</w:t>
      </w:r>
    </w:p>
    <w:p w14:paraId="2100FF7B" w14:textId="77777777" w:rsidR="006C5C7F" w:rsidRPr="006C5C7F" w:rsidRDefault="006C5C7F" w:rsidP="006C5C7F">
      <w:pPr>
        <w:spacing w:after="0" w:line="240" w:lineRule="auto"/>
        <w:ind w:firstLine="567"/>
        <w:jc w:val="both"/>
        <w:rPr>
          <w:rFonts w:ascii="Times New Roman" w:hAnsi="Times New Roman" w:cs="Times New Roman"/>
          <w:sz w:val="24"/>
          <w:szCs w:val="24"/>
        </w:rPr>
      </w:pPr>
    </w:p>
    <w:p w14:paraId="3E55E741"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В соответствии с п. 2 части первой ст. 77 ТК РФ истечение срока трудового договора является основанием для его прекращения. Исключение составляют случаи, когда трудовые отношения фактически продолжаются после окончания срока действия трудового договора и ни одна из сторон не потребовала их прекращения.</w:t>
      </w:r>
    </w:p>
    <w:p w14:paraId="00956CBA"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По общему правилу части первой ст. 79 ТК РФ срочный трудовой договор прекращается с истечением срока его действия, то есть в день, который в соответствии с условием трудового договора о сроке является последним днем этого срока.</w:t>
      </w:r>
    </w:p>
    <w:p w14:paraId="7F78D350"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Порядок определения такого дня зависит от того, как именно в трудовом договоре сформулировано условие о сроке его действия.</w:t>
      </w:r>
    </w:p>
    <w:p w14:paraId="594FA9A9"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Если срок определен периодом времени (в трудовом договоре указано, что он заключен, например, на один год), то для определения даты прекращения трудового договора необходимо применять правила исчисления сроков, установленные в ст. 14 ТК РФ.</w:t>
      </w:r>
    </w:p>
    <w:p w14:paraId="602C98AD" w14:textId="77777777" w:rsid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 xml:space="preserve">Если в трудовом договоре уже указан конкретный момент истечения его срока (календарная дата или наступление определенного события), то прекращение трудового договора должно быть оформлено именно этим днем, даже если такой день является выходным или праздничным. </w:t>
      </w:r>
    </w:p>
    <w:p w14:paraId="29EA0E59" w14:textId="77777777" w:rsid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 xml:space="preserve">Работодатель, согласовавший с работником при заключении трудового договора конкретную дату истечения его срока, приходящуюся на выходной или праздник, должен обеспечить осуществление в этот день всех процедур, связанных с увольнением, включая выдачу трудовой книжки и окончательный расчет. </w:t>
      </w:r>
    </w:p>
    <w:p w14:paraId="13353C95" w14:textId="77777777" w:rsidR="006C5C7F" w:rsidRPr="006C5C7F" w:rsidRDefault="006C5C7F" w:rsidP="006C5C7F">
      <w:pPr>
        <w:spacing w:after="0" w:line="240" w:lineRule="auto"/>
        <w:ind w:firstLine="567"/>
        <w:jc w:val="both"/>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Для срочных трудовых договоров, заключенных по некоторым основаниям, момент истечения срока их действия определен законодательно.</w:t>
      </w:r>
    </w:p>
    <w:tbl>
      <w:tblPr>
        <w:tblW w:w="10930" w:type="dxa"/>
        <w:shd w:val="clear" w:color="auto" w:fill="FFFFFF"/>
        <w:tblCellMar>
          <w:top w:w="15" w:type="dxa"/>
          <w:left w:w="15" w:type="dxa"/>
          <w:bottom w:w="15" w:type="dxa"/>
          <w:right w:w="15" w:type="dxa"/>
        </w:tblCellMar>
        <w:tblLook w:val="04A0" w:firstRow="1" w:lastRow="0" w:firstColumn="1" w:lastColumn="0" w:noHBand="0" w:noVBand="1"/>
      </w:tblPr>
      <w:tblGrid>
        <w:gridCol w:w="3340"/>
        <w:gridCol w:w="4046"/>
        <w:gridCol w:w="3544"/>
      </w:tblGrid>
      <w:tr w:rsidR="006C5C7F" w:rsidRPr="006C5C7F" w14:paraId="1525E095" w14:textId="77777777" w:rsidTr="006C5C7F">
        <w:tc>
          <w:tcPr>
            <w:tcW w:w="73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1E835" w14:textId="77777777" w:rsidR="006C5C7F" w:rsidRP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Основание заключения срочного трудового договора</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62F6A" w14:textId="77777777" w:rsidR="006C5C7F" w:rsidRP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Момент истечения срока трудового договора</w:t>
            </w:r>
          </w:p>
        </w:tc>
      </w:tr>
      <w:tr w:rsidR="006C5C7F" w:rsidRPr="006C5C7F" w14:paraId="2EDE3B77" w14:textId="77777777" w:rsidTr="006C5C7F">
        <w:tc>
          <w:tcPr>
            <w:tcW w:w="33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57D42" w14:textId="77777777" w:rsid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 xml:space="preserve">абзац второй части первой </w:t>
            </w:r>
          </w:p>
          <w:p w14:paraId="5E43319B" w14:textId="77777777" w:rsidR="006C5C7F" w:rsidRP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ст. 59 ТК РФ</w:t>
            </w:r>
          </w:p>
        </w:tc>
        <w:tc>
          <w:tcPr>
            <w:tcW w:w="40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2DEF9" w14:textId="77777777" w:rsidR="006C5C7F" w:rsidRP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исполнение обязанностей отсутствующего работника, за которым сохраняется место работы</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0E439" w14:textId="77777777" w:rsid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 xml:space="preserve">выход основного работника на работу </w:t>
            </w:r>
          </w:p>
          <w:p w14:paraId="490062E1" w14:textId="77777777" w:rsidR="006C5C7F" w:rsidRP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w:t>
            </w:r>
            <w:hyperlink r:id="rId5" w:anchor="/document/12125268/entry/7903" w:history="1">
              <w:r w:rsidRPr="006C5C7F">
                <w:rPr>
                  <w:rFonts w:ascii="Times New Roman" w:eastAsia="Times New Roman" w:hAnsi="Times New Roman" w:cs="Times New Roman"/>
                  <w:sz w:val="24"/>
                  <w:szCs w:val="24"/>
                  <w:lang w:eastAsia="ru-RU"/>
                </w:rPr>
                <w:t>часть третья ст. 79</w:t>
              </w:r>
            </w:hyperlink>
            <w:r w:rsidRPr="006C5C7F">
              <w:rPr>
                <w:rFonts w:ascii="Times New Roman" w:eastAsia="Times New Roman" w:hAnsi="Times New Roman" w:cs="Times New Roman"/>
                <w:sz w:val="24"/>
                <w:szCs w:val="24"/>
                <w:lang w:eastAsia="ru-RU"/>
              </w:rPr>
              <w:t> ТК РФ)</w:t>
            </w:r>
          </w:p>
        </w:tc>
      </w:tr>
      <w:tr w:rsidR="006C5C7F" w:rsidRPr="006C5C7F" w14:paraId="10526530" w14:textId="77777777" w:rsidTr="006C5C7F">
        <w:tc>
          <w:tcPr>
            <w:tcW w:w="33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C0306" w14:textId="77777777" w:rsidR="006C5C7F" w:rsidRP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абзац четвертый части первой ст. 59 ТК РФ</w:t>
            </w:r>
          </w:p>
        </w:tc>
        <w:tc>
          <w:tcPr>
            <w:tcW w:w="40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CB8E5" w14:textId="77777777" w:rsidR="006C5C7F" w:rsidRP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выполнение сезонных работ</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E207A" w14:textId="77777777" w:rsid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 xml:space="preserve">окончание сезона </w:t>
            </w:r>
          </w:p>
          <w:p w14:paraId="60F0C8C0" w14:textId="77777777" w:rsidR="006C5C7F" w:rsidRP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w:t>
            </w:r>
            <w:hyperlink r:id="rId6" w:anchor="/document/12125268/entry/7904" w:history="1">
              <w:r w:rsidRPr="006C5C7F">
                <w:rPr>
                  <w:rFonts w:ascii="Times New Roman" w:eastAsia="Times New Roman" w:hAnsi="Times New Roman" w:cs="Times New Roman"/>
                  <w:sz w:val="24"/>
                  <w:szCs w:val="24"/>
                  <w:lang w:eastAsia="ru-RU"/>
                </w:rPr>
                <w:t>часть четвертая ст. 79</w:t>
              </w:r>
            </w:hyperlink>
            <w:r w:rsidRPr="006C5C7F">
              <w:rPr>
                <w:rFonts w:ascii="Times New Roman" w:eastAsia="Times New Roman" w:hAnsi="Times New Roman" w:cs="Times New Roman"/>
                <w:sz w:val="24"/>
                <w:szCs w:val="24"/>
                <w:lang w:eastAsia="ru-RU"/>
              </w:rPr>
              <w:t> ТК РФ</w:t>
            </w:r>
            <w:r>
              <w:rPr>
                <w:rFonts w:ascii="Times New Roman" w:eastAsia="Times New Roman" w:hAnsi="Times New Roman" w:cs="Times New Roman"/>
                <w:sz w:val="24"/>
                <w:szCs w:val="24"/>
                <w:lang w:eastAsia="ru-RU"/>
              </w:rPr>
              <w:t>)</w:t>
            </w:r>
          </w:p>
        </w:tc>
      </w:tr>
      <w:tr w:rsidR="006C5C7F" w:rsidRPr="006C5C7F" w14:paraId="0C7E3301" w14:textId="77777777" w:rsidTr="006C5C7F">
        <w:tc>
          <w:tcPr>
            <w:tcW w:w="33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0AA72" w14:textId="77777777" w:rsid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 xml:space="preserve">абзац восьмой части первой </w:t>
            </w:r>
          </w:p>
          <w:p w14:paraId="6897A03E" w14:textId="77777777" w:rsidR="006C5C7F" w:rsidRP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ст. 59 ТК РФ</w:t>
            </w:r>
          </w:p>
        </w:tc>
        <w:tc>
          <w:tcPr>
            <w:tcW w:w="40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B59A5" w14:textId="77777777" w:rsidR="006C5C7F" w:rsidRP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выполнение заведомо определенной работы в случаях, когда ее завершение не может быть определено конкретной датой</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AD0BB" w14:textId="77777777" w:rsid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 xml:space="preserve">завершение работы </w:t>
            </w:r>
          </w:p>
          <w:p w14:paraId="1B865BD8" w14:textId="77777777" w:rsidR="006C5C7F" w:rsidRPr="006C5C7F" w:rsidRDefault="006C5C7F" w:rsidP="006C5C7F">
            <w:pPr>
              <w:spacing w:after="0" w:line="240" w:lineRule="auto"/>
              <w:jc w:val="center"/>
              <w:rPr>
                <w:rFonts w:ascii="Times New Roman" w:eastAsia="Times New Roman" w:hAnsi="Times New Roman" w:cs="Times New Roman"/>
                <w:sz w:val="24"/>
                <w:szCs w:val="24"/>
                <w:lang w:eastAsia="ru-RU"/>
              </w:rPr>
            </w:pPr>
            <w:r w:rsidRPr="006C5C7F">
              <w:rPr>
                <w:rFonts w:ascii="Times New Roman" w:eastAsia="Times New Roman" w:hAnsi="Times New Roman" w:cs="Times New Roman"/>
                <w:sz w:val="24"/>
                <w:szCs w:val="24"/>
                <w:lang w:eastAsia="ru-RU"/>
              </w:rPr>
              <w:t>(</w:t>
            </w:r>
            <w:hyperlink r:id="rId7" w:anchor="/document/12125268/entry/7902" w:history="1">
              <w:r w:rsidRPr="006C5C7F">
                <w:rPr>
                  <w:rFonts w:ascii="Times New Roman" w:eastAsia="Times New Roman" w:hAnsi="Times New Roman" w:cs="Times New Roman"/>
                  <w:sz w:val="24"/>
                  <w:szCs w:val="24"/>
                  <w:lang w:eastAsia="ru-RU"/>
                </w:rPr>
                <w:t>часть вторая ст. 79</w:t>
              </w:r>
            </w:hyperlink>
            <w:r w:rsidRPr="006C5C7F">
              <w:rPr>
                <w:rFonts w:ascii="Times New Roman" w:eastAsia="Times New Roman" w:hAnsi="Times New Roman" w:cs="Times New Roman"/>
                <w:sz w:val="24"/>
                <w:szCs w:val="24"/>
                <w:lang w:eastAsia="ru-RU"/>
              </w:rPr>
              <w:t> ТК РФ)</w:t>
            </w:r>
          </w:p>
        </w:tc>
      </w:tr>
    </w:tbl>
    <w:p w14:paraId="6077766B" w14:textId="77777777" w:rsid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 xml:space="preserve">В ряде случаев последний день срока, в который должно производиться увольнение, диктуется самой причиной срочности трудовых отношений. </w:t>
      </w:r>
    </w:p>
    <w:p w14:paraId="6206C488"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Например, трудовой договор, заключенный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 (абзац девятый части первой ст. 59 ТК РФ), может быть прекращен в связи с истечением срока только в день окончания таких работ. При трудоустройстве работников в организацию, созданную на заведомо определенный период или для выполнения заведомо определенной работы (абзац седьмой части первой ст. 59 ТК РФ), срок трудового договора определяется сроком, на который создана такая организация. Поэтому прекращение трудового договора с указанными работниками по основанию истечения срока трудового договора может быть произведено, если данная организация действительно прекращает свою деятельность в связи с истечением срока, на который она была создана, или достижением цели, ради которой она создана, без перехода прав и обязанностей в порядке</w:t>
      </w:r>
      <w:r>
        <w:rPr>
          <w:rFonts w:ascii="Times New Roman" w:hAnsi="Times New Roman" w:cs="Times New Roman"/>
          <w:sz w:val="24"/>
          <w:szCs w:val="24"/>
        </w:rPr>
        <w:t xml:space="preserve"> правопреемства к другим лицам</w:t>
      </w:r>
      <w:r w:rsidRPr="006C5C7F">
        <w:rPr>
          <w:rFonts w:ascii="Times New Roman" w:hAnsi="Times New Roman" w:cs="Times New Roman"/>
          <w:sz w:val="24"/>
          <w:szCs w:val="24"/>
        </w:rPr>
        <w:t>.</w:t>
      </w:r>
    </w:p>
    <w:p w14:paraId="38AE7132"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При увольнении в связи с истечением срока трудового договора может быть предоставлен отпуск с последующим увольнением, в том числе и таким образом, что его время полностью или частично выходит за пределы срока трудового договора. Днем увольнения в этом случае все равно считается последний день отпуска (часть третья ст. 127 ТК РФ).</w:t>
      </w:r>
    </w:p>
    <w:p w14:paraId="17395233" w14:textId="77777777" w:rsid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(часть четвертая ст. 58 ТК РФ). </w:t>
      </w:r>
    </w:p>
    <w:p w14:paraId="0D132980" w14:textId="77777777" w:rsid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lastRenderedPageBreak/>
        <w:t>В соответствии с позицией Верховного Суда РФ под продолжением работы в данном случае следует понимать фактическое исполнение раб</w:t>
      </w:r>
      <w:r>
        <w:rPr>
          <w:rFonts w:ascii="Times New Roman" w:hAnsi="Times New Roman" w:cs="Times New Roman"/>
          <w:sz w:val="24"/>
          <w:szCs w:val="24"/>
        </w:rPr>
        <w:t>отником своей трудовой функции</w:t>
      </w:r>
      <w:r w:rsidRPr="006C5C7F">
        <w:rPr>
          <w:rFonts w:ascii="Times New Roman" w:hAnsi="Times New Roman" w:cs="Times New Roman"/>
          <w:sz w:val="24"/>
          <w:szCs w:val="24"/>
        </w:rPr>
        <w:t xml:space="preserve">. </w:t>
      </w:r>
    </w:p>
    <w:p w14:paraId="332BC51B" w14:textId="77777777" w:rsid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 xml:space="preserve">Следовательно, нельзя говорить об автоматическом преобразовании срочного договора в бессрочный во всех случаях, когда увольнение не было оформлено в день истечения срока. </w:t>
      </w:r>
    </w:p>
    <w:p w14:paraId="313559BA" w14:textId="77777777" w:rsid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 xml:space="preserve">До тех пор, пока работник не вышел на работу за пределами срока, сохраняется возможность оформить прекращение трудового договора по п. 2 части первой ст. 77 ТК РФ. Вместе с тем работодатель с целью сохранения такой возможности не вправе не допускать работника к работе. Само намерение работника продолжить выполнение своей трудовой функции одновременно с уклонением работодателя от своевременного оформления увольнения будет свидетельствовать об установлении бессрочных трудовых отношений. </w:t>
      </w:r>
    </w:p>
    <w:p w14:paraId="66C001E5" w14:textId="77777777" w:rsidR="003C2A63"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Выполнение работником трудовых обязанностей после истечения срока договора по собственной инициативе, без ведома или поручения работодателя, не может являться основанием для трансформации трудового договора в заключенный на неопределенный срок и свидетельствовать о незаконности произведенного увольнения.</w:t>
      </w:r>
    </w:p>
    <w:p w14:paraId="6F159969" w14:textId="77777777" w:rsidR="006C5C7F" w:rsidRDefault="006C5C7F" w:rsidP="006C5C7F">
      <w:pPr>
        <w:spacing w:after="0" w:line="240" w:lineRule="auto"/>
        <w:jc w:val="both"/>
        <w:rPr>
          <w:rFonts w:ascii="Times New Roman" w:hAnsi="Times New Roman" w:cs="Times New Roman"/>
          <w:sz w:val="24"/>
          <w:szCs w:val="24"/>
        </w:rPr>
      </w:pPr>
    </w:p>
    <w:p w14:paraId="2AAB4E93" w14:textId="77777777" w:rsidR="006C5C7F" w:rsidRPr="006C5C7F" w:rsidRDefault="006C5C7F" w:rsidP="006C5C7F">
      <w:pPr>
        <w:spacing w:after="0" w:line="240" w:lineRule="auto"/>
        <w:jc w:val="center"/>
        <w:rPr>
          <w:rFonts w:ascii="Times New Roman" w:hAnsi="Times New Roman" w:cs="Times New Roman"/>
          <w:b/>
          <w:sz w:val="24"/>
          <w:szCs w:val="24"/>
        </w:rPr>
      </w:pPr>
      <w:r w:rsidRPr="006C5C7F">
        <w:rPr>
          <w:rFonts w:ascii="Times New Roman" w:hAnsi="Times New Roman" w:cs="Times New Roman"/>
          <w:b/>
          <w:sz w:val="24"/>
          <w:szCs w:val="24"/>
        </w:rPr>
        <w:t>Увольнение по собственному желанию</w:t>
      </w:r>
    </w:p>
    <w:p w14:paraId="08F239F1" w14:textId="77777777" w:rsidR="006C5C7F" w:rsidRPr="006C5C7F" w:rsidRDefault="006C5C7F" w:rsidP="006C5C7F">
      <w:pPr>
        <w:spacing w:after="0" w:line="240" w:lineRule="auto"/>
        <w:jc w:val="both"/>
        <w:rPr>
          <w:rFonts w:ascii="Times New Roman" w:hAnsi="Times New Roman" w:cs="Times New Roman"/>
          <w:sz w:val="24"/>
          <w:szCs w:val="24"/>
        </w:rPr>
      </w:pPr>
    </w:p>
    <w:p w14:paraId="4FA5928A"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В соответствии с частью первой ст. 80 ТК РФ работник имеет право расторгнуть трудовой договор, предупредив об этом работодателя в письменной форме не позднее чем за 2 недели, если иной срок не установлен законом.</w:t>
      </w:r>
    </w:p>
    <w:p w14:paraId="1DF3969F"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Работники, заключившие срочный трудовой договор, в полной мере обладают этим правом. Зафиксированное в договоре условие о том, что работник не имеет права уволиться по собственному желанию, не подлежит применению (ст. 9 ТК РФ).</w:t>
      </w:r>
    </w:p>
    <w:p w14:paraId="24E6071D" w14:textId="77777777" w:rsid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Трудовым кодексом РФ установлены следующие специальные сроки предупреждения работодателя об увольнении по собственному желанию.</w:t>
      </w:r>
    </w:p>
    <w:tbl>
      <w:tblPr>
        <w:tblW w:w="10960" w:type="dxa"/>
        <w:shd w:val="clear" w:color="auto" w:fill="FFFFFF"/>
        <w:tblCellMar>
          <w:top w:w="15" w:type="dxa"/>
          <w:left w:w="15" w:type="dxa"/>
          <w:bottom w:w="15" w:type="dxa"/>
          <w:right w:w="15" w:type="dxa"/>
        </w:tblCellMar>
        <w:tblLook w:val="04A0" w:firstRow="1" w:lastRow="0" w:firstColumn="1" w:lastColumn="0" w:noHBand="0" w:noVBand="1"/>
      </w:tblPr>
      <w:tblGrid>
        <w:gridCol w:w="3843"/>
        <w:gridCol w:w="3827"/>
        <w:gridCol w:w="3290"/>
      </w:tblGrid>
      <w:tr w:rsidR="006C5C7F" w:rsidRPr="006C5C7F" w14:paraId="700F28CC" w14:textId="77777777" w:rsidTr="006C5C7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BA39A" w14:textId="77777777" w:rsidR="006C5C7F" w:rsidRPr="006C5C7F" w:rsidRDefault="006C5C7F" w:rsidP="006C5C7F">
            <w:pPr>
              <w:spacing w:after="0" w:line="240" w:lineRule="auto"/>
              <w:jc w:val="center"/>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Категория работников</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00A08" w14:textId="77777777" w:rsidR="006C5C7F" w:rsidRPr="006C5C7F" w:rsidRDefault="006C5C7F" w:rsidP="006C5C7F">
            <w:pPr>
              <w:spacing w:after="0" w:line="240" w:lineRule="auto"/>
              <w:jc w:val="center"/>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Срок предупреждения (минимальный)</w:t>
            </w:r>
          </w:p>
        </w:tc>
        <w:tc>
          <w:tcPr>
            <w:tcW w:w="3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DD2DC" w14:textId="77777777" w:rsidR="006C5C7F" w:rsidRPr="006C5C7F" w:rsidRDefault="006C5C7F" w:rsidP="006C5C7F">
            <w:pPr>
              <w:spacing w:after="0" w:line="240" w:lineRule="auto"/>
              <w:jc w:val="center"/>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Основание</w:t>
            </w:r>
          </w:p>
        </w:tc>
      </w:tr>
      <w:tr w:rsidR="006C5C7F" w:rsidRPr="006C5C7F" w14:paraId="0728A1A0" w14:textId="77777777" w:rsidTr="006C5C7F">
        <w:trPr>
          <w:trHeight w:val="240"/>
        </w:trPr>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D0303" w14:textId="77777777" w:rsidR="006C5C7F" w:rsidRPr="006C5C7F" w:rsidRDefault="006C5C7F" w:rsidP="006C5C7F">
            <w:pPr>
              <w:spacing w:after="0" w:line="240" w:lineRule="atLeast"/>
              <w:jc w:val="center"/>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работник, пожелавший расторгнуть трудовой договор в период испытательного срока</w:t>
            </w:r>
          </w:p>
        </w:tc>
        <w:tc>
          <w:tcPr>
            <w:tcW w:w="38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28948F4" w14:textId="77777777" w:rsidR="006C5C7F" w:rsidRPr="006C5C7F" w:rsidRDefault="006C5C7F" w:rsidP="006C5C7F">
            <w:pPr>
              <w:spacing w:after="0" w:line="240" w:lineRule="auto"/>
              <w:jc w:val="both"/>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 </w:t>
            </w:r>
          </w:p>
          <w:p w14:paraId="17C0A1B1" w14:textId="77777777" w:rsidR="006C5C7F" w:rsidRPr="006C5C7F" w:rsidRDefault="006C5C7F" w:rsidP="006C5C7F">
            <w:pPr>
              <w:spacing w:after="0" w:line="240" w:lineRule="auto"/>
              <w:jc w:val="both"/>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 </w:t>
            </w:r>
          </w:p>
          <w:p w14:paraId="5407D040" w14:textId="77777777" w:rsidR="006C5C7F" w:rsidRPr="006C5C7F" w:rsidRDefault="006C5C7F" w:rsidP="006C5C7F">
            <w:pPr>
              <w:spacing w:after="0" w:line="240" w:lineRule="auto"/>
              <w:jc w:val="both"/>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 </w:t>
            </w:r>
          </w:p>
          <w:p w14:paraId="4ACD15FE" w14:textId="77777777" w:rsidR="006C5C7F" w:rsidRPr="006C5C7F" w:rsidRDefault="006C5C7F" w:rsidP="006C5C7F">
            <w:pPr>
              <w:spacing w:after="0" w:line="240" w:lineRule="auto"/>
              <w:jc w:val="both"/>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 </w:t>
            </w:r>
          </w:p>
          <w:p w14:paraId="38D19CF2" w14:textId="77777777" w:rsidR="006C5C7F" w:rsidRPr="006C5C7F" w:rsidRDefault="006C5C7F" w:rsidP="006C5C7F">
            <w:pPr>
              <w:spacing w:after="0" w:line="240" w:lineRule="atLeast"/>
              <w:jc w:val="center"/>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за 3 календарных дня</w:t>
            </w:r>
          </w:p>
        </w:tc>
        <w:tc>
          <w:tcPr>
            <w:tcW w:w="3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ECA6D" w14:textId="77777777" w:rsidR="006C5C7F" w:rsidRPr="006C5C7F" w:rsidRDefault="00000000" w:rsidP="006C5C7F">
            <w:pPr>
              <w:spacing w:after="0" w:line="240" w:lineRule="atLeast"/>
              <w:jc w:val="center"/>
              <w:rPr>
                <w:rFonts w:ascii="Times New Roman" w:eastAsia="Times New Roman" w:hAnsi="Times New Roman" w:cs="Times New Roman"/>
                <w:color w:val="22272F"/>
                <w:sz w:val="24"/>
                <w:szCs w:val="24"/>
                <w:lang w:eastAsia="ru-RU"/>
              </w:rPr>
            </w:pPr>
            <w:hyperlink r:id="rId8" w:anchor="/document/12125268/entry/71" w:history="1">
              <w:r w:rsidR="006C5C7F" w:rsidRPr="006C5C7F">
                <w:rPr>
                  <w:rFonts w:ascii="Times New Roman" w:eastAsia="Times New Roman" w:hAnsi="Times New Roman" w:cs="Times New Roman"/>
                  <w:color w:val="551A8B"/>
                  <w:sz w:val="24"/>
                  <w:szCs w:val="24"/>
                  <w:lang w:eastAsia="ru-RU"/>
                </w:rPr>
                <w:t>ст. 71</w:t>
              </w:r>
            </w:hyperlink>
            <w:r w:rsidR="006C5C7F" w:rsidRPr="006C5C7F">
              <w:rPr>
                <w:rFonts w:ascii="Times New Roman" w:eastAsia="Times New Roman" w:hAnsi="Times New Roman" w:cs="Times New Roman"/>
                <w:color w:val="22272F"/>
                <w:sz w:val="24"/>
                <w:szCs w:val="24"/>
                <w:lang w:eastAsia="ru-RU"/>
              </w:rPr>
              <w:t> ТК РФ</w:t>
            </w:r>
          </w:p>
        </w:tc>
      </w:tr>
      <w:tr w:rsidR="006C5C7F" w:rsidRPr="006C5C7F" w14:paraId="48ACD2D7" w14:textId="77777777" w:rsidTr="006C5C7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D2B6D" w14:textId="77777777" w:rsidR="006C5C7F" w:rsidRPr="006C5C7F" w:rsidRDefault="006C5C7F" w:rsidP="006C5C7F">
            <w:pPr>
              <w:spacing w:after="0" w:line="240" w:lineRule="auto"/>
              <w:jc w:val="center"/>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работник, заключивший трудовой договор на срок до двух месяцев</w:t>
            </w:r>
          </w:p>
        </w:tc>
        <w:tc>
          <w:tcPr>
            <w:tcW w:w="38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7C632" w14:textId="77777777" w:rsidR="006C5C7F" w:rsidRPr="006C5C7F" w:rsidRDefault="006C5C7F" w:rsidP="006C5C7F">
            <w:pPr>
              <w:spacing w:after="0" w:line="240" w:lineRule="auto"/>
              <w:rPr>
                <w:rFonts w:ascii="Times New Roman" w:eastAsia="Times New Roman" w:hAnsi="Times New Roman" w:cs="Times New Roman"/>
                <w:color w:val="22272F"/>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B3E97" w14:textId="77777777" w:rsidR="006C5C7F" w:rsidRPr="006C5C7F" w:rsidRDefault="00000000" w:rsidP="006C5C7F">
            <w:pPr>
              <w:spacing w:after="0" w:line="240" w:lineRule="auto"/>
              <w:jc w:val="center"/>
              <w:rPr>
                <w:rFonts w:ascii="Times New Roman" w:eastAsia="Times New Roman" w:hAnsi="Times New Roman" w:cs="Times New Roman"/>
                <w:color w:val="22272F"/>
                <w:sz w:val="24"/>
                <w:szCs w:val="24"/>
                <w:lang w:eastAsia="ru-RU"/>
              </w:rPr>
            </w:pPr>
            <w:hyperlink r:id="rId9" w:anchor="/document/12125268/entry/292" w:history="1">
              <w:r w:rsidR="006C5C7F" w:rsidRPr="006C5C7F">
                <w:rPr>
                  <w:rFonts w:ascii="Times New Roman" w:eastAsia="Times New Roman" w:hAnsi="Times New Roman" w:cs="Times New Roman"/>
                  <w:color w:val="551A8B"/>
                  <w:sz w:val="24"/>
                  <w:szCs w:val="24"/>
                  <w:lang w:eastAsia="ru-RU"/>
                </w:rPr>
                <w:t>ст. 292</w:t>
              </w:r>
            </w:hyperlink>
            <w:r w:rsidR="006C5C7F" w:rsidRPr="006C5C7F">
              <w:rPr>
                <w:rFonts w:ascii="Times New Roman" w:eastAsia="Times New Roman" w:hAnsi="Times New Roman" w:cs="Times New Roman"/>
                <w:color w:val="22272F"/>
                <w:sz w:val="24"/>
                <w:szCs w:val="24"/>
                <w:lang w:eastAsia="ru-RU"/>
              </w:rPr>
              <w:t> ТК РФ</w:t>
            </w:r>
          </w:p>
        </w:tc>
      </w:tr>
      <w:tr w:rsidR="006C5C7F" w:rsidRPr="006C5C7F" w14:paraId="5796A031" w14:textId="77777777" w:rsidTr="006C5C7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14D7C" w14:textId="77777777" w:rsidR="006C5C7F" w:rsidRPr="006C5C7F" w:rsidRDefault="006C5C7F" w:rsidP="006C5C7F">
            <w:pPr>
              <w:spacing w:after="0" w:line="240" w:lineRule="auto"/>
              <w:jc w:val="center"/>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работник, занятый на сезонных работах</w:t>
            </w:r>
          </w:p>
        </w:tc>
        <w:tc>
          <w:tcPr>
            <w:tcW w:w="38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65D8B" w14:textId="77777777" w:rsidR="006C5C7F" w:rsidRPr="006C5C7F" w:rsidRDefault="006C5C7F" w:rsidP="006C5C7F">
            <w:pPr>
              <w:spacing w:after="0" w:line="240" w:lineRule="auto"/>
              <w:rPr>
                <w:rFonts w:ascii="Times New Roman" w:eastAsia="Times New Roman" w:hAnsi="Times New Roman" w:cs="Times New Roman"/>
                <w:color w:val="22272F"/>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F92FB" w14:textId="77777777" w:rsidR="006C5C7F" w:rsidRPr="006C5C7F" w:rsidRDefault="00000000" w:rsidP="006C5C7F">
            <w:pPr>
              <w:spacing w:after="0" w:line="240" w:lineRule="auto"/>
              <w:jc w:val="center"/>
              <w:rPr>
                <w:rFonts w:ascii="Times New Roman" w:eastAsia="Times New Roman" w:hAnsi="Times New Roman" w:cs="Times New Roman"/>
                <w:color w:val="22272F"/>
                <w:sz w:val="24"/>
                <w:szCs w:val="24"/>
                <w:lang w:eastAsia="ru-RU"/>
              </w:rPr>
            </w:pPr>
            <w:hyperlink r:id="rId10" w:anchor="/document/12125268/entry/296" w:history="1">
              <w:r w:rsidR="006C5C7F" w:rsidRPr="006C5C7F">
                <w:rPr>
                  <w:rFonts w:ascii="Times New Roman" w:eastAsia="Times New Roman" w:hAnsi="Times New Roman" w:cs="Times New Roman"/>
                  <w:color w:val="551A8B"/>
                  <w:sz w:val="24"/>
                  <w:szCs w:val="24"/>
                  <w:lang w:eastAsia="ru-RU"/>
                </w:rPr>
                <w:t>ст. 296</w:t>
              </w:r>
            </w:hyperlink>
            <w:r w:rsidR="006C5C7F" w:rsidRPr="006C5C7F">
              <w:rPr>
                <w:rFonts w:ascii="Times New Roman" w:eastAsia="Times New Roman" w:hAnsi="Times New Roman" w:cs="Times New Roman"/>
                <w:color w:val="22272F"/>
                <w:sz w:val="24"/>
                <w:szCs w:val="24"/>
                <w:lang w:eastAsia="ru-RU"/>
              </w:rPr>
              <w:t> ТК РФ</w:t>
            </w:r>
          </w:p>
        </w:tc>
      </w:tr>
      <w:tr w:rsidR="006C5C7F" w:rsidRPr="006C5C7F" w14:paraId="2C87584D" w14:textId="77777777" w:rsidTr="006C5C7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C5F20" w14:textId="77777777" w:rsidR="006C5C7F" w:rsidRPr="006C5C7F" w:rsidRDefault="006C5C7F" w:rsidP="006C5C7F">
            <w:pPr>
              <w:spacing w:after="0" w:line="240" w:lineRule="auto"/>
              <w:jc w:val="center"/>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руководитель организации</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A3AF9" w14:textId="77777777" w:rsidR="006C5C7F" w:rsidRPr="006C5C7F" w:rsidRDefault="006C5C7F" w:rsidP="006C5C7F">
            <w:pPr>
              <w:spacing w:after="0" w:line="240" w:lineRule="auto"/>
              <w:jc w:val="center"/>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за 1 месяц</w:t>
            </w:r>
          </w:p>
        </w:tc>
        <w:tc>
          <w:tcPr>
            <w:tcW w:w="3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52EF6" w14:textId="77777777" w:rsidR="006C5C7F" w:rsidRPr="006C5C7F" w:rsidRDefault="00000000" w:rsidP="006C5C7F">
            <w:pPr>
              <w:spacing w:after="0" w:line="240" w:lineRule="auto"/>
              <w:jc w:val="center"/>
              <w:rPr>
                <w:rFonts w:ascii="Times New Roman" w:eastAsia="Times New Roman" w:hAnsi="Times New Roman" w:cs="Times New Roman"/>
                <w:color w:val="22272F"/>
                <w:sz w:val="24"/>
                <w:szCs w:val="24"/>
                <w:lang w:eastAsia="ru-RU"/>
              </w:rPr>
            </w:pPr>
            <w:hyperlink r:id="rId11" w:anchor="/document/12125268/entry/280" w:history="1">
              <w:r w:rsidR="006C5C7F" w:rsidRPr="006C5C7F">
                <w:rPr>
                  <w:rFonts w:ascii="Times New Roman" w:eastAsia="Times New Roman" w:hAnsi="Times New Roman" w:cs="Times New Roman"/>
                  <w:color w:val="551A8B"/>
                  <w:sz w:val="24"/>
                  <w:szCs w:val="24"/>
                  <w:lang w:eastAsia="ru-RU"/>
                </w:rPr>
                <w:t>ст. 280</w:t>
              </w:r>
            </w:hyperlink>
            <w:r w:rsidR="006C5C7F" w:rsidRPr="006C5C7F">
              <w:rPr>
                <w:rFonts w:ascii="Times New Roman" w:eastAsia="Times New Roman" w:hAnsi="Times New Roman" w:cs="Times New Roman"/>
                <w:color w:val="22272F"/>
                <w:sz w:val="24"/>
                <w:szCs w:val="24"/>
                <w:lang w:eastAsia="ru-RU"/>
              </w:rPr>
              <w:t> ТК РФ</w:t>
            </w:r>
          </w:p>
        </w:tc>
      </w:tr>
      <w:tr w:rsidR="006C5C7F" w:rsidRPr="006C5C7F" w14:paraId="77AA1204" w14:textId="77777777" w:rsidTr="006C5C7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36002" w14:textId="77777777" w:rsidR="006C5C7F" w:rsidRPr="006C5C7F" w:rsidRDefault="006C5C7F" w:rsidP="006C5C7F">
            <w:pPr>
              <w:spacing w:after="0" w:line="240" w:lineRule="auto"/>
              <w:jc w:val="center"/>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спортсмен, тренер</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704FF" w14:textId="77777777" w:rsidR="006C5C7F" w:rsidRPr="006C5C7F" w:rsidRDefault="006C5C7F" w:rsidP="006C5C7F">
            <w:pPr>
              <w:spacing w:after="0" w:line="240" w:lineRule="auto"/>
              <w:jc w:val="center"/>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за 1 месяц (кроме случаев, когда трудовой договор заключен на срок менее 4 месяцев или когда трудовым договором предусмотрен срок предупреждения, превышающий 1 месяц)</w:t>
            </w:r>
          </w:p>
        </w:tc>
        <w:tc>
          <w:tcPr>
            <w:tcW w:w="3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75D10" w14:textId="77777777" w:rsidR="006C5C7F" w:rsidRPr="006C5C7F" w:rsidRDefault="00000000" w:rsidP="006C5C7F">
            <w:pPr>
              <w:spacing w:after="0" w:line="240" w:lineRule="auto"/>
              <w:jc w:val="center"/>
              <w:rPr>
                <w:rFonts w:ascii="Times New Roman" w:eastAsia="Times New Roman" w:hAnsi="Times New Roman" w:cs="Times New Roman"/>
                <w:color w:val="22272F"/>
                <w:sz w:val="24"/>
                <w:szCs w:val="24"/>
                <w:lang w:eastAsia="ru-RU"/>
              </w:rPr>
            </w:pPr>
            <w:hyperlink r:id="rId12" w:anchor="/document/12125268/entry/34812" w:history="1">
              <w:r w:rsidR="006C5C7F" w:rsidRPr="006C5C7F">
                <w:rPr>
                  <w:rFonts w:ascii="Times New Roman" w:eastAsia="Times New Roman" w:hAnsi="Times New Roman" w:cs="Times New Roman"/>
                  <w:color w:val="551A8B"/>
                  <w:sz w:val="24"/>
                  <w:szCs w:val="24"/>
                  <w:lang w:eastAsia="ru-RU"/>
                </w:rPr>
                <w:t>ст. 348.12</w:t>
              </w:r>
            </w:hyperlink>
            <w:r w:rsidR="006C5C7F" w:rsidRPr="006C5C7F">
              <w:rPr>
                <w:rFonts w:ascii="Times New Roman" w:eastAsia="Times New Roman" w:hAnsi="Times New Roman" w:cs="Times New Roman"/>
                <w:color w:val="22272F"/>
                <w:sz w:val="24"/>
                <w:szCs w:val="24"/>
                <w:lang w:eastAsia="ru-RU"/>
              </w:rPr>
              <w:t> ТК РФ</w:t>
            </w:r>
          </w:p>
        </w:tc>
      </w:tr>
      <w:tr w:rsidR="006C5C7F" w:rsidRPr="006C5C7F" w14:paraId="76D0230D" w14:textId="77777777" w:rsidTr="006C5C7F">
        <w:tc>
          <w:tcPr>
            <w:tcW w:w="3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2102C" w14:textId="77777777" w:rsidR="006C5C7F" w:rsidRPr="006C5C7F" w:rsidRDefault="006C5C7F" w:rsidP="006C5C7F">
            <w:pPr>
              <w:spacing w:after="0" w:line="240" w:lineRule="auto"/>
              <w:jc w:val="center"/>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работник, заключивший трудовой договор с работодателем - физическим лицом</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35767" w14:textId="77777777" w:rsidR="006C5C7F" w:rsidRPr="006C5C7F" w:rsidRDefault="006C5C7F" w:rsidP="006C5C7F">
            <w:pPr>
              <w:spacing w:after="0" w:line="240" w:lineRule="auto"/>
              <w:jc w:val="center"/>
              <w:rPr>
                <w:rFonts w:ascii="Times New Roman" w:eastAsia="Times New Roman" w:hAnsi="Times New Roman" w:cs="Times New Roman"/>
                <w:color w:val="22272F"/>
                <w:sz w:val="24"/>
                <w:szCs w:val="24"/>
                <w:lang w:eastAsia="ru-RU"/>
              </w:rPr>
            </w:pPr>
            <w:r w:rsidRPr="006C5C7F">
              <w:rPr>
                <w:rFonts w:ascii="Times New Roman" w:eastAsia="Times New Roman" w:hAnsi="Times New Roman" w:cs="Times New Roman"/>
                <w:color w:val="22272F"/>
                <w:sz w:val="24"/>
                <w:szCs w:val="24"/>
                <w:lang w:eastAsia="ru-RU"/>
              </w:rPr>
              <w:t>устанавливается трудовым договором</w:t>
            </w:r>
          </w:p>
        </w:tc>
        <w:tc>
          <w:tcPr>
            <w:tcW w:w="3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CE815" w14:textId="77777777" w:rsidR="006C5C7F" w:rsidRPr="006C5C7F" w:rsidRDefault="00000000" w:rsidP="006C5C7F">
            <w:pPr>
              <w:spacing w:after="0" w:line="240" w:lineRule="auto"/>
              <w:jc w:val="center"/>
              <w:rPr>
                <w:rFonts w:ascii="Times New Roman" w:eastAsia="Times New Roman" w:hAnsi="Times New Roman" w:cs="Times New Roman"/>
                <w:color w:val="22272F"/>
                <w:sz w:val="24"/>
                <w:szCs w:val="24"/>
                <w:lang w:eastAsia="ru-RU"/>
              </w:rPr>
            </w:pPr>
            <w:hyperlink r:id="rId13" w:anchor="/document/12125268/entry/307" w:history="1">
              <w:r w:rsidR="006C5C7F" w:rsidRPr="006C5C7F">
                <w:rPr>
                  <w:rFonts w:ascii="Times New Roman" w:eastAsia="Times New Roman" w:hAnsi="Times New Roman" w:cs="Times New Roman"/>
                  <w:color w:val="551A8B"/>
                  <w:sz w:val="24"/>
                  <w:szCs w:val="24"/>
                  <w:lang w:eastAsia="ru-RU"/>
                </w:rPr>
                <w:t>ст. 307</w:t>
              </w:r>
            </w:hyperlink>
            <w:r w:rsidR="006C5C7F" w:rsidRPr="006C5C7F">
              <w:rPr>
                <w:rFonts w:ascii="Times New Roman" w:eastAsia="Times New Roman" w:hAnsi="Times New Roman" w:cs="Times New Roman"/>
                <w:color w:val="22272F"/>
                <w:sz w:val="24"/>
                <w:szCs w:val="24"/>
                <w:lang w:eastAsia="ru-RU"/>
              </w:rPr>
              <w:t> ТК РФ</w:t>
            </w:r>
          </w:p>
        </w:tc>
      </w:tr>
    </w:tbl>
    <w:p w14:paraId="29DD971F"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Течение срока предупреждения об увольнении начинается на следующий день после получения работодателем заявления работника об увольнении (часть первая ст. 80 ТК РФ).</w:t>
      </w:r>
    </w:p>
    <w:p w14:paraId="34FB3B3B"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Если последний день срока приходится на нерабочий день, то днем окончания срока считается ближайший следующий за ним рабочий день (часть четвертая ст. 14 ТК РФ). Соответственно, последним днем срока предупреждения об увольнении всегда будет рабочий для сотрудника день.</w:t>
      </w:r>
    </w:p>
    <w:p w14:paraId="251C1E67"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Течение срока предупреждения об увольнении не прерывается в связи с отсутствием работника на работе.</w:t>
      </w:r>
    </w:p>
    <w:p w14:paraId="42C71256"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В законе говорится об обязанности работника заранее предупредить работодателя о своем намерении уволиться, но не об обязанности отработать 2 недели или иной срок после предупреждения. Поэтому время, когда решивший уволиться работник находится на больничном, в отпуске либо отсутствует на работе по иной причине, засчитывается в срок предупреждения.</w:t>
      </w:r>
    </w:p>
    <w:p w14:paraId="6A173A91" w14:textId="77777777" w:rsidR="006C5C7F" w:rsidRPr="006C5C7F" w:rsidRDefault="006C5C7F" w:rsidP="006C5C7F">
      <w:pPr>
        <w:spacing w:after="0" w:line="240" w:lineRule="auto"/>
        <w:ind w:firstLine="567"/>
        <w:jc w:val="both"/>
        <w:rPr>
          <w:rFonts w:ascii="Times New Roman" w:hAnsi="Times New Roman" w:cs="Times New Roman"/>
          <w:sz w:val="24"/>
          <w:szCs w:val="24"/>
        </w:rPr>
      </w:pPr>
    </w:p>
    <w:p w14:paraId="182EB7E7"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Разумеется, при отсутствии оснований, освобождающих от работы, работник по день увольнения включительно в рабочее время должен исполнять свои трудовые обязанности.</w:t>
      </w:r>
    </w:p>
    <w:p w14:paraId="5351C99F"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Если работник просит уволить его до истечения срока предупреждения об увольнении, работодатель всегда может выполнить эту просьбу (часть вторая ст. 80 ТК РФ). Обязанностью работодателя это становится в случаях, предусмотренных частью третьей ст. 80 ТК РФ:</w:t>
      </w:r>
    </w:p>
    <w:p w14:paraId="03B0B527"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 xml:space="preserve">- работник не имеет возможности продолжить работу. Закон напрямую относит к таким ситуациям зачисление в образовательную организацию и выход на пенсию, при этом перечень оставлен открытым. </w:t>
      </w:r>
      <w:r>
        <w:rPr>
          <w:rFonts w:ascii="Times New Roman" w:hAnsi="Times New Roman" w:cs="Times New Roman"/>
          <w:sz w:val="24"/>
          <w:szCs w:val="24"/>
        </w:rPr>
        <w:t>Э</w:t>
      </w:r>
      <w:r w:rsidRPr="006C5C7F">
        <w:rPr>
          <w:rFonts w:ascii="Times New Roman" w:hAnsi="Times New Roman" w:cs="Times New Roman"/>
          <w:sz w:val="24"/>
          <w:szCs w:val="24"/>
        </w:rPr>
        <w:t>то могут быть иные уважительные причины, в силу которых работник не может продолжать работу, например, направление мужа (жены) на работу за границу, к новому месту службы;</w:t>
      </w:r>
    </w:p>
    <w:p w14:paraId="2D224B39"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 установлено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Названные нарушения могут быть установлены, в частности, органами, осуществляющими государственный надзор и контроль за соблюдением трудового законодательства, профсоюзами, комиссиями по трудовым спорам, судом.</w:t>
      </w:r>
    </w:p>
    <w:p w14:paraId="17AC8A13"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 xml:space="preserve">По истечении срока предупреждения об увольнении работник имеет право прекратить работу (часть пятая ст. 80 ТК РФ). Если же по истечении этого срока трудовой договор не был </w:t>
      </w:r>
      <w:proofErr w:type="gramStart"/>
      <w:r w:rsidRPr="006C5C7F">
        <w:rPr>
          <w:rFonts w:ascii="Times New Roman" w:hAnsi="Times New Roman" w:cs="Times New Roman"/>
          <w:sz w:val="24"/>
          <w:szCs w:val="24"/>
        </w:rPr>
        <w:t>расторгнут</w:t>
      </w:r>
      <w:proofErr w:type="gramEnd"/>
      <w:r w:rsidRPr="006C5C7F">
        <w:rPr>
          <w:rFonts w:ascii="Times New Roman" w:hAnsi="Times New Roman" w:cs="Times New Roman"/>
          <w:sz w:val="24"/>
          <w:szCs w:val="24"/>
        </w:rPr>
        <w:t xml:space="preserve"> и работник не настаивает на увольнении, то действие трудового договора продолжается (часть шестая ст. 80 ТК РФ).</w:t>
      </w:r>
    </w:p>
    <w:p w14:paraId="5139AF80" w14:textId="77777777" w:rsidR="006C5C7F" w:rsidRP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Расторжение трудового договора по инициативе работника допустимо в случае, когда подача заявления об увольнении являлась добровольным волеизъявлением.</w:t>
      </w:r>
    </w:p>
    <w:p w14:paraId="2D0EAEF9" w14:textId="77777777" w:rsidR="006C5C7F" w:rsidRDefault="006C5C7F" w:rsidP="006C5C7F">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Если при возникновении спора бывший работник утверждает, что работодатель вынудил его подать заявление об увольнении по собственному желанию, то это обстоятельство подлежит проверке, а обязанность доказать его возлагается на работника. Например, если работник докажет, что нуждался во временном освобождении от работы, но работодатель незаконно отказал ему в предоставлении положенного в связи с этим отпуска, подачу заявления об увольнении суд может признать вынужденной. Иногда работникам удается доказать факт оказания на них психологического давления со стороны работодателя с целью понуждения к увольнению. Использование права на подачу заявления об увольнении по собственному желанию, обусловленное стремлением избежать увольнения по порочащим основаниям, само по себе не может являться подтверждением оказания давления на работника со стороны работодателя</w:t>
      </w:r>
      <w:r>
        <w:rPr>
          <w:rFonts w:ascii="Times New Roman" w:hAnsi="Times New Roman" w:cs="Times New Roman"/>
          <w:sz w:val="24"/>
          <w:szCs w:val="24"/>
        </w:rPr>
        <w:t>.</w:t>
      </w:r>
    </w:p>
    <w:p w14:paraId="275B4865" w14:textId="77777777" w:rsidR="006C5C7F" w:rsidRDefault="006C5C7F" w:rsidP="006C5C7F">
      <w:pPr>
        <w:spacing w:after="0" w:line="240" w:lineRule="auto"/>
        <w:jc w:val="both"/>
        <w:rPr>
          <w:rFonts w:ascii="Times New Roman" w:hAnsi="Times New Roman" w:cs="Times New Roman"/>
          <w:sz w:val="24"/>
          <w:szCs w:val="24"/>
        </w:rPr>
      </w:pPr>
    </w:p>
    <w:p w14:paraId="73F51E89" w14:textId="77777777" w:rsidR="006C5C7F" w:rsidRPr="006C5C7F" w:rsidRDefault="006C5C7F" w:rsidP="006C5C7F">
      <w:pPr>
        <w:spacing w:after="0" w:line="240" w:lineRule="auto"/>
        <w:jc w:val="center"/>
        <w:rPr>
          <w:rFonts w:ascii="Times New Roman" w:hAnsi="Times New Roman" w:cs="Times New Roman"/>
          <w:b/>
          <w:sz w:val="24"/>
          <w:szCs w:val="24"/>
        </w:rPr>
      </w:pPr>
      <w:r w:rsidRPr="006C5C7F">
        <w:rPr>
          <w:rFonts w:ascii="Times New Roman" w:hAnsi="Times New Roman" w:cs="Times New Roman"/>
          <w:b/>
          <w:sz w:val="24"/>
          <w:szCs w:val="24"/>
        </w:rPr>
        <w:t>Расторжение трудового договора по инициативе работодателя</w:t>
      </w:r>
    </w:p>
    <w:p w14:paraId="1DA1516D" w14:textId="77777777" w:rsidR="006C5C7F" w:rsidRPr="006C5C7F" w:rsidRDefault="006C5C7F" w:rsidP="006C5C7F">
      <w:pPr>
        <w:spacing w:after="0" w:line="240" w:lineRule="auto"/>
        <w:jc w:val="both"/>
        <w:rPr>
          <w:rFonts w:ascii="Times New Roman" w:hAnsi="Times New Roman" w:cs="Times New Roman"/>
          <w:sz w:val="24"/>
          <w:szCs w:val="24"/>
        </w:rPr>
      </w:pPr>
    </w:p>
    <w:p w14:paraId="50BD8C8D" w14:textId="77777777" w:rsidR="006C5C7F" w:rsidRPr="006C5C7F" w:rsidRDefault="006C5C7F" w:rsidP="002F4162">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Работодатель, в отличие от работника, не наделен безусловным правом на расторжение трудового договора по своей инициативе. Исчерпывающий перечень оснований, по которым работодатель в одностороннем порядке может прекратить трудовые отношения с работником, установлен законодательством.</w:t>
      </w:r>
    </w:p>
    <w:p w14:paraId="12C5E1C8" w14:textId="77777777" w:rsidR="002F4162" w:rsidRDefault="006C5C7F" w:rsidP="002F4162">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Общие для всех работников основания увольнения по инициативе работодателя установлены частью первой ст. 81 ТК</w:t>
      </w:r>
      <w:r w:rsidR="002F4162">
        <w:rPr>
          <w:rFonts w:ascii="Times New Roman" w:hAnsi="Times New Roman" w:cs="Times New Roman"/>
          <w:sz w:val="24"/>
          <w:szCs w:val="24"/>
        </w:rPr>
        <w:t xml:space="preserve"> РФ.</w:t>
      </w:r>
    </w:p>
    <w:p w14:paraId="4C735FFE" w14:textId="77777777" w:rsidR="002F4162" w:rsidRPr="002F4162" w:rsidRDefault="002F4162" w:rsidP="002F4162">
      <w:pPr>
        <w:spacing w:after="0" w:line="240" w:lineRule="auto"/>
        <w:ind w:firstLine="567"/>
        <w:jc w:val="both"/>
        <w:rPr>
          <w:rFonts w:ascii="Times New Roman" w:hAnsi="Times New Roman" w:cs="Times New Roman"/>
          <w:sz w:val="24"/>
          <w:szCs w:val="24"/>
        </w:rPr>
      </w:pPr>
      <w:r w:rsidRPr="002F4162">
        <w:rPr>
          <w:rFonts w:ascii="Times New Roman" w:hAnsi="Times New Roman" w:cs="Times New Roman"/>
          <w:sz w:val="24"/>
          <w:szCs w:val="24"/>
        </w:rPr>
        <w:t>Трудовой договор может быть расторгнут работодателем в случаях:</w:t>
      </w:r>
    </w:p>
    <w:p w14:paraId="01365ECE" w14:textId="77777777" w:rsidR="002F4162" w:rsidRPr="002F4162" w:rsidRDefault="002F4162" w:rsidP="002F4162">
      <w:pPr>
        <w:pStyle w:val="a3"/>
        <w:numPr>
          <w:ilvl w:val="0"/>
          <w:numId w:val="1"/>
        </w:numPr>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ликвидации организации либо прекращения деятельности индивидуальным предпринимателем;</w:t>
      </w:r>
    </w:p>
    <w:p w14:paraId="1DDFBBE9" w14:textId="77777777" w:rsidR="002F4162" w:rsidRPr="002F4162" w:rsidRDefault="002F4162" w:rsidP="002F4162">
      <w:pPr>
        <w:pStyle w:val="a3"/>
        <w:numPr>
          <w:ilvl w:val="0"/>
          <w:numId w:val="1"/>
        </w:numPr>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сокращения численности или штата работников организации, индивидуального предпринимателя;</w:t>
      </w:r>
    </w:p>
    <w:p w14:paraId="2B38A088" w14:textId="77777777" w:rsidR="002F4162" w:rsidRPr="002F4162" w:rsidRDefault="002F4162" w:rsidP="002F4162">
      <w:pPr>
        <w:pStyle w:val="a3"/>
        <w:numPr>
          <w:ilvl w:val="0"/>
          <w:numId w:val="1"/>
        </w:numPr>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367339F1" w14:textId="77777777" w:rsidR="002F4162" w:rsidRPr="002F4162" w:rsidRDefault="002F4162" w:rsidP="002F4162">
      <w:pPr>
        <w:pStyle w:val="a3"/>
        <w:numPr>
          <w:ilvl w:val="0"/>
          <w:numId w:val="1"/>
        </w:numPr>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смены собственника имущества организации (в отношении руководителя организации, его заместителей и главного бухгалтера);</w:t>
      </w:r>
    </w:p>
    <w:p w14:paraId="7D829B0A" w14:textId="77777777" w:rsidR="002F4162" w:rsidRPr="002F4162" w:rsidRDefault="002F4162" w:rsidP="002F4162">
      <w:pPr>
        <w:pStyle w:val="a3"/>
        <w:numPr>
          <w:ilvl w:val="0"/>
          <w:numId w:val="1"/>
        </w:numPr>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неоднократного неисполнения работником без уважительных причин трудовых обязанностей, если он имеет дисциплинарное взыскание;</w:t>
      </w:r>
    </w:p>
    <w:p w14:paraId="1682D7E7" w14:textId="77777777" w:rsidR="002F4162" w:rsidRPr="002F4162" w:rsidRDefault="002F4162" w:rsidP="002F4162">
      <w:pPr>
        <w:pStyle w:val="a3"/>
        <w:numPr>
          <w:ilvl w:val="0"/>
          <w:numId w:val="1"/>
        </w:numPr>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однократного грубого нарушения работником трудовых обязанностей:</w:t>
      </w:r>
    </w:p>
    <w:p w14:paraId="34A189C4" w14:textId="77777777" w:rsidR="002F4162" w:rsidRPr="002F4162" w:rsidRDefault="002F4162" w:rsidP="002F4162">
      <w:pPr>
        <w:spacing w:after="0" w:line="240" w:lineRule="auto"/>
        <w:ind w:firstLine="567"/>
        <w:jc w:val="both"/>
        <w:rPr>
          <w:rFonts w:ascii="Times New Roman" w:hAnsi="Times New Roman" w:cs="Times New Roman"/>
          <w:sz w:val="24"/>
          <w:szCs w:val="24"/>
        </w:rPr>
      </w:pPr>
      <w:r w:rsidRPr="002F4162">
        <w:rPr>
          <w:rFonts w:ascii="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342EFDAB" w14:textId="77777777" w:rsidR="002F4162" w:rsidRPr="002F4162" w:rsidRDefault="002F4162" w:rsidP="002F4162">
      <w:pPr>
        <w:spacing w:after="0" w:line="240" w:lineRule="auto"/>
        <w:ind w:firstLine="567"/>
        <w:jc w:val="both"/>
        <w:rPr>
          <w:rFonts w:ascii="Times New Roman" w:hAnsi="Times New Roman" w:cs="Times New Roman"/>
          <w:sz w:val="24"/>
          <w:szCs w:val="24"/>
        </w:rPr>
      </w:pPr>
      <w:r w:rsidRPr="002F4162">
        <w:rPr>
          <w:rFonts w:ascii="Times New Roman" w:hAnsi="Times New Roman" w:cs="Times New Roman"/>
          <w:sz w:val="24"/>
          <w:szCs w:val="24"/>
        </w:rPr>
        <w:lastRenderedPageBreak/>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09C65E51" w14:textId="77777777" w:rsidR="002F4162" w:rsidRPr="002F4162" w:rsidRDefault="002F4162" w:rsidP="002F4162">
      <w:pPr>
        <w:spacing w:after="0" w:line="240" w:lineRule="auto"/>
        <w:ind w:firstLine="567"/>
        <w:jc w:val="both"/>
        <w:rPr>
          <w:rFonts w:ascii="Times New Roman" w:hAnsi="Times New Roman" w:cs="Times New Roman"/>
          <w:sz w:val="24"/>
          <w:szCs w:val="24"/>
        </w:rPr>
      </w:pPr>
      <w:r w:rsidRPr="002F4162">
        <w:rPr>
          <w:rFonts w:ascii="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1A1D110F" w14:textId="77777777" w:rsidR="002F4162" w:rsidRPr="002F4162" w:rsidRDefault="002F4162" w:rsidP="002F4162">
      <w:pPr>
        <w:spacing w:after="0" w:line="240" w:lineRule="auto"/>
        <w:ind w:firstLine="567"/>
        <w:jc w:val="both"/>
        <w:rPr>
          <w:rFonts w:ascii="Times New Roman" w:hAnsi="Times New Roman" w:cs="Times New Roman"/>
          <w:sz w:val="24"/>
          <w:szCs w:val="24"/>
        </w:rPr>
      </w:pPr>
      <w:r w:rsidRPr="002F4162">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682438CD" w14:textId="77777777" w:rsidR="002F4162" w:rsidRPr="002F4162" w:rsidRDefault="002F4162" w:rsidP="002F4162">
      <w:pPr>
        <w:pStyle w:val="a3"/>
        <w:numPr>
          <w:ilvl w:val="0"/>
          <w:numId w:val="1"/>
        </w:numPr>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50A3EDD5" w14:textId="77777777" w:rsidR="002F4162" w:rsidRPr="002F4162" w:rsidRDefault="002F4162" w:rsidP="002F4162">
      <w:pPr>
        <w:pStyle w:val="a3"/>
        <w:numPr>
          <w:ilvl w:val="0"/>
          <w:numId w:val="1"/>
        </w:numPr>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3BE7EAA8" w14:textId="77777777" w:rsidR="002F4162" w:rsidRPr="002F4162" w:rsidRDefault="002F4162" w:rsidP="002F4162">
      <w:pPr>
        <w:pStyle w:val="a3"/>
        <w:numPr>
          <w:ilvl w:val="0"/>
          <w:numId w:val="1"/>
        </w:numPr>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B22068C" w14:textId="77777777" w:rsidR="002F4162" w:rsidRPr="002F4162" w:rsidRDefault="002F4162" w:rsidP="002F4162">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совершения работником, выполняющим воспитательные функции, аморального проступка, несовместимого с продолжением данной работы;</w:t>
      </w:r>
    </w:p>
    <w:p w14:paraId="736208B1" w14:textId="77777777" w:rsidR="002F4162" w:rsidRPr="002F4162" w:rsidRDefault="002F4162" w:rsidP="002F4162">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14:paraId="12F4545B" w14:textId="77777777" w:rsidR="002F4162" w:rsidRPr="002F4162" w:rsidRDefault="002F4162" w:rsidP="002F4162">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однократного грубого нарушения руководителем организации (филиала, представительства), его заместителями своих трудовых обязанностей;</w:t>
      </w:r>
    </w:p>
    <w:p w14:paraId="4254E9D2" w14:textId="77777777" w:rsidR="002F4162" w:rsidRPr="002F4162" w:rsidRDefault="002F4162" w:rsidP="002F4162">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представления работником работодателю подложных документов при заключении трудового договора;</w:t>
      </w:r>
    </w:p>
    <w:p w14:paraId="4E9AF10F" w14:textId="77777777" w:rsidR="002F4162" w:rsidRPr="002F4162" w:rsidRDefault="002F4162" w:rsidP="002F4162">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предусмотренных трудовым договором с руководителем организации, членами коллегиального исполнительного органа организации;</w:t>
      </w:r>
    </w:p>
    <w:p w14:paraId="291EA923" w14:textId="77777777" w:rsidR="006C5C7F" w:rsidRPr="006C5C7F" w:rsidRDefault="006C5C7F" w:rsidP="002F4162">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Однако в этой статье перечислены не все предусмотренные законодательством случаи, когда трудовой договор расторгается именно по инициативе работодателя. Так, в п. 14 части первой ст. 81 ТК РФ прямо указано, что случаи расторжения трудового договора по инициативе работодателя установлены и другими нормами ТК РФ и иных федеральных законов. Соответственно, увольнение относится к осуществляемому по инициативе работодателя не только в том случае, когда основание этого увольнения упоминается в ст. 81 ТК РФ, но и в том случае, когда в силу закона для прекращения трудовых отношений с работником необходимым и достаточным является наличие решения работодателя об этом.</w:t>
      </w:r>
    </w:p>
    <w:p w14:paraId="184B71A5" w14:textId="77777777" w:rsidR="006C5C7F" w:rsidRPr="006C5C7F" w:rsidRDefault="006C5C7F" w:rsidP="002F4162">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 xml:space="preserve">Вопрос о том, относится ли конкретное основание увольнения к случаям, когда трудовой договор расторгается по инициативе работодателя, имеет принципиальное значение. Объясняется это тем, что по закону некоторые категории работников не могут быть уволены по инициативе работодателя (кроме </w:t>
      </w:r>
      <w:r w:rsidRPr="006C5C7F">
        <w:rPr>
          <w:rFonts w:ascii="Times New Roman" w:hAnsi="Times New Roman" w:cs="Times New Roman"/>
          <w:sz w:val="24"/>
          <w:szCs w:val="24"/>
        </w:rPr>
        <w:lastRenderedPageBreak/>
        <w:t>отдельных случаев). Соответственно, от правильной квалификации основания увольнения может зависеть правомерность последнего.</w:t>
      </w:r>
    </w:p>
    <w:p w14:paraId="215376D3" w14:textId="77777777" w:rsidR="006C5C7F" w:rsidRPr="006C5C7F" w:rsidRDefault="006C5C7F" w:rsidP="002F4162">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К случаям расторжения трудового договора по инициативе работодателя относятся, в частности:</w:t>
      </w:r>
    </w:p>
    <w:p w14:paraId="1A0232C1" w14:textId="77777777" w:rsidR="006C5C7F" w:rsidRPr="006C5C7F" w:rsidRDefault="006C5C7F" w:rsidP="002F4162">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 прекращение трудового договора с руководителем организации по п. 2 части первой ст. 278 ТК РФ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w:t>
      </w:r>
      <w:r w:rsidR="002F4162">
        <w:rPr>
          <w:rFonts w:ascii="Times New Roman" w:hAnsi="Times New Roman" w:cs="Times New Roman"/>
          <w:sz w:val="24"/>
          <w:szCs w:val="24"/>
        </w:rPr>
        <w:t xml:space="preserve"> прекращении трудового договора;</w:t>
      </w:r>
    </w:p>
    <w:p w14:paraId="6161CF22" w14:textId="77777777" w:rsidR="006C5C7F" w:rsidRPr="006C5C7F" w:rsidRDefault="006C5C7F" w:rsidP="002F4162">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 расторжение трудового договора с сотрудником до истечения срока испытания по части первой ст. 71 ТК РФ при неудовлетворительном результате испытания;</w:t>
      </w:r>
    </w:p>
    <w:p w14:paraId="00542DF6" w14:textId="77777777" w:rsidR="006C5C7F" w:rsidRPr="006C5C7F" w:rsidRDefault="006C5C7F" w:rsidP="002F4162">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 увольнение педагогического работника, руководителя, заместителя руководителя государственной или муниципальной образовательной организации высшего образования или руководителя ее филиала на основании п. 1 и п. 2 ст. 336 ТК РФ за повторное в течение одного года грубое нарушение устава организации, осуществляющей образовательную деятельность, и за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3873EB58" w14:textId="77777777" w:rsidR="006C5C7F" w:rsidRDefault="006C5C7F" w:rsidP="002F4162">
      <w:pPr>
        <w:spacing w:after="0" w:line="240" w:lineRule="auto"/>
        <w:ind w:firstLine="567"/>
        <w:jc w:val="both"/>
        <w:rPr>
          <w:rFonts w:ascii="Times New Roman" w:hAnsi="Times New Roman" w:cs="Times New Roman"/>
          <w:sz w:val="24"/>
          <w:szCs w:val="24"/>
        </w:rPr>
      </w:pPr>
      <w:r w:rsidRPr="006C5C7F">
        <w:rPr>
          <w:rFonts w:ascii="Times New Roman" w:hAnsi="Times New Roman" w:cs="Times New Roman"/>
          <w:sz w:val="24"/>
          <w:szCs w:val="24"/>
        </w:rPr>
        <w:t>- прекращение трудовых отношений со спортсменом по ст. 348.11 ТК РФ в связи с его спортивной дисквалификацией на срок 6 и более месяцев либо в связи с нарушением им антидопинговых правил.</w:t>
      </w:r>
    </w:p>
    <w:p w14:paraId="5218528E" w14:textId="77777777" w:rsidR="002F4162" w:rsidRDefault="002F4162" w:rsidP="002F4162">
      <w:pPr>
        <w:shd w:val="clear" w:color="auto" w:fill="FFFFFF"/>
        <w:spacing w:after="0" w:line="240" w:lineRule="auto"/>
        <w:jc w:val="center"/>
        <w:rPr>
          <w:rFonts w:ascii="Times New Roman" w:eastAsia="Times New Roman" w:hAnsi="Times New Roman" w:cs="Times New Roman"/>
          <w:b/>
          <w:color w:val="22272F"/>
          <w:sz w:val="24"/>
          <w:szCs w:val="24"/>
          <w:lang w:eastAsia="ru-RU"/>
        </w:rPr>
      </w:pPr>
    </w:p>
    <w:p w14:paraId="0A23F3AC" w14:textId="77777777" w:rsidR="002F4162" w:rsidRPr="002F4162" w:rsidRDefault="002F4162" w:rsidP="002F4162">
      <w:pPr>
        <w:shd w:val="clear" w:color="auto" w:fill="FFFFFF"/>
        <w:spacing w:after="0" w:line="240" w:lineRule="auto"/>
        <w:jc w:val="center"/>
        <w:rPr>
          <w:rFonts w:ascii="Times New Roman" w:eastAsia="Times New Roman" w:hAnsi="Times New Roman" w:cs="Times New Roman"/>
          <w:b/>
          <w:sz w:val="24"/>
          <w:szCs w:val="24"/>
          <w:lang w:eastAsia="ru-RU"/>
        </w:rPr>
      </w:pPr>
      <w:r w:rsidRPr="002F4162">
        <w:rPr>
          <w:rFonts w:ascii="Times New Roman" w:eastAsia="Times New Roman" w:hAnsi="Times New Roman" w:cs="Times New Roman"/>
          <w:b/>
          <w:sz w:val="24"/>
          <w:szCs w:val="24"/>
          <w:lang w:eastAsia="ru-RU"/>
        </w:rPr>
        <w:t>Ограничения на увольнение по инициативе работодателя</w:t>
      </w:r>
    </w:p>
    <w:p w14:paraId="2047B80C" w14:textId="77777777" w:rsidR="002F4162" w:rsidRPr="002F4162" w:rsidRDefault="002F4162" w:rsidP="002F4162">
      <w:pPr>
        <w:shd w:val="clear" w:color="auto" w:fill="FFFFFF"/>
        <w:spacing w:after="0" w:line="240" w:lineRule="auto"/>
        <w:jc w:val="center"/>
        <w:rPr>
          <w:rFonts w:ascii="Times New Roman" w:eastAsia="Times New Roman" w:hAnsi="Times New Roman" w:cs="Times New Roman"/>
          <w:b/>
          <w:sz w:val="24"/>
          <w:szCs w:val="24"/>
          <w:lang w:eastAsia="ru-RU"/>
        </w:rPr>
      </w:pPr>
    </w:p>
    <w:p w14:paraId="7A6C5E6D" w14:textId="77777777" w:rsidR="002F4162" w:rsidRPr="002F4162" w:rsidRDefault="002F4162" w:rsidP="002F4162">
      <w:pPr>
        <w:shd w:val="clear" w:color="auto" w:fill="FFFFFF"/>
        <w:spacing w:after="0" w:line="240" w:lineRule="auto"/>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 xml:space="preserve">В предусмотренных законом случаях работодатель не вправе уволить работника по своей инициативе. </w:t>
      </w:r>
    </w:p>
    <w:tbl>
      <w:tblPr>
        <w:tblW w:w="10647" w:type="dxa"/>
        <w:shd w:val="clear" w:color="auto" w:fill="FFFFFF"/>
        <w:tblCellMar>
          <w:top w:w="15" w:type="dxa"/>
          <w:left w:w="15" w:type="dxa"/>
          <w:bottom w:w="15" w:type="dxa"/>
          <w:right w:w="15" w:type="dxa"/>
        </w:tblCellMar>
        <w:tblLook w:val="04A0" w:firstRow="1" w:lastRow="0" w:firstColumn="1" w:lastColumn="0" w:noHBand="0" w:noVBand="1"/>
      </w:tblPr>
      <w:tblGrid>
        <w:gridCol w:w="4977"/>
        <w:gridCol w:w="5670"/>
      </w:tblGrid>
      <w:tr w:rsidR="002F4162" w:rsidRPr="002F4162" w14:paraId="6E8D745D" w14:textId="77777777" w:rsidTr="002F4162">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14:paraId="2A6F7309" w14:textId="77777777" w:rsidR="002F4162" w:rsidRPr="002F4162" w:rsidRDefault="002F4162" w:rsidP="002F4162">
            <w:pPr>
              <w:spacing w:after="0" w:line="240" w:lineRule="auto"/>
              <w:jc w:val="center"/>
              <w:rPr>
                <w:rFonts w:ascii="Times New Roman" w:eastAsia="Times New Roman" w:hAnsi="Times New Roman" w:cs="Times New Roman"/>
                <w:b/>
                <w:sz w:val="24"/>
                <w:szCs w:val="24"/>
                <w:lang w:eastAsia="ru-RU"/>
              </w:rPr>
            </w:pPr>
            <w:r w:rsidRPr="002F4162">
              <w:rPr>
                <w:rFonts w:ascii="Times New Roman" w:eastAsia="Times New Roman" w:hAnsi="Times New Roman" w:cs="Times New Roman"/>
                <w:b/>
                <w:sz w:val="24"/>
                <w:szCs w:val="24"/>
                <w:lang w:eastAsia="ru-RU"/>
              </w:rPr>
              <w:t>Категория работников</w:t>
            </w:r>
          </w:p>
        </w:tc>
        <w:tc>
          <w:tcPr>
            <w:tcW w:w="5670" w:type="dxa"/>
            <w:tcBorders>
              <w:top w:val="single" w:sz="6" w:space="0" w:color="000000"/>
              <w:left w:val="single" w:sz="6" w:space="0" w:color="000000"/>
              <w:bottom w:val="single" w:sz="6" w:space="0" w:color="000000"/>
              <w:right w:val="single" w:sz="6" w:space="0" w:color="000000"/>
            </w:tcBorders>
            <w:shd w:val="clear" w:color="auto" w:fill="FFFFFF"/>
            <w:hideMark/>
          </w:tcPr>
          <w:p w14:paraId="109CE86E" w14:textId="77777777" w:rsidR="002F4162" w:rsidRPr="002F4162" w:rsidRDefault="002F4162" w:rsidP="002F4162">
            <w:pPr>
              <w:spacing w:after="0" w:line="240" w:lineRule="auto"/>
              <w:jc w:val="center"/>
              <w:rPr>
                <w:rFonts w:ascii="Times New Roman" w:eastAsia="Times New Roman" w:hAnsi="Times New Roman" w:cs="Times New Roman"/>
                <w:b/>
                <w:sz w:val="24"/>
                <w:szCs w:val="24"/>
                <w:lang w:eastAsia="ru-RU"/>
              </w:rPr>
            </w:pPr>
            <w:r w:rsidRPr="002F4162">
              <w:rPr>
                <w:rFonts w:ascii="Times New Roman" w:eastAsia="Times New Roman" w:hAnsi="Times New Roman" w:cs="Times New Roman"/>
                <w:b/>
                <w:sz w:val="24"/>
                <w:szCs w:val="24"/>
                <w:lang w:eastAsia="ru-RU"/>
              </w:rPr>
              <w:t>Основания, по которым увольнение не допускается</w:t>
            </w:r>
          </w:p>
        </w:tc>
      </w:tr>
      <w:tr w:rsidR="002F4162" w:rsidRPr="002F4162" w14:paraId="231560BC" w14:textId="77777777" w:rsidTr="002F4162">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14:paraId="43B5FAA9"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беременная женщина</w:t>
            </w:r>
          </w:p>
        </w:tc>
        <w:tc>
          <w:tcPr>
            <w:tcW w:w="5670" w:type="dxa"/>
            <w:tcBorders>
              <w:top w:val="single" w:sz="6" w:space="0" w:color="000000"/>
              <w:left w:val="single" w:sz="6" w:space="0" w:color="000000"/>
              <w:bottom w:val="single" w:sz="6" w:space="0" w:color="000000"/>
              <w:right w:val="single" w:sz="6" w:space="0" w:color="000000"/>
            </w:tcBorders>
            <w:shd w:val="clear" w:color="auto" w:fill="FFFFFF"/>
            <w:hideMark/>
          </w:tcPr>
          <w:p w14:paraId="375E0E5F"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все случаи расторжения трудового договора по инициативе работодателя, кроме:</w:t>
            </w:r>
          </w:p>
          <w:p w14:paraId="2E5A1859"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 </w:t>
            </w:r>
            <w:hyperlink r:id="rId14" w:anchor="/document/12125268/entry/814" w:history="1">
              <w:r w:rsidRPr="002F4162">
                <w:rPr>
                  <w:rFonts w:ascii="Times New Roman" w:eastAsia="Times New Roman" w:hAnsi="Times New Roman" w:cs="Times New Roman"/>
                  <w:sz w:val="24"/>
                  <w:szCs w:val="24"/>
                  <w:lang w:eastAsia="ru-RU"/>
                </w:rPr>
                <w:t>п. 1 части первой ст. 81</w:t>
              </w:r>
            </w:hyperlink>
            <w:r w:rsidRPr="002F4162">
              <w:rPr>
                <w:rFonts w:ascii="Times New Roman" w:eastAsia="Times New Roman" w:hAnsi="Times New Roman" w:cs="Times New Roman"/>
                <w:sz w:val="24"/>
                <w:szCs w:val="24"/>
                <w:lang w:eastAsia="ru-RU"/>
              </w:rPr>
              <w:t> ТК РФ</w:t>
            </w:r>
          </w:p>
          <w:p w14:paraId="5164CCE5"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w:t>
            </w:r>
            <w:hyperlink r:id="rId15" w:anchor="/document/12125268/entry/26101" w:history="1">
              <w:r w:rsidRPr="002F4162">
                <w:rPr>
                  <w:rFonts w:ascii="Times New Roman" w:eastAsia="Times New Roman" w:hAnsi="Times New Roman" w:cs="Times New Roman"/>
                  <w:sz w:val="24"/>
                  <w:szCs w:val="24"/>
                  <w:lang w:eastAsia="ru-RU"/>
                </w:rPr>
                <w:t>часть первая ст. 261</w:t>
              </w:r>
            </w:hyperlink>
            <w:r w:rsidRPr="002F4162">
              <w:rPr>
                <w:rFonts w:ascii="Times New Roman" w:eastAsia="Times New Roman" w:hAnsi="Times New Roman" w:cs="Times New Roman"/>
                <w:sz w:val="24"/>
                <w:szCs w:val="24"/>
                <w:lang w:eastAsia="ru-RU"/>
              </w:rPr>
              <w:t> ТК РФ)</w:t>
            </w:r>
          </w:p>
        </w:tc>
      </w:tr>
      <w:tr w:rsidR="002F4162" w:rsidRPr="002F4162" w14:paraId="059BDDD3" w14:textId="77777777" w:rsidTr="002F4162">
        <w:trPr>
          <w:trHeight w:val="240"/>
        </w:trPr>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14:paraId="062CC339"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женщина, имеющая ребенка в возрасте до 3 лет</w:t>
            </w:r>
          </w:p>
        </w:tc>
        <w:tc>
          <w:tcPr>
            <w:tcW w:w="56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E4A1AA6"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все случаи расторжения трудового договора по инициативе работодателя, кроме:</w:t>
            </w:r>
          </w:p>
          <w:p w14:paraId="7BED544D"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 </w:t>
            </w:r>
            <w:hyperlink r:id="rId16" w:anchor="/document/12125268/entry/811" w:history="1">
              <w:r w:rsidRPr="002F4162">
                <w:rPr>
                  <w:rFonts w:ascii="Times New Roman" w:eastAsia="Times New Roman" w:hAnsi="Times New Roman" w:cs="Times New Roman"/>
                  <w:sz w:val="24"/>
                  <w:szCs w:val="24"/>
                  <w:lang w:eastAsia="ru-RU"/>
                </w:rPr>
                <w:t>п. 1 части первой ст. 81</w:t>
              </w:r>
            </w:hyperlink>
            <w:r w:rsidRPr="002F4162">
              <w:rPr>
                <w:rFonts w:ascii="Times New Roman" w:eastAsia="Times New Roman" w:hAnsi="Times New Roman" w:cs="Times New Roman"/>
                <w:sz w:val="24"/>
                <w:szCs w:val="24"/>
                <w:lang w:eastAsia="ru-RU"/>
              </w:rPr>
              <w:t> ТК РФ;</w:t>
            </w:r>
          </w:p>
          <w:p w14:paraId="5AC813DE"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 </w:t>
            </w:r>
            <w:hyperlink r:id="rId17" w:anchor="/document/12125268/entry/815" w:history="1">
              <w:r w:rsidRPr="002F4162">
                <w:rPr>
                  <w:rFonts w:ascii="Times New Roman" w:eastAsia="Times New Roman" w:hAnsi="Times New Roman" w:cs="Times New Roman"/>
                  <w:sz w:val="24"/>
                  <w:szCs w:val="24"/>
                  <w:lang w:eastAsia="ru-RU"/>
                </w:rPr>
                <w:t>п. 5 части первой ст. 81</w:t>
              </w:r>
            </w:hyperlink>
            <w:r w:rsidRPr="002F4162">
              <w:rPr>
                <w:rFonts w:ascii="Times New Roman" w:eastAsia="Times New Roman" w:hAnsi="Times New Roman" w:cs="Times New Roman"/>
                <w:sz w:val="24"/>
                <w:szCs w:val="24"/>
                <w:lang w:eastAsia="ru-RU"/>
              </w:rPr>
              <w:t> ТК РФ;</w:t>
            </w:r>
          </w:p>
          <w:p w14:paraId="48AF1C44"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 </w:t>
            </w:r>
            <w:hyperlink r:id="rId18" w:anchor="/document/12125268/entry/816" w:history="1">
              <w:r w:rsidRPr="002F4162">
                <w:rPr>
                  <w:rFonts w:ascii="Times New Roman" w:eastAsia="Times New Roman" w:hAnsi="Times New Roman" w:cs="Times New Roman"/>
                  <w:sz w:val="24"/>
                  <w:szCs w:val="24"/>
                  <w:lang w:eastAsia="ru-RU"/>
                </w:rPr>
                <w:t>п. 6 части первой ст. 81</w:t>
              </w:r>
            </w:hyperlink>
            <w:r w:rsidRPr="002F4162">
              <w:rPr>
                <w:rFonts w:ascii="Times New Roman" w:eastAsia="Times New Roman" w:hAnsi="Times New Roman" w:cs="Times New Roman"/>
                <w:sz w:val="24"/>
                <w:szCs w:val="24"/>
                <w:lang w:eastAsia="ru-RU"/>
              </w:rPr>
              <w:t> ТК РФ;</w:t>
            </w:r>
          </w:p>
          <w:p w14:paraId="00DC36C5"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 </w:t>
            </w:r>
            <w:hyperlink r:id="rId19" w:anchor="/document/12125268/entry/817" w:history="1">
              <w:r w:rsidRPr="002F4162">
                <w:rPr>
                  <w:rFonts w:ascii="Times New Roman" w:eastAsia="Times New Roman" w:hAnsi="Times New Roman" w:cs="Times New Roman"/>
                  <w:sz w:val="24"/>
                  <w:szCs w:val="24"/>
                  <w:lang w:eastAsia="ru-RU"/>
                </w:rPr>
                <w:t>п. 7 части первой ст. 81</w:t>
              </w:r>
            </w:hyperlink>
            <w:r w:rsidRPr="002F4162">
              <w:rPr>
                <w:rFonts w:ascii="Times New Roman" w:eastAsia="Times New Roman" w:hAnsi="Times New Roman" w:cs="Times New Roman"/>
                <w:sz w:val="24"/>
                <w:szCs w:val="24"/>
                <w:lang w:eastAsia="ru-RU"/>
              </w:rPr>
              <w:t> ТК РФ;</w:t>
            </w:r>
          </w:p>
          <w:p w14:paraId="1B2DE3C8"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 </w:t>
            </w:r>
            <w:hyperlink r:id="rId20" w:anchor="/document/12125268/entry/8171" w:history="1">
              <w:r w:rsidRPr="002F4162">
                <w:rPr>
                  <w:rFonts w:ascii="Times New Roman" w:eastAsia="Times New Roman" w:hAnsi="Times New Roman" w:cs="Times New Roman"/>
                  <w:sz w:val="24"/>
                  <w:szCs w:val="24"/>
                  <w:lang w:eastAsia="ru-RU"/>
                </w:rPr>
                <w:t>п. 7.1 части первой ст. 81</w:t>
              </w:r>
            </w:hyperlink>
            <w:r w:rsidRPr="002F4162">
              <w:rPr>
                <w:rFonts w:ascii="Times New Roman" w:eastAsia="Times New Roman" w:hAnsi="Times New Roman" w:cs="Times New Roman"/>
                <w:sz w:val="24"/>
                <w:szCs w:val="24"/>
                <w:lang w:eastAsia="ru-RU"/>
              </w:rPr>
              <w:t> ТК РФ;</w:t>
            </w:r>
          </w:p>
          <w:p w14:paraId="4A883CAF"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 </w:t>
            </w:r>
            <w:hyperlink r:id="rId21" w:anchor="/document/12125268/entry/818" w:history="1">
              <w:r w:rsidRPr="002F4162">
                <w:rPr>
                  <w:rFonts w:ascii="Times New Roman" w:eastAsia="Times New Roman" w:hAnsi="Times New Roman" w:cs="Times New Roman"/>
                  <w:sz w:val="24"/>
                  <w:szCs w:val="24"/>
                  <w:lang w:eastAsia="ru-RU"/>
                </w:rPr>
                <w:t>п. 8 части первой ст. 81</w:t>
              </w:r>
            </w:hyperlink>
            <w:r w:rsidRPr="002F4162">
              <w:rPr>
                <w:rFonts w:ascii="Times New Roman" w:eastAsia="Times New Roman" w:hAnsi="Times New Roman" w:cs="Times New Roman"/>
                <w:sz w:val="24"/>
                <w:szCs w:val="24"/>
                <w:lang w:eastAsia="ru-RU"/>
              </w:rPr>
              <w:t> ТК РФ;</w:t>
            </w:r>
          </w:p>
          <w:p w14:paraId="678CE06C"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 </w:t>
            </w:r>
            <w:hyperlink r:id="rId22" w:anchor="/document/12125268/entry/8110" w:history="1">
              <w:r w:rsidRPr="002F4162">
                <w:rPr>
                  <w:rFonts w:ascii="Times New Roman" w:eastAsia="Times New Roman" w:hAnsi="Times New Roman" w:cs="Times New Roman"/>
                  <w:sz w:val="24"/>
                  <w:szCs w:val="24"/>
                  <w:lang w:eastAsia="ru-RU"/>
                </w:rPr>
                <w:t>п. 10 части первой ст. 81</w:t>
              </w:r>
            </w:hyperlink>
            <w:r w:rsidRPr="002F4162">
              <w:rPr>
                <w:rFonts w:ascii="Times New Roman" w:eastAsia="Times New Roman" w:hAnsi="Times New Roman" w:cs="Times New Roman"/>
                <w:sz w:val="24"/>
                <w:szCs w:val="24"/>
                <w:lang w:eastAsia="ru-RU"/>
              </w:rPr>
              <w:t> ТК РФ;</w:t>
            </w:r>
          </w:p>
          <w:p w14:paraId="228A8579"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 </w:t>
            </w:r>
            <w:hyperlink r:id="rId23" w:anchor="/document/12125268/entry/8111" w:history="1">
              <w:r w:rsidRPr="002F4162">
                <w:rPr>
                  <w:rFonts w:ascii="Times New Roman" w:eastAsia="Times New Roman" w:hAnsi="Times New Roman" w:cs="Times New Roman"/>
                  <w:sz w:val="24"/>
                  <w:szCs w:val="24"/>
                  <w:lang w:eastAsia="ru-RU"/>
                </w:rPr>
                <w:t>п. 11 части первой ст. 81</w:t>
              </w:r>
            </w:hyperlink>
            <w:r w:rsidRPr="002F4162">
              <w:rPr>
                <w:rFonts w:ascii="Times New Roman" w:eastAsia="Times New Roman" w:hAnsi="Times New Roman" w:cs="Times New Roman"/>
                <w:sz w:val="24"/>
                <w:szCs w:val="24"/>
                <w:lang w:eastAsia="ru-RU"/>
              </w:rPr>
              <w:t> ТК РФ;</w:t>
            </w:r>
          </w:p>
          <w:p w14:paraId="372F3E8F"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 </w:t>
            </w:r>
            <w:hyperlink r:id="rId24" w:anchor="/document/12125268/entry/3362" w:history="1">
              <w:r w:rsidRPr="002F4162">
                <w:rPr>
                  <w:rFonts w:ascii="Times New Roman" w:eastAsia="Times New Roman" w:hAnsi="Times New Roman" w:cs="Times New Roman"/>
                  <w:sz w:val="24"/>
                  <w:szCs w:val="24"/>
                  <w:lang w:eastAsia="ru-RU"/>
                </w:rPr>
                <w:t>п. 2 ст. 336</w:t>
              </w:r>
            </w:hyperlink>
            <w:r w:rsidRPr="002F4162">
              <w:rPr>
                <w:rFonts w:ascii="Times New Roman" w:eastAsia="Times New Roman" w:hAnsi="Times New Roman" w:cs="Times New Roman"/>
                <w:sz w:val="24"/>
                <w:szCs w:val="24"/>
                <w:lang w:eastAsia="ru-RU"/>
              </w:rPr>
              <w:t> ТК РФ</w:t>
            </w:r>
          </w:p>
          <w:p w14:paraId="2A7FD85B"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w:t>
            </w:r>
            <w:hyperlink r:id="rId25" w:anchor="/document/12125268/entry/26103" w:history="1">
              <w:r w:rsidRPr="002F4162">
                <w:rPr>
                  <w:rFonts w:ascii="Times New Roman" w:eastAsia="Times New Roman" w:hAnsi="Times New Roman" w:cs="Times New Roman"/>
                  <w:sz w:val="24"/>
                  <w:szCs w:val="24"/>
                  <w:lang w:eastAsia="ru-RU"/>
                </w:rPr>
                <w:t>часть четвертая ст. 261</w:t>
              </w:r>
            </w:hyperlink>
            <w:r w:rsidRPr="002F4162">
              <w:rPr>
                <w:rFonts w:ascii="Times New Roman" w:eastAsia="Times New Roman" w:hAnsi="Times New Roman" w:cs="Times New Roman"/>
                <w:sz w:val="24"/>
                <w:szCs w:val="24"/>
                <w:lang w:eastAsia="ru-RU"/>
              </w:rPr>
              <w:t> ТК РФ)</w:t>
            </w:r>
          </w:p>
        </w:tc>
      </w:tr>
      <w:tr w:rsidR="002F4162" w:rsidRPr="002F4162" w14:paraId="734E35A3" w14:textId="77777777" w:rsidTr="002F4162">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14:paraId="4799950F"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одинокая мать</w:t>
            </w:r>
            <w:hyperlink r:id="rId26" w:anchor="/document/58072205/entry/3" w:history="1">
              <w:r w:rsidRPr="002F4162">
                <w:rPr>
                  <w:rFonts w:ascii="Times New Roman" w:eastAsia="Times New Roman" w:hAnsi="Times New Roman" w:cs="Times New Roman"/>
                  <w:sz w:val="24"/>
                  <w:szCs w:val="24"/>
                  <w:lang w:eastAsia="ru-RU"/>
                </w:rPr>
                <w:t>*(1)</w:t>
              </w:r>
            </w:hyperlink>
            <w:r w:rsidRPr="002F4162">
              <w:rPr>
                <w:rFonts w:ascii="Times New Roman" w:eastAsia="Times New Roman" w:hAnsi="Times New Roman" w:cs="Times New Roman"/>
                <w:sz w:val="24"/>
                <w:szCs w:val="24"/>
                <w:lang w:eastAsia="ru-RU"/>
              </w:rPr>
              <w:t>, воспитывающая ребенка-инвалида в возрасте до 18 лет или ребенка в возрасте до 14 лет</w:t>
            </w:r>
          </w:p>
        </w:tc>
        <w:tc>
          <w:tcPr>
            <w:tcW w:w="5670"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69F83D22"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p>
        </w:tc>
      </w:tr>
      <w:tr w:rsidR="002F4162" w:rsidRPr="002F4162" w14:paraId="5D928301" w14:textId="77777777" w:rsidTr="002F4162">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14:paraId="1A6CAAD3"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работник, воспитывающий без матери ребенка-инвалида в возрасте до 18 лет или ребенка в возрасте до 14 лет</w:t>
            </w:r>
          </w:p>
        </w:tc>
        <w:tc>
          <w:tcPr>
            <w:tcW w:w="5670"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55E216D3"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p>
        </w:tc>
      </w:tr>
      <w:tr w:rsidR="002F4162" w:rsidRPr="002F4162" w14:paraId="4F3E4DEC" w14:textId="77777777" w:rsidTr="002F4162">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14:paraId="58B89BD9"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родитель (иной законный представитель ребенка), являющийся единственным кормильцем ребенка-инвалида в возрасте до 18 лет либо единственным кормильцем ребенка в возрасте до 3 лет в семье, воспитывающей 3 и более детей в возрасте до 14 лет, если другой родитель (иной законный представитель ребенка) не состоит в трудовых отношениях</w:t>
            </w:r>
          </w:p>
        </w:tc>
        <w:tc>
          <w:tcPr>
            <w:tcW w:w="5670"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3D3FAF8B"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p>
        </w:tc>
      </w:tr>
      <w:tr w:rsidR="002F4162" w:rsidRPr="002F4162" w14:paraId="338981E8" w14:textId="77777777" w:rsidTr="002F4162">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14:paraId="24403C30"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работник, находящийся на больничном или в отпуске</w:t>
            </w:r>
          </w:p>
        </w:tc>
        <w:tc>
          <w:tcPr>
            <w:tcW w:w="5670" w:type="dxa"/>
            <w:tcBorders>
              <w:top w:val="single" w:sz="6" w:space="0" w:color="000000"/>
              <w:left w:val="single" w:sz="6" w:space="0" w:color="000000"/>
              <w:bottom w:val="single" w:sz="6" w:space="0" w:color="000000"/>
              <w:right w:val="single" w:sz="6" w:space="0" w:color="000000"/>
            </w:tcBorders>
            <w:shd w:val="clear" w:color="auto" w:fill="FFFFFF"/>
            <w:hideMark/>
          </w:tcPr>
          <w:p w14:paraId="4F51D507"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все случаи расторжения трудового договора по инициативе работодателя, кроме:</w:t>
            </w:r>
          </w:p>
          <w:p w14:paraId="11665459"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 </w:t>
            </w:r>
            <w:hyperlink r:id="rId27" w:anchor="/document/12125268/entry/811" w:history="1">
              <w:r w:rsidRPr="002F4162">
                <w:rPr>
                  <w:rFonts w:ascii="Times New Roman" w:eastAsia="Times New Roman" w:hAnsi="Times New Roman" w:cs="Times New Roman"/>
                  <w:sz w:val="24"/>
                  <w:szCs w:val="24"/>
                  <w:lang w:eastAsia="ru-RU"/>
                </w:rPr>
                <w:t>п. 1 части первой ст. 81</w:t>
              </w:r>
            </w:hyperlink>
            <w:r w:rsidRPr="002F4162">
              <w:rPr>
                <w:rFonts w:ascii="Times New Roman" w:eastAsia="Times New Roman" w:hAnsi="Times New Roman" w:cs="Times New Roman"/>
                <w:sz w:val="24"/>
                <w:szCs w:val="24"/>
                <w:lang w:eastAsia="ru-RU"/>
              </w:rPr>
              <w:t> ТК РФ</w:t>
            </w:r>
          </w:p>
          <w:p w14:paraId="1DBE95E7"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w:t>
            </w:r>
            <w:hyperlink r:id="rId28" w:anchor="/document/12125268/entry/8106" w:history="1">
              <w:r w:rsidRPr="002F4162">
                <w:rPr>
                  <w:rFonts w:ascii="Times New Roman" w:eastAsia="Times New Roman" w:hAnsi="Times New Roman" w:cs="Times New Roman"/>
                  <w:sz w:val="24"/>
                  <w:szCs w:val="24"/>
                  <w:lang w:eastAsia="ru-RU"/>
                </w:rPr>
                <w:t>часть шестая ст. 81</w:t>
              </w:r>
            </w:hyperlink>
            <w:r w:rsidRPr="002F4162">
              <w:rPr>
                <w:rFonts w:ascii="Times New Roman" w:eastAsia="Times New Roman" w:hAnsi="Times New Roman" w:cs="Times New Roman"/>
                <w:sz w:val="24"/>
                <w:szCs w:val="24"/>
                <w:lang w:eastAsia="ru-RU"/>
              </w:rPr>
              <w:t> ТК РФ)</w:t>
            </w:r>
          </w:p>
        </w:tc>
      </w:tr>
      <w:tr w:rsidR="002F4162" w:rsidRPr="002F4162" w14:paraId="53BF7B89" w14:textId="77777777" w:rsidTr="002F4162">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14:paraId="3D496398"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работник, исполняющий обязанности по осуществлению правосудия в качестве присяжного заседателя</w:t>
            </w:r>
          </w:p>
        </w:tc>
        <w:tc>
          <w:tcPr>
            <w:tcW w:w="5670" w:type="dxa"/>
            <w:tcBorders>
              <w:top w:val="single" w:sz="6" w:space="0" w:color="000000"/>
              <w:left w:val="single" w:sz="6" w:space="0" w:color="000000"/>
              <w:bottom w:val="single" w:sz="6" w:space="0" w:color="000000"/>
              <w:right w:val="single" w:sz="6" w:space="0" w:color="000000"/>
            </w:tcBorders>
            <w:shd w:val="clear" w:color="auto" w:fill="FFFFFF"/>
            <w:hideMark/>
          </w:tcPr>
          <w:p w14:paraId="437E8E8B"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все случаи расторжения трудового договора по инициативе работодателя</w:t>
            </w:r>
          </w:p>
          <w:p w14:paraId="692F398B"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w:t>
            </w:r>
            <w:hyperlink r:id="rId29" w:anchor="/document/12136631/entry/113" w:history="1">
              <w:r w:rsidRPr="002F4162">
                <w:rPr>
                  <w:rFonts w:ascii="Times New Roman" w:eastAsia="Times New Roman" w:hAnsi="Times New Roman" w:cs="Times New Roman"/>
                  <w:sz w:val="24"/>
                  <w:szCs w:val="24"/>
                  <w:lang w:eastAsia="ru-RU"/>
                </w:rPr>
                <w:t>ч. 3 ст. 11</w:t>
              </w:r>
            </w:hyperlink>
            <w:r w:rsidRPr="002F4162">
              <w:rPr>
                <w:rFonts w:ascii="Times New Roman" w:eastAsia="Times New Roman" w:hAnsi="Times New Roman" w:cs="Times New Roman"/>
                <w:sz w:val="24"/>
                <w:szCs w:val="24"/>
                <w:lang w:eastAsia="ru-RU"/>
              </w:rPr>
              <w:t> Федерального закона от 20.08.2004 N 113-ФЗ)</w:t>
            </w:r>
          </w:p>
        </w:tc>
      </w:tr>
      <w:tr w:rsidR="002F4162" w:rsidRPr="002F4162" w14:paraId="25F87E67" w14:textId="77777777" w:rsidTr="002F4162">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14:paraId="73F32224"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 xml:space="preserve">член избирательной комиссии с правом решающего голоса до окончания срока своих полномочий, член комиссии с правом совещательного голоса в период </w:t>
            </w:r>
            <w:r w:rsidRPr="002F4162">
              <w:rPr>
                <w:rFonts w:ascii="Times New Roman" w:eastAsia="Times New Roman" w:hAnsi="Times New Roman" w:cs="Times New Roman"/>
                <w:sz w:val="24"/>
                <w:szCs w:val="24"/>
                <w:lang w:eastAsia="ru-RU"/>
              </w:rPr>
              <w:lastRenderedPageBreak/>
              <w:t>избирательной кампании, кампании референдума</w:t>
            </w:r>
          </w:p>
        </w:tc>
        <w:tc>
          <w:tcPr>
            <w:tcW w:w="5670" w:type="dxa"/>
            <w:tcBorders>
              <w:top w:val="single" w:sz="6" w:space="0" w:color="000000"/>
              <w:left w:val="single" w:sz="6" w:space="0" w:color="000000"/>
              <w:bottom w:val="single" w:sz="6" w:space="0" w:color="000000"/>
              <w:right w:val="single" w:sz="6" w:space="0" w:color="000000"/>
            </w:tcBorders>
            <w:shd w:val="clear" w:color="auto" w:fill="FFFFFF"/>
            <w:hideMark/>
          </w:tcPr>
          <w:p w14:paraId="5171A415"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lastRenderedPageBreak/>
              <w:t>все случаи расторжения трудового договора по инициативе работодателя</w:t>
            </w:r>
          </w:p>
          <w:p w14:paraId="0FB08DC7"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w:t>
            </w:r>
            <w:hyperlink r:id="rId30" w:anchor="/document/184566/entry/2919" w:history="1">
              <w:r w:rsidRPr="002F4162">
                <w:rPr>
                  <w:rFonts w:ascii="Times New Roman" w:eastAsia="Times New Roman" w:hAnsi="Times New Roman" w:cs="Times New Roman"/>
                  <w:sz w:val="24"/>
                  <w:szCs w:val="24"/>
                  <w:lang w:eastAsia="ru-RU"/>
                </w:rPr>
                <w:t>п. 19 ст. 29</w:t>
              </w:r>
            </w:hyperlink>
            <w:r w:rsidRPr="002F4162">
              <w:rPr>
                <w:rFonts w:ascii="Times New Roman" w:eastAsia="Times New Roman" w:hAnsi="Times New Roman" w:cs="Times New Roman"/>
                <w:sz w:val="24"/>
                <w:szCs w:val="24"/>
                <w:lang w:eastAsia="ru-RU"/>
              </w:rPr>
              <w:t> Федерального закона от 12.06.2002 N 67-ФЗ)</w:t>
            </w:r>
          </w:p>
          <w:p w14:paraId="033BBE19"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p>
        </w:tc>
      </w:tr>
      <w:tr w:rsidR="002F4162" w:rsidRPr="002F4162" w14:paraId="1D82DFBD" w14:textId="77777777" w:rsidTr="002F4162">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14:paraId="49160D89"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работник, являющийся зарегистрированным кандидатом на выборах</w:t>
            </w:r>
          </w:p>
        </w:tc>
        <w:tc>
          <w:tcPr>
            <w:tcW w:w="5670" w:type="dxa"/>
            <w:tcBorders>
              <w:top w:val="single" w:sz="6" w:space="0" w:color="000000"/>
              <w:left w:val="single" w:sz="6" w:space="0" w:color="000000"/>
              <w:bottom w:val="single" w:sz="6" w:space="0" w:color="000000"/>
              <w:right w:val="single" w:sz="6" w:space="0" w:color="000000"/>
            </w:tcBorders>
            <w:shd w:val="clear" w:color="auto" w:fill="FFFFFF"/>
            <w:hideMark/>
          </w:tcPr>
          <w:p w14:paraId="6E1222A0"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все случаи расторжения трудового договора по инициативе работодателя</w:t>
            </w:r>
          </w:p>
          <w:p w14:paraId="48C73681"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w:t>
            </w:r>
            <w:hyperlink r:id="rId31" w:anchor="/document/184566/entry/4102" w:history="1">
              <w:r w:rsidRPr="002F4162">
                <w:rPr>
                  <w:rFonts w:ascii="Times New Roman" w:eastAsia="Times New Roman" w:hAnsi="Times New Roman" w:cs="Times New Roman"/>
                  <w:sz w:val="24"/>
                  <w:szCs w:val="24"/>
                  <w:lang w:eastAsia="ru-RU"/>
                </w:rPr>
                <w:t>п. 2 ст. 41</w:t>
              </w:r>
            </w:hyperlink>
            <w:r w:rsidRPr="002F4162">
              <w:rPr>
                <w:rFonts w:ascii="Times New Roman" w:eastAsia="Times New Roman" w:hAnsi="Times New Roman" w:cs="Times New Roman"/>
                <w:sz w:val="24"/>
                <w:szCs w:val="24"/>
                <w:lang w:eastAsia="ru-RU"/>
              </w:rPr>
              <w:t> Федерального закона от 12.06.2002 N 67-ФЗ)</w:t>
            </w:r>
          </w:p>
        </w:tc>
      </w:tr>
      <w:tr w:rsidR="002F4162" w:rsidRPr="002F4162" w14:paraId="3C8F8960" w14:textId="77777777" w:rsidTr="002F4162">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14:paraId="40CE0637"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период соответствующей избирательной кампании, кампании референдума и в течение одного года после ее окончания</w:t>
            </w:r>
          </w:p>
        </w:tc>
        <w:tc>
          <w:tcPr>
            <w:tcW w:w="5670" w:type="dxa"/>
            <w:tcBorders>
              <w:top w:val="single" w:sz="6" w:space="0" w:color="000000"/>
              <w:left w:val="single" w:sz="6" w:space="0" w:color="000000"/>
              <w:bottom w:val="single" w:sz="6" w:space="0" w:color="000000"/>
              <w:right w:val="single" w:sz="6" w:space="0" w:color="000000"/>
            </w:tcBorders>
            <w:shd w:val="clear" w:color="auto" w:fill="FFFFFF"/>
            <w:hideMark/>
          </w:tcPr>
          <w:p w14:paraId="3AD13A6E"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все случаи расторжения трудового договора по инициативе работодателя,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14:paraId="07BB6E9F" w14:textId="77777777" w:rsidR="002F4162" w:rsidRPr="002F4162" w:rsidRDefault="002F4162" w:rsidP="002F4162">
            <w:pPr>
              <w:spacing w:after="0" w:line="240" w:lineRule="auto"/>
              <w:ind w:left="57" w:right="57"/>
              <w:jc w:val="both"/>
              <w:rPr>
                <w:rFonts w:ascii="Times New Roman" w:eastAsia="Times New Roman" w:hAnsi="Times New Roman" w:cs="Times New Roman"/>
                <w:sz w:val="24"/>
                <w:szCs w:val="24"/>
                <w:lang w:eastAsia="ru-RU"/>
              </w:rPr>
            </w:pPr>
            <w:r w:rsidRPr="002F4162">
              <w:rPr>
                <w:rFonts w:ascii="Times New Roman" w:eastAsia="Times New Roman" w:hAnsi="Times New Roman" w:cs="Times New Roman"/>
                <w:sz w:val="24"/>
                <w:szCs w:val="24"/>
                <w:lang w:eastAsia="ru-RU"/>
              </w:rPr>
              <w:t>(</w:t>
            </w:r>
            <w:hyperlink r:id="rId32" w:anchor="/document/184566/entry/4506" w:history="1">
              <w:r w:rsidRPr="002F4162">
                <w:rPr>
                  <w:rFonts w:ascii="Times New Roman" w:eastAsia="Times New Roman" w:hAnsi="Times New Roman" w:cs="Times New Roman"/>
                  <w:sz w:val="24"/>
                  <w:szCs w:val="24"/>
                  <w:lang w:eastAsia="ru-RU"/>
                </w:rPr>
                <w:t>п. 6 ст. 45</w:t>
              </w:r>
            </w:hyperlink>
            <w:r w:rsidRPr="002F4162">
              <w:rPr>
                <w:rFonts w:ascii="Times New Roman" w:eastAsia="Times New Roman" w:hAnsi="Times New Roman" w:cs="Times New Roman"/>
                <w:sz w:val="24"/>
                <w:szCs w:val="24"/>
                <w:lang w:eastAsia="ru-RU"/>
              </w:rPr>
              <w:t> Федерального закона от 12.06.2002 N 67-ФЗ)</w:t>
            </w:r>
          </w:p>
        </w:tc>
      </w:tr>
    </w:tbl>
    <w:p w14:paraId="699609E1" w14:textId="77777777" w:rsidR="002F4162" w:rsidRDefault="002F4162" w:rsidP="002F4162">
      <w:pPr>
        <w:shd w:val="clear" w:color="auto" w:fill="FFFFFF"/>
        <w:spacing w:after="0" w:line="240" w:lineRule="auto"/>
        <w:rPr>
          <w:rFonts w:ascii="Times New Roman" w:hAnsi="Times New Roman" w:cs="Times New Roman"/>
          <w:sz w:val="24"/>
          <w:szCs w:val="24"/>
        </w:rPr>
      </w:pPr>
    </w:p>
    <w:p w14:paraId="3C05ED0E" w14:textId="77777777" w:rsidR="002F4162" w:rsidRPr="002F4162" w:rsidRDefault="002F4162" w:rsidP="002F4162">
      <w:pPr>
        <w:shd w:val="clear" w:color="auto" w:fill="FFFFFF"/>
        <w:spacing w:after="0" w:line="240" w:lineRule="auto"/>
        <w:jc w:val="center"/>
        <w:rPr>
          <w:rFonts w:ascii="Times New Roman" w:hAnsi="Times New Roman" w:cs="Times New Roman"/>
          <w:b/>
          <w:sz w:val="24"/>
          <w:szCs w:val="24"/>
        </w:rPr>
      </w:pPr>
      <w:r w:rsidRPr="002F4162">
        <w:rPr>
          <w:rFonts w:ascii="Times New Roman" w:hAnsi="Times New Roman" w:cs="Times New Roman"/>
          <w:b/>
          <w:sz w:val="24"/>
          <w:szCs w:val="24"/>
        </w:rPr>
        <w:t>Прекращение трудового договора по обстоятельствам, не зависящим от воли сторон</w:t>
      </w:r>
    </w:p>
    <w:p w14:paraId="4A6416A4" w14:textId="77777777" w:rsidR="002F4162" w:rsidRPr="002F4162" w:rsidRDefault="002F4162" w:rsidP="002F4162">
      <w:pPr>
        <w:shd w:val="clear" w:color="auto" w:fill="FFFFFF"/>
        <w:spacing w:after="0" w:line="240" w:lineRule="auto"/>
        <w:rPr>
          <w:rFonts w:ascii="Times New Roman" w:hAnsi="Times New Roman" w:cs="Times New Roman"/>
          <w:sz w:val="24"/>
          <w:szCs w:val="24"/>
        </w:rPr>
      </w:pPr>
    </w:p>
    <w:p w14:paraId="7CC56246" w14:textId="77777777" w:rsidR="002F4162" w:rsidRPr="002F4162" w:rsidRDefault="002F4162" w:rsidP="00886461">
      <w:pPr>
        <w:shd w:val="clear" w:color="auto" w:fill="FFFFFF"/>
        <w:tabs>
          <w:tab w:val="left" w:pos="284"/>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83 ТК РФ, т</w:t>
      </w:r>
      <w:r w:rsidRPr="002F4162">
        <w:rPr>
          <w:rFonts w:ascii="Times New Roman" w:hAnsi="Times New Roman" w:cs="Times New Roman"/>
          <w:sz w:val="24"/>
          <w:szCs w:val="24"/>
        </w:rPr>
        <w:t>рудовой договор подлежит прекращению по следующим обстоятельствам, не зависящим от воли сторон:</w:t>
      </w:r>
    </w:p>
    <w:p w14:paraId="3B580952" w14:textId="77777777" w:rsidR="002F4162" w:rsidRPr="002F4162" w:rsidRDefault="002F4162" w:rsidP="00886461">
      <w:pPr>
        <w:pStyle w:val="a3"/>
        <w:numPr>
          <w:ilvl w:val="0"/>
          <w:numId w:val="3"/>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призыв работника на военную службу или направление его на заменяющую ее альтернативную гражданскую службу;</w:t>
      </w:r>
    </w:p>
    <w:p w14:paraId="3B6A6C3A" w14:textId="77777777" w:rsidR="002F4162" w:rsidRPr="002F4162" w:rsidRDefault="002F4162" w:rsidP="00886461">
      <w:pPr>
        <w:pStyle w:val="a3"/>
        <w:numPr>
          <w:ilvl w:val="0"/>
          <w:numId w:val="3"/>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восстановление на работе работника, ранее выполнявшего эту работу, по решению государственной инспекции труда или суда;</w:t>
      </w:r>
    </w:p>
    <w:p w14:paraId="7CC6B3F3" w14:textId="77777777" w:rsidR="002F4162" w:rsidRPr="002F4162" w:rsidRDefault="002F4162" w:rsidP="00886461">
      <w:pPr>
        <w:pStyle w:val="a3"/>
        <w:numPr>
          <w:ilvl w:val="0"/>
          <w:numId w:val="3"/>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proofErr w:type="spellStart"/>
      <w:r w:rsidRPr="002F4162">
        <w:rPr>
          <w:rFonts w:ascii="Times New Roman" w:hAnsi="Times New Roman" w:cs="Times New Roman"/>
          <w:sz w:val="24"/>
          <w:szCs w:val="24"/>
        </w:rPr>
        <w:t>неизбрание</w:t>
      </w:r>
      <w:proofErr w:type="spellEnd"/>
      <w:r w:rsidRPr="002F4162">
        <w:rPr>
          <w:rFonts w:ascii="Times New Roman" w:hAnsi="Times New Roman" w:cs="Times New Roman"/>
          <w:sz w:val="24"/>
          <w:szCs w:val="24"/>
        </w:rPr>
        <w:t xml:space="preserve"> на должность;</w:t>
      </w:r>
    </w:p>
    <w:p w14:paraId="6DF26B09" w14:textId="77777777" w:rsidR="002F4162" w:rsidRPr="002F4162" w:rsidRDefault="002F4162" w:rsidP="00886461">
      <w:pPr>
        <w:pStyle w:val="a3"/>
        <w:numPr>
          <w:ilvl w:val="0"/>
          <w:numId w:val="3"/>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14:paraId="0801188E" w14:textId="77777777" w:rsidR="002F4162" w:rsidRPr="002F4162" w:rsidRDefault="002F4162" w:rsidP="00886461">
      <w:pPr>
        <w:pStyle w:val="a3"/>
        <w:numPr>
          <w:ilvl w:val="0"/>
          <w:numId w:val="3"/>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2D17C2CC" w14:textId="77777777" w:rsidR="002F4162" w:rsidRPr="002F4162" w:rsidRDefault="002F4162" w:rsidP="00886461">
      <w:pPr>
        <w:pStyle w:val="a3"/>
        <w:numPr>
          <w:ilvl w:val="0"/>
          <w:numId w:val="3"/>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14:paraId="0398E354" w14:textId="77777777" w:rsidR="002F4162" w:rsidRPr="002F4162" w:rsidRDefault="002F4162" w:rsidP="00886461">
      <w:pPr>
        <w:pStyle w:val="a3"/>
        <w:numPr>
          <w:ilvl w:val="0"/>
          <w:numId w:val="3"/>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proofErr w:type="spellStart"/>
      <w:r w:rsidRPr="002F4162">
        <w:rPr>
          <w:rFonts w:ascii="Times New Roman" w:hAnsi="Times New Roman" w:cs="Times New Roman"/>
          <w:sz w:val="24"/>
          <w:szCs w:val="24"/>
        </w:rPr>
        <w:t>ннаступление</w:t>
      </w:r>
      <w:proofErr w:type="spellEnd"/>
      <w:r w:rsidRPr="002F4162">
        <w:rPr>
          <w:rFonts w:ascii="Times New Roman" w:hAnsi="Times New Roman" w:cs="Times New Roman"/>
          <w:sz w:val="24"/>
          <w:szCs w:val="24"/>
        </w:rPr>
        <w:t xml:space="preserve">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14:paraId="1B55D17A" w14:textId="77777777" w:rsidR="002F4162" w:rsidRPr="002F4162" w:rsidRDefault="002F4162" w:rsidP="00886461">
      <w:pPr>
        <w:pStyle w:val="a3"/>
        <w:numPr>
          <w:ilvl w:val="0"/>
          <w:numId w:val="3"/>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дисквалификация или иное административное наказание, исключающее возможность исполнения работником обязанностей по трудовому договору;</w:t>
      </w:r>
    </w:p>
    <w:p w14:paraId="4652057E" w14:textId="77777777" w:rsidR="002F4162" w:rsidRPr="002F4162" w:rsidRDefault="002F4162" w:rsidP="00886461">
      <w:pPr>
        <w:pStyle w:val="a3"/>
        <w:numPr>
          <w:ilvl w:val="0"/>
          <w:numId w:val="3"/>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14:paraId="53A99A40" w14:textId="77777777" w:rsidR="002F4162" w:rsidRPr="002F4162" w:rsidRDefault="002F4162" w:rsidP="00886461">
      <w:pPr>
        <w:pStyle w:val="a3"/>
        <w:numPr>
          <w:ilvl w:val="0"/>
          <w:numId w:val="3"/>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прекращение допуска к государственной тайне, если выполняемая работа требует такого допуска;</w:t>
      </w:r>
    </w:p>
    <w:p w14:paraId="2C8F5D2C" w14:textId="77777777" w:rsidR="002F4162" w:rsidRPr="002F4162" w:rsidRDefault="002F4162" w:rsidP="00886461">
      <w:pPr>
        <w:pStyle w:val="a3"/>
        <w:numPr>
          <w:ilvl w:val="0"/>
          <w:numId w:val="3"/>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отмена решения суда или отмена (признание незаконным) решения государственной инспекции труда о восстановлении работника на работе;</w:t>
      </w:r>
    </w:p>
    <w:p w14:paraId="12F6253F" w14:textId="77777777" w:rsidR="002F4162" w:rsidRPr="002F4162" w:rsidRDefault="002F4162" w:rsidP="00886461">
      <w:pPr>
        <w:pStyle w:val="a3"/>
        <w:numPr>
          <w:ilvl w:val="0"/>
          <w:numId w:val="3"/>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2F4162">
        <w:rPr>
          <w:rFonts w:ascii="Times New Roman" w:hAnsi="Times New Roman" w:cs="Times New Roman"/>
          <w:sz w:val="24"/>
          <w:szCs w:val="24"/>
        </w:rPr>
        <w:t>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14:paraId="07FFA793" w14:textId="77777777" w:rsidR="00886461" w:rsidRDefault="002F4162" w:rsidP="00886461">
      <w:pPr>
        <w:shd w:val="clear" w:color="auto" w:fill="FFFFFF"/>
        <w:tabs>
          <w:tab w:val="left" w:pos="284"/>
          <w:tab w:val="left" w:pos="851"/>
        </w:tabs>
        <w:spacing w:after="0" w:line="240" w:lineRule="auto"/>
        <w:ind w:firstLine="567"/>
        <w:jc w:val="both"/>
        <w:rPr>
          <w:rFonts w:ascii="Times New Roman" w:hAnsi="Times New Roman" w:cs="Times New Roman"/>
          <w:sz w:val="24"/>
          <w:szCs w:val="24"/>
        </w:rPr>
      </w:pPr>
      <w:r w:rsidRPr="002F4162">
        <w:rPr>
          <w:rFonts w:ascii="Times New Roman" w:hAnsi="Times New Roman" w:cs="Times New Roman"/>
          <w:sz w:val="24"/>
          <w:szCs w:val="24"/>
        </w:rPr>
        <w:t>Прекращение трудового договора по основаниям, предусмотренным пунктами 2, 8, 9, 10 или 1</w:t>
      </w:r>
      <w:r w:rsidR="00886461">
        <w:rPr>
          <w:rFonts w:ascii="Times New Roman" w:hAnsi="Times New Roman" w:cs="Times New Roman"/>
          <w:sz w:val="24"/>
          <w:szCs w:val="24"/>
        </w:rPr>
        <w:t>2</w:t>
      </w:r>
      <w:r w:rsidRPr="002F4162">
        <w:rPr>
          <w:rFonts w:ascii="Times New Roman" w:hAnsi="Times New Roman" w:cs="Times New Roman"/>
          <w:sz w:val="24"/>
          <w:szCs w:val="24"/>
        </w:rPr>
        <w:t xml:space="preserve">,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w:t>
      </w:r>
      <w:r w:rsidRPr="002F4162">
        <w:rPr>
          <w:rFonts w:ascii="Times New Roman" w:hAnsi="Times New Roman" w:cs="Times New Roman"/>
          <w:sz w:val="24"/>
          <w:szCs w:val="24"/>
        </w:rPr>
        <w:lastRenderedPageBreak/>
        <w:t xml:space="preserve">работника, так и вакантную нижестоящую должность или нижеоплачиваемую работу), которую работник может выполнять с учетом его состояния здоровья. </w:t>
      </w:r>
    </w:p>
    <w:p w14:paraId="75CC6307" w14:textId="77777777" w:rsidR="002F4162" w:rsidRPr="002F4162" w:rsidRDefault="002F4162" w:rsidP="00886461">
      <w:pPr>
        <w:shd w:val="clear" w:color="auto" w:fill="FFFFFF"/>
        <w:tabs>
          <w:tab w:val="left" w:pos="284"/>
          <w:tab w:val="left" w:pos="851"/>
        </w:tabs>
        <w:spacing w:after="0" w:line="240" w:lineRule="auto"/>
        <w:ind w:firstLine="567"/>
        <w:jc w:val="both"/>
        <w:rPr>
          <w:rFonts w:ascii="Times New Roman" w:hAnsi="Times New Roman" w:cs="Times New Roman"/>
          <w:sz w:val="24"/>
          <w:szCs w:val="24"/>
        </w:rPr>
      </w:pPr>
      <w:r w:rsidRPr="002F4162">
        <w:rPr>
          <w:rFonts w:ascii="Times New Roman" w:hAnsi="Times New Roman" w:cs="Times New Roman"/>
          <w:sz w:val="24"/>
          <w:szCs w:val="24"/>
        </w:rPr>
        <w:t>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sectPr w:rsidR="002F4162" w:rsidRPr="002F4162" w:rsidSect="003C2A6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2FA"/>
    <w:multiLevelType w:val="hybridMultilevel"/>
    <w:tmpl w:val="2CBA60B8"/>
    <w:lvl w:ilvl="0" w:tplc="EF8681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141314"/>
    <w:multiLevelType w:val="hybridMultilevel"/>
    <w:tmpl w:val="129E97E6"/>
    <w:lvl w:ilvl="0" w:tplc="EF8681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5E3547"/>
    <w:multiLevelType w:val="hybridMultilevel"/>
    <w:tmpl w:val="E3FAAC28"/>
    <w:lvl w:ilvl="0" w:tplc="EF8681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02861347">
    <w:abstractNumId w:val="2"/>
  </w:num>
  <w:num w:numId="2" w16cid:durableId="1565799057">
    <w:abstractNumId w:val="1"/>
  </w:num>
  <w:num w:numId="3" w16cid:durableId="167707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A63"/>
    <w:rsid w:val="001916F2"/>
    <w:rsid w:val="002F4162"/>
    <w:rsid w:val="003C2A63"/>
    <w:rsid w:val="006C5C7F"/>
    <w:rsid w:val="006D163C"/>
    <w:rsid w:val="0088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EFB0"/>
  <w15:docId w15:val="{B5DDAD7D-CF02-4B1B-A9EF-84C40F6F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12629">
      <w:bodyDiv w:val="1"/>
      <w:marLeft w:val="0"/>
      <w:marRight w:val="0"/>
      <w:marTop w:val="0"/>
      <w:marBottom w:val="0"/>
      <w:divBdr>
        <w:top w:val="none" w:sz="0" w:space="0" w:color="auto"/>
        <w:left w:val="none" w:sz="0" w:space="0" w:color="auto"/>
        <w:bottom w:val="none" w:sz="0" w:space="0" w:color="auto"/>
        <w:right w:val="none" w:sz="0" w:space="0" w:color="auto"/>
      </w:divBdr>
    </w:div>
    <w:div w:id="960038685">
      <w:bodyDiv w:val="1"/>
      <w:marLeft w:val="0"/>
      <w:marRight w:val="0"/>
      <w:marTop w:val="0"/>
      <w:marBottom w:val="0"/>
      <w:divBdr>
        <w:top w:val="none" w:sz="0" w:space="0" w:color="auto"/>
        <w:left w:val="none" w:sz="0" w:space="0" w:color="auto"/>
        <w:bottom w:val="none" w:sz="0" w:space="0" w:color="auto"/>
        <w:right w:val="none" w:sz="0" w:space="0" w:color="auto"/>
      </w:divBdr>
    </w:div>
    <w:div w:id="1368607139">
      <w:bodyDiv w:val="1"/>
      <w:marLeft w:val="0"/>
      <w:marRight w:val="0"/>
      <w:marTop w:val="0"/>
      <w:marBottom w:val="0"/>
      <w:divBdr>
        <w:top w:val="none" w:sz="0" w:space="0" w:color="auto"/>
        <w:left w:val="none" w:sz="0" w:space="0" w:color="auto"/>
        <w:bottom w:val="none" w:sz="0" w:space="0" w:color="auto"/>
        <w:right w:val="none" w:sz="0" w:space="0" w:color="auto"/>
      </w:divBdr>
      <w:divsChild>
        <w:div w:id="625351264">
          <w:marLeft w:val="0"/>
          <w:marRight w:val="0"/>
          <w:marTop w:val="0"/>
          <w:marBottom w:val="0"/>
          <w:divBdr>
            <w:top w:val="none" w:sz="0" w:space="0" w:color="auto"/>
            <w:left w:val="none" w:sz="0" w:space="0" w:color="auto"/>
            <w:bottom w:val="none" w:sz="0" w:space="0" w:color="auto"/>
            <w:right w:val="none" w:sz="0" w:space="0" w:color="auto"/>
          </w:divBdr>
        </w:div>
        <w:div w:id="1371414380">
          <w:marLeft w:val="0"/>
          <w:marRight w:val="0"/>
          <w:marTop w:val="0"/>
          <w:marBottom w:val="0"/>
          <w:divBdr>
            <w:top w:val="none" w:sz="0" w:space="0" w:color="auto"/>
            <w:left w:val="none" w:sz="0" w:space="0" w:color="auto"/>
            <w:bottom w:val="none" w:sz="0" w:space="0" w:color="auto"/>
            <w:right w:val="none" w:sz="0" w:space="0" w:color="auto"/>
          </w:divBdr>
        </w:div>
        <w:div w:id="1976645448">
          <w:marLeft w:val="0"/>
          <w:marRight w:val="0"/>
          <w:marTop w:val="0"/>
          <w:marBottom w:val="0"/>
          <w:divBdr>
            <w:top w:val="none" w:sz="0" w:space="0" w:color="auto"/>
            <w:left w:val="none" w:sz="0" w:space="0" w:color="auto"/>
            <w:bottom w:val="none" w:sz="0" w:space="0" w:color="auto"/>
            <w:right w:val="none" w:sz="0" w:space="0" w:color="auto"/>
          </w:divBdr>
        </w:div>
        <w:div w:id="1755396965">
          <w:marLeft w:val="0"/>
          <w:marRight w:val="0"/>
          <w:marTop w:val="0"/>
          <w:marBottom w:val="0"/>
          <w:divBdr>
            <w:top w:val="none" w:sz="0" w:space="0" w:color="auto"/>
            <w:left w:val="none" w:sz="0" w:space="0" w:color="auto"/>
            <w:bottom w:val="none" w:sz="0" w:space="0" w:color="auto"/>
            <w:right w:val="none" w:sz="0" w:space="0" w:color="auto"/>
          </w:divBdr>
        </w:div>
        <w:div w:id="495804097">
          <w:marLeft w:val="0"/>
          <w:marRight w:val="0"/>
          <w:marTop w:val="0"/>
          <w:marBottom w:val="0"/>
          <w:divBdr>
            <w:top w:val="none" w:sz="0" w:space="0" w:color="auto"/>
            <w:left w:val="none" w:sz="0" w:space="0" w:color="auto"/>
            <w:bottom w:val="none" w:sz="0" w:space="0" w:color="auto"/>
            <w:right w:val="none" w:sz="0" w:space="0" w:color="auto"/>
          </w:divBdr>
        </w:div>
        <w:div w:id="990796437">
          <w:marLeft w:val="0"/>
          <w:marRight w:val="0"/>
          <w:marTop w:val="0"/>
          <w:marBottom w:val="0"/>
          <w:divBdr>
            <w:top w:val="none" w:sz="0" w:space="0" w:color="auto"/>
            <w:left w:val="none" w:sz="0" w:space="0" w:color="auto"/>
            <w:bottom w:val="none" w:sz="0" w:space="0" w:color="auto"/>
            <w:right w:val="none" w:sz="0" w:space="0" w:color="auto"/>
          </w:divBdr>
        </w:div>
        <w:div w:id="382287590">
          <w:marLeft w:val="0"/>
          <w:marRight w:val="0"/>
          <w:marTop w:val="0"/>
          <w:marBottom w:val="0"/>
          <w:divBdr>
            <w:top w:val="none" w:sz="0" w:space="0" w:color="auto"/>
            <w:left w:val="none" w:sz="0" w:space="0" w:color="auto"/>
            <w:bottom w:val="none" w:sz="0" w:space="0" w:color="auto"/>
            <w:right w:val="none" w:sz="0" w:space="0" w:color="auto"/>
          </w:divBdr>
        </w:div>
        <w:div w:id="528107640">
          <w:marLeft w:val="0"/>
          <w:marRight w:val="0"/>
          <w:marTop w:val="0"/>
          <w:marBottom w:val="0"/>
          <w:divBdr>
            <w:top w:val="none" w:sz="0" w:space="0" w:color="auto"/>
            <w:left w:val="none" w:sz="0" w:space="0" w:color="auto"/>
            <w:bottom w:val="none" w:sz="0" w:space="0" w:color="auto"/>
            <w:right w:val="none" w:sz="0" w:space="0" w:color="auto"/>
          </w:divBdr>
        </w:div>
        <w:div w:id="924191950">
          <w:marLeft w:val="0"/>
          <w:marRight w:val="0"/>
          <w:marTop w:val="0"/>
          <w:marBottom w:val="0"/>
          <w:divBdr>
            <w:top w:val="none" w:sz="0" w:space="0" w:color="auto"/>
            <w:left w:val="none" w:sz="0" w:space="0" w:color="auto"/>
            <w:bottom w:val="none" w:sz="0" w:space="0" w:color="auto"/>
            <w:right w:val="none" w:sz="0" w:space="0" w:color="auto"/>
          </w:divBdr>
        </w:div>
        <w:div w:id="1434400119">
          <w:marLeft w:val="0"/>
          <w:marRight w:val="0"/>
          <w:marTop w:val="0"/>
          <w:marBottom w:val="0"/>
          <w:divBdr>
            <w:top w:val="none" w:sz="0" w:space="0" w:color="auto"/>
            <w:left w:val="none" w:sz="0" w:space="0" w:color="auto"/>
            <w:bottom w:val="none" w:sz="0" w:space="0" w:color="auto"/>
            <w:right w:val="none" w:sz="0" w:space="0" w:color="auto"/>
          </w:divBdr>
        </w:div>
        <w:div w:id="984697768">
          <w:marLeft w:val="0"/>
          <w:marRight w:val="0"/>
          <w:marTop w:val="0"/>
          <w:marBottom w:val="0"/>
          <w:divBdr>
            <w:top w:val="none" w:sz="0" w:space="0" w:color="auto"/>
            <w:left w:val="none" w:sz="0" w:space="0" w:color="auto"/>
            <w:bottom w:val="none" w:sz="0" w:space="0" w:color="auto"/>
            <w:right w:val="none" w:sz="0" w:space="0" w:color="auto"/>
          </w:divBdr>
        </w:div>
        <w:div w:id="2006668562">
          <w:marLeft w:val="0"/>
          <w:marRight w:val="0"/>
          <w:marTop w:val="0"/>
          <w:marBottom w:val="0"/>
          <w:divBdr>
            <w:top w:val="none" w:sz="0" w:space="0" w:color="auto"/>
            <w:left w:val="none" w:sz="0" w:space="0" w:color="auto"/>
            <w:bottom w:val="none" w:sz="0" w:space="0" w:color="auto"/>
            <w:right w:val="none" w:sz="0" w:space="0" w:color="auto"/>
          </w:divBdr>
        </w:div>
        <w:div w:id="566064779">
          <w:marLeft w:val="0"/>
          <w:marRight w:val="0"/>
          <w:marTop w:val="0"/>
          <w:marBottom w:val="0"/>
          <w:divBdr>
            <w:top w:val="none" w:sz="0" w:space="0" w:color="auto"/>
            <w:left w:val="none" w:sz="0" w:space="0" w:color="auto"/>
            <w:bottom w:val="none" w:sz="0" w:space="0" w:color="auto"/>
            <w:right w:val="none" w:sz="0" w:space="0" w:color="auto"/>
          </w:divBdr>
        </w:div>
      </w:divsChild>
    </w:div>
    <w:div w:id="1679887805">
      <w:bodyDiv w:val="1"/>
      <w:marLeft w:val="0"/>
      <w:marRight w:val="0"/>
      <w:marTop w:val="0"/>
      <w:marBottom w:val="0"/>
      <w:divBdr>
        <w:top w:val="none" w:sz="0" w:space="0" w:color="auto"/>
        <w:left w:val="none" w:sz="0" w:space="0" w:color="auto"/>
        <w:bottom w:val="none" w:sz="0" w:space="0" w:color="auto"/>
        <w:right w:val="none" w:sz="0" w:space="0" w:color="auto"/>
      </w:divBdr>
    </w:div>
    <w:div w:id="18938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4939</Words>
  <Characters>28158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Главный</cp:lastModifiedBy>
  <cp:revision>3</cp:revision>
  <dcterms:created xsi:type="dcterms:W3CDTF">2022-07-26T06:28:00Z</dcterms:created>
  <dcterms:modified xsi:type="dcterms:W3CDTF">2022-08-03T07:16:00Z</dcterms:modified>
</cp:coreProperties>
</file>