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6" w:rsidRPr="00401043" w:rsidRDefault="00A002B6" w:rsidP="00A002B6">
      <w:pPr>
        <w:rPr>
          <w:rFonts w:ascii="Times New Roman" w:hAnsi="Times New Roman" w:cs="Times New Roman"/>
          <w:b/>
          <w:sz w:val="32"/>
          <w:szCs w:val="32"/>
        </w:rPr>
      </w:pPr>
    </w:p>
    <w:p w:rsidR="00A002B6" w:rsidRDefault="00A002B6" w:rsidP="00A002B6"/>
    <w:p w:rsidR="00A002B6" w:rsidRDefault="00A002B6" w:rsidP="00A002B6"/>
    <w:tbl>
      <w:tblPr>
        <w:tblW w:w="9939" w:type="dxa"/>
        <w:tblLook w:val="04A0"/>
      </w:tblPr>
      <w:tblGrid>
        <w:gridCol w:w="4499"/>
        <w:gridCol w:w="1040"/>
        <w:gridCol w:w="280"/>
        <w:gridCol w:w="4032"/>
        <w:gridCol w:w="88"/>
      </w:tblGrid>
      <w:tr w:rsidR="00A002B6" w:rsidTr="000A1D0D">
        <w:trPr>
          <w:gridAfter w:val="1"/>
          <w:wAfter w:w="88" w:type="dxa"/>
          <w:cantSplit/>
          <w:trHeight w:val="420"/>
        </w:trPr>
        <w:tc>
          <w:tcPr>
            <w:tcW w:w="4499" w:type="dxa"/>
            <w:hideMark/>
          </w:tcPr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vMerge w:val="restart"/>
            <w:hideMark/>
          </w:tcPr>
          <w:p w:rsidR="00A002B6" w:rsidRDefault="00A002B6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A002B6" w:rsidTr="000A1D0D">
        <w:trPr>
          <w:gridAfter w:val="1"/>
          <w:wAfter w:w="88" w:type="dxa"/>
          <w:cantSplit/>
          <w:trHeight w:val="2355"/>
        </w:trPr>
        <w:tc>
          <w:tcPr>
            <w:tcW w:w="4499" w:type="dxa"/>
          </w:tcPr>
          <w:p w:rsidR="00A002B6" w:rsidRDefault="00C70D2F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/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02B6" w:rsidRDefault="00A002B6" w:rsidP="002E03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458E4"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  <w:r w:rsidR="002E0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     </w:t>
            </w:r>
            <w:r w:rsidR="008458E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A002B6" w:rsidRDefault="00C70D2F" w:rsidP="002E0391">
            <w:pPr>
              <w:pStyle w:val="a3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ялё</w:t>
            </w:r>
          </w:p>
          <w:p w:rsidR="00A002B6" w:rsidRDefault="00A002B6" w:rsidP="002E0391"/>
          <w:p w:rsidR="00A002B6" w:rsidRDefault="00A002B6" w:rsidP="002E0391"/>
        </w:tc>
        <w:tc>
          <w:tcPr>
            <w:tcW w:w="1320" w:type="dxa"/>
            <w:gridSpan w:val="2"/>
            <w:vMerge/>
            <w:vAlign w:val="center"/>
            <w:hideMark/>
          </w:tcPr>
          <w:p w:rsidR="00A002B6" w:rsidRDefault="00A002B6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002B6" w:rsidRDefault="00C70D2F" w:rsidP="002E03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A0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0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A002B6" w:rsidRDefault="00A002B6" w:rsidP="002E039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A002B6" w:rsidRDefault="00A002B6" w:rsidP="002E0391"/>
          <w:p w:rsidR="00A002B6" w:rsidRDefault="008458E4" w:rsidP="002E0391">
            <w:pPr>
              <w:pStyle w:val="a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</w:t>
            </w:r>
            <w:r w:rsidR="002E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A002B6" w:rsidRDefault="00C70D2F" w:rsidP="002E03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  <w:bookmarkEnd w:id="0"/>
      <w:tr w:rsidR="00A002B6" w:rsidRPr="008458E4" w:rsidTr="000A1D0D">
        <w:tc>
          <w:tcPr>
            <w:tcW w:w="5539" w:type="dxa"/>
            <w:gridSpan w:val="2"/>
            <w:hideMark/>
          </w:tcPr>
          <w:p w:rsidR="00A002B6" w:rsidRPr="008458E4" w:rsidRDefault="00A002B6" w:rsidP="000A1D0D">
            <w:pPr>
              <w:ind w:right="-60" w:firstLine="0"/>
              <w:rPr>
                <w:rFonts w:ascii="Times New Roman" w:hAnsi="Times New Roman"/>
                <w:sz w:val="26"/>
                <w:szCs w:val="26"/>
              </w:rPr>
            </w:pPr>
            <w:r w:rsidRPr="008458E4">
              <w:rPr>
                <w:rFonts w:ascii="Times New Roman" w:hAnsi="Times New Roman"/>
                <w:bCs/>
                <w:sz w:val="26"/>
                <w:szCs w:val="26"/>
              </w:rPr>
              <w:t xml:space="preserve">О признании утратившим силу  </w:t>
            </w:r>
            <w:r w:rsidRPr="008458E4">
              <w:rPr>
                <w:rFonts w:ascii="Times New Roman" w:hAnsi="Times New Roman"/>
                <w:sz w:val="26"/>
                <w:szCs w:val="26"/>
              </w:rPr>
              <w:t>постановления</w:t>
            </w:r>
            <w:r w:rsidR="00C70D2F" w:rsidRPr="008458E4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Большеатменского</w:t>
            </w:r>
            <w:r w:rsidRPr="008458E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  <w:r w:rsidR="008458E4" w:rsidRPr="008458E4">
              <w:rPr>
                <w:rFonts w:ascii="Times New Roman" w:hAnsi="Times New Roman"/>
                <w:sz w:val="26"/>
                <w:szCs w:val="26"/>
              </w:rPr>
              <w:t xml:space="preserve"> от 22.07.2013</w:t>
            </w:r>
            <w:r w:rsidRPr="008458E4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458E4" w:rsidRPr="008458E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400" w:type="dxa"/>
            <w:gridSpan w:val="3"/>
            <w:hideMark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8458E4" w:rsidTr="000A1D0D">
        <w:tc>
          <w:tcPr>
            <w:tcW w:w="5539" w:type="dxa"/>
            <w:gridSpan w:val="2"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8458E4" w:rsidTr="000A1D0D">
        <w:tc>
          <w:tcPr>
            <w:tcW w:w="5539" w:type="dxa"/>
            <w:gridSpan w:val="2"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8458E4" w:rsidTr="000A1D0D">
        <w:tc>
          <w:tcPr>
            <w:tcW w:w="5539" w:type="dxa"/>
            <w:gridSpan w:val="2"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8458E4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02B6" w:rsidRPr="008458E4" w:rsidRDefault="00A002B6" w:rsidP="00A002B6">
      <w:pPr>
        <w:ind w:firstLine="426"/>
        <w:rPr>
          <w:rFonts w:ascii="Times New Roman" w:hAnsi="Times New Roman"/>
          <w:bCs/>
          <w:sz w:val="26"/>
          <w:szCs w:val="26"/>
        </w:rPr>
      </w:pPr>
      <w:r w:rsidRPr="008458E4">
        <w:rPr>
          <w:rFonts w:ascii="Times New Roman" w:hAnsi="Times New Roman"/>
          <w:bCs/>
          <w:sz w:val="26"/>
          <w:szCs w:val="26"/>
        </w:rPr>
        <w:t xml:space="preserve">В целях приведения нормативных правовых актов администрации </w:t>
      </w:r>
      <w:r w:rsidR="00C70D2F" w:rsidRPr="008458E4">
        <w:rPr>
          <w:rFonts w:ascii="Times New Roman" w:hAnsi="Times New Roman"/>
          <w:bCs/>
          <w:sz w:val="26"/>
          <w:szCs w:val="26"/>
        </w:rPr>
        <w:t>Большеатменского</w:t>
      </w:r>
      <w:r w:rsidRPr="008458E4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Чувашской Республики в соответствие с действующим законодательством </w:t>
      </w:r>
      <w:r w:rsidR="00C70D2F" w:rsidRPr="008458E4">
        <w:rPr>
          <w:rFonts w:ascii="Times New Roman" w:hAnsi="Times New Roman"/>
          <w:bCs/>
          <w:sz w:val="26"/>
          <w:szCs w:val="26"/>
        </w:rPr>
        <w:t>администрация Большеатменского</w:t>
      </w:r>
      <w:r w:rsidRPr="008458E4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Чувашской Республики постановляет:</w:t>
      </w:r>
    </w:p>
    <w:p w:rsidR="008458E4" w:rsidRPr="008458E4" w:rsidRDefault="00A002B6" w:rsidP="008458E4">
      <w:pPr>
        <w:rPr>
          <w:rFonts w:ascii="Times New Roman" w:hAnsi="Times New Roman"/>
          <w:sz w:val="26"/>
          <w:szCs w:val="26"/>
        </w:rPr>
      </w:pPr>
      <w:r w:rsidRPr="008458E4">
        <w:rPr>
          <w:rFonts w:ascii="Times New Roman" w:hAnsi="Times New Roman"/>
          <w:sz w:val="26"/>
          <w:szCs w:val="26"/>
        </w:rPr>
        <w:t>1. Признать утратившим силу  постановлени</w:t>
      </w:r>
      <w:r w:rsidR="00C70D2F" w:rsidRPr="008458E4">
        <w:rPr>
          <w:rFonts w:ascii="Times New Roman" w:hAnsi="Times New Roman"/>
          <w:sz w:val="26"/>
          <w:szCs w:val="26"/>
        </w:rPr>
        <w:t>е администрации Большеатменского</w:t>
      </w:r>
      <w:r w:rsidRPr="008458E4">
        <w:rPr>
          <w:rFonts w:ascii="Times New Roman" w:hAnsi="Times New Roman"/>
          <w:sz w:val="26"/>
          <w:szCs w:val="26"/>
        </w:rPr>
        <w:t xml:space="preserve"> сельского поселения Красночетайского р</w:t>
      </w:r>
      <w:r w:rsidR="008458E4" w:rsidRPr="008458E4">
        <w:rPr>
          <w:rFonts w:ascii="Times New Roman" w:hAnsi="Times New Roman"/>
          <w:sz w:val="26"/>
          <w:szCs w:val="26"/>
        </w:rPr>
        <w:t>айона Чувашской Республики от 22.07.2013г. № 50</w:t>
      </w:r>
      <w:r w:rsidRPr="008458E4">
        <w:rPr>
          <w:rFonts w:ascii="Times New Roman" w:hAnsi="Times New Roman"/>
          <w:sz w:val="26"/>
          <w:szCs w:val="26"/>
        </w:rPr>
        <w:t xml:space="preserve">  «</w:t>
      </w:r>
      <w:r w:rsidR="008458E4" w:rsidRPr="008458E4">
        <w:rPr>
          <w:rFonts w:ascii="Times New Roman" w:hAnsi="Times New Roman"/>
          <w:bCs/>
          <w:kern w:val="28"/>
          <w:sz w:val="26"/>
        </w:rPr>
        <w:t>Об утверждении Порядка размещения сведений о доходах, расходах, об имуществе и обязательствах имущественного характера лиц,  замещающих  муниципальные должности, должности    муниципальной   службы   в   администрации Большеатменского сельского поселения Красночетайского    района    Чувашской   Республики,   и членов   их   семей  на официальном сайте администрации Большеатменского сельского поселения Красночетайского     района  Чувашской   Республики   и предоставления     этих    сведений    средствам    массовой информации для опубликования</w:t>
      </w:r>
      <w:r w:rsidRPr="008458E4">
        <w:rPr>
          <w:rFonts w:ascii="Times New Roman" w:hAnsi="Times New Roman"/>
          <w:sz w:val="26"/>
          <w:szCs w:val="26"/>
        </w:rPr>
        <w:t>».</w:t>
      </w:r>
    </w:p>
    <w:p w:rsidR="00A002B6" w:rsidRPr="008458E4" w:rsidRDefault="00A002B6" w:rsidP="008458E4">
      <w:pPr>
        <w:rPr>
          <w:rFonts w:ascii="Times New Roman" w:hAnsi="Times New Roman"/>
          <w:bCs/>
          <w:kern w:val="28"/>
          <w:sz w:val="26"/>
        </w:rPr>
      </w:pPr>
      <w:r w:rsidRPr="008458E4">
        <w:rPr>
          <w:rFonts w:ascii="Times New Roman" w:hAnsi="Times New Roman"/>
          <w:sz w:val="26"/>
          <w:szCs w:val="26"/>
        </w:rPr>
        <w:t>2. Настоящее постановление вступает в силу со дня опубликования в периодическом печатном и</w:t>
      </w:r>
      <w:r w:rsidR="00C70D2F" w:rsidRPr="008458E4">
        <w:rPr>
          <w:rFonts w:ascii="Times New Roman" w:hAnsi="Times New Roman"/>
          <w:sz w:val="26"/>
          <w:szCs w:val="26"/>
        </w:rPr>
        <w:t>здании «Вестник Большеатменского</w:t>
      </w:r>
      <w:r w:rsidRPr="008458E4">
        <w:rPr>
          <w:rFonts w:ascii="Times New Roman" w:hAnsi="Times New Roman"/>
          <w:sz w:val="26"/>
          <w:szCs w:val="26"/>
        </w:rPr>
        <w:t xml:space="preserve"> сельского поселения». </w:t>
      </w:r>
    </w:p>
    <w:p w:rsidR="00A002B6" w:rsidRPr="008458E4" w:rsidRDefault="00A002B6" w:rsidP="00A002B6">
      <w:pPr>
        <w:ind w:firstLine="0"/>
        <w:rPr>
          <w:rFonts w:ascii="Times New Roman" w:hAnsi="Times New Roman"/>
          <w:sz w:val="26"/>
          <w:szCs w:val="26"/>
        </w:rPr>
      </w:pPr>
    </w:p>
    <w:p w:rsidR="00A002B6" w:rsidRPr="008458E4" w:rsidRDefault="00A002B6" w:rsidP="00A002B6">
      <w:pPr>
        <w:rPr>
          <w:rFonts w:ascii="Times New Roman" w:hAnsi="Times New Roman" w:cs="Times New Roman"/>
          <w:sz w:val="26"/>
          <w:szCs w:val="24"/>
        </w:rPr>
      </w:pPr>
    </w:p>
    <w:p w:rsidR="00A002B6" w:rsidRPr="008458E4" w:rsidRDefault="00A002B6" w:rsidP="00A002B6">
      <w:pPr>
        <w:rPr>
          <w:rFonts w:ascii="Times New Roman" w:hAnsi="Times New Roman" w:cs="Times New Roman"/>
          <w:sz w:val="26"/>
          <w:szCs w:val="24"/>
        </w:rPr>
      </w:pPr>
    </w:p>
    <w:p w:rsidR="00A002B6" w:rsidRPr="008458E4" w:rsidRDefault="00A002B6" w:rsidP="00A002B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458E4">
        <w:rPr>
          <w:rFonts w:ascii="Times New Roman" w:hAnsi="Times New Roman" w:cs="Times New Roman"/>
          <w:kern w:val="28"/>
          <w:sz w:val="26"/>
          <w:szCs w:val="24"/>
        </w:rPr>
        <w:tab/>
      </w:r>
      <w:r w:rsidRPr="008458E4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8458E4">
        <w:rPr>
          <w:rFonts w:ascii="Times New Roman" w:hAnsi="Times New Roman" w:cs="Times New Roman"/>
          <w:kern w:val="28"/>
          <w:sz w:val="26"/>
          <w:szCs w:val="26"/>
        </w:rPr>
        <w:tab/>
      </w:r>
      <w:r w:rsidRPr="008458E4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8458E4">
        <w:rPr>
          <w:rFonts w:ascii="Times New Roman" w:hAnsi="Times New Roman" w:cs="Times New Roman"/>
          <w:kern w:val="28"/>
          <w:sz w:val="26"/>
          <w:szCs w:val="26"/>
        </w:rPr>
        <w:tab/>
      </w:r>
      <w:r w:rsidR="00C70D2F" w:rsidRPr="008458E4">
        <w:rPr>
          <w:rFonts w:ascii="Times New Roman" w:hAnsi="Times New Roman" w:cs="Times New Roman"/>
          <w:kern w:val="28"/>
          <w:sz w:val="26"/>
          <w:szCs w:val="26"/>
        </w:rPr>
        <w:t xml:space="preserve">     О.А. Николаев</w:t>
      </w:r>
    </w:p>
    <w:p w:rsidR="00A002B6" w:rsidRPr="008458E4" w:rsidRDefault="00A002B6" w:rsidP="00A002B6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002B6" w:rsidRPr="008458E4" w:rsidRDefault="00A002B6" w:rsidP="00A002B6">
      <w:pPr>
        <w:pStyle w:val="2"/>
        <w:ind w:firstLine="0"/>
        <w:jc w:val="both"/>
        <w:rPr>
          <w:rFonts w:cs="Times New Roman"/>
        </w:rPr>
      </w:pPr>
      <w:r w:rsidRPr="008458E4">
        <w:rPr>
          <w:rFonts w:cs="Times New Roman"/>
        </w:rPr>
        <w:t xml:space="preserve">      </w:t>
      </w:r>
    </w:p>
    <w:p w:rsidR="00A002B6" w:rsidRPr="008458E4" w:rsidRDefault="00A002B6" w:rsidP="00A002B6">
      <w:pPr>
        <w:rPr>
          <w:rFonts w:ascii="Times New Roman" w:hAnsi="Times New Roman"/>
          <w:sz w:val="26"/>
        </w:rPr>
      </w:pPr>
    </w:p>
    <w:p w:rsidR="00ED4F9C" w:rsidRPr="008458E4" w:rsidRDefault="00ED4F9C">
      <w:pPr>
        <w:rPr>
          <w:rFonts w:ascii="Times New Roman" w:hAnsi="Times New Roman"/>
          <w:sz w:val="26"/>
        </w:rPr>
      </w:pPr>
    </w:p>
    <w:sectPr w:rsidR="00ED4F9C" w:rsidRPr="008458E4" w:rsidSect="006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2B6"/>
    <w:rsid w:val="00293467"/>
    <w:rsid w:val="002C4562"/>
    <w:rsid w:val="002E0391"/>
    <w:rsid w:val="00311D2D"/>
    <w:rsid w:val="005C2BA8"/>
    <w:rsid w:val="008458E4"/>
    <w:rsid w:val="00A002B6"/>
    <w:rsid w:val="00C70D2F"/>
    <w:rsid w:val="00CD2F1E"/>
    <w:rsid w:val="00ED410D"/>
    <w:rsid w:val="00ED4F9C"/>
    <w:rsid w:val="00F0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02B6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A002B6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A002B6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02B6"/>
    <w:rPr>
      <w:b/>
      <w:bCs/>
      <w:color w:val="000080"/>
      <w:sz w:val="20"/>
      <w:szCs w:val="20"/>
    </w:rPr>
  </w:style>
  <w:style w:type="paragraph" w:customStyle="1" w:styleId="1">
    <w:name w:val="Знак1"/>
    <w:basedOn w:val="a"/>
    <w:rsid w:val="008458E4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2</cp:revision>
  <cp:lastPrinted>2022-07-18T06:12:00Z</cp:lastPrinted>
  <dcterms:created xsi:type="dcterms:W3CDTF">2022-07-18T06:13:00Z</dcterms:created>
  <dcterms:modified xsi:type="dcterms:W3CDTF">2022-07-18T06:13:00Z</dcterms:modified>
</cp:coreProperties>
</file>