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Look w:val="0000"/>
      </w:tblPr>
      <w:tblGrid>
        <w:gridCol w:w="4170"/>
        <w:gridCol w:w="1041"/>
        <w:gridCol w:w="4170"/>
      </w:tblGrid>
      <w:tr w:rsidR="000079BB" w:rsidRPr="00C72B0F" w:rsidTr="00C64FDF">
        <w:trPr>
          <w:cantSplit/>
          <w:trHeight w:val="420"/>
        </w:trPr>
        <w:tc>
          <w:tcPr>
            <w:tcW w:w="4170" w:type="dxa"/>
          </w:tcPr>
          <w:p w:rsidR="000079BB" w:rsidRPr="00C72B0F" w:rsidRDefault="000079BB" w:rsidP="00C64FDF">
            <w:pPr>
              <w:tabs>
                <w:tab w:val="left" w:pos="4285"/>
              </w:tabs>
              <w:spacing w:line="192" w:lineRule="auto"/>
              <w:jc w:val="center"/>
              <w:rPr>
                <w:rFonts w:eastAsiaTheme="minorHAnsi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C72B0F"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86995</wp:posOffset>
                  </wp:positionV>
                  <wp:extent cx="720090" cy="720090"/>
                  <wp:effectExtent l="1905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72B0F">
              <w:rPr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079BB" w:rsidRPr="00C72B0F" w:rsidRDefault="000079BB" w:rsidP="00C64FDF">
            <w:pPr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C72B0F">
              <w:rPr>
                <w:caps/>
                <w:sz w:val="24"/>
                <w:szCs w:val="24"/>
              </w:rPr>
              <w:t>Сентерварри</w:t>
            </w:r>
            <w:r w:rsidRPr="00C72B0F">
              <w:rPr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041" w:type="dxa"/>
          </w:tcPr>
          <w:p w:rsidR="000079BB" w:rsidRPr="00C72B0F" w:rsidRDefault="000079BB" w:rsidP="00C64FDF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72B0F"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-2327275</wp:posOffset>
                  </wp:positionV>
                  <wp:extent cx="720090" cy="720090"/>
                  <wp:effectExtent l="19050" t="0" r="381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79BB" w:rsidRPr="00C72B0F" w:rsidRDefault="000079BB" w:rsidP="00C64FDF">
            <w:pPr>
              <w:rPr>
                <w:b/>
                <w:sz w:val="24"/>
                <w:szCs w:val="24"/>
              </w:rPr>
            </w:pPr>
          </w:p>
          <w:p w:rsidR="000079BB" w:rsidRPr="00C72B0F" w:rsidRDefault="000079BB" w:rsidP="00C64FDF">
            <w:pPr>
              <w:rPr>
                <w:b/>
                <w:sz w:val="24"/>
                <w:szCs w:val="24"/>
              </w:rPr>
            </w:pPr>
          </w:p>
          <w:p w:rsidR="000079BB" w:rsidRPr="00C72B0F" w:rsidRDefault="000079BB" w:rsidP="00C64FDF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</w:tcPr>
          <w:p w:rsidR="000079BB" w:rsidRPr="00C72B0F" w:rsidRDefault="000079BB" w:rsidP="00C64FDF">
            <w:pPr>
              <w:spacing w:line="19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72B0F">
              <w:rPr>
                <w:bCs/>
                <w:noProof/>
                <w:sz w:val="24"/>
                <w:szCs w:val="24"/>
              </w:rPr>
              <w:t>ЧУВАШСКАЯ РЕСПУБЛИКА</w:t>
            </w:r>
            <w:r w:rsidRPr="00C72B0F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C72B0F">
              <w:rPr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0079BB" w:rsidRPr="00C72B0F" w:rsidTr="00C64FDF">
        <w:trPr>
          <w:cantSplit/>
          <w:trHeight w:val="2355"/>
        </w:trPr>
        <w:tc>
          <w:tcPr>
            <w:tcW w:w="4170" w:type="dxa"/>
          </w:tcPr>
          <w:p w:rsidR="000079BB" w:rsidRPr="00C72B0F" w:rsidRDefault="000079BB" w:rsidP="00C64FDF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eastAsiaTheme="minorHAnsi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C72B0F">
              <w:rPr>
                <w:bCs/>
                <w:noProof/>
                <w:color w:val="000000"/>
                <w:sz w:val="24"/>
                <w:szCs w:val="24"/>
              </w:rPr>
              <w:t>КАРАПАШ ПОСЕЛЕНИЙĚН</w:t>
            </w:r>
          </w:p>
          <w:p w:rsidR="000079BB" w:rsidRPr="00C72B0F" w:rsidRDefault="000079BB" w:rsidP="00C64FDF">
            <w:pPr>
              <w:tabs>
                <w:tab w:val="left" w:pos="4285"/>
              </w:tabs>
              <w:spacing w:before="8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C72B0F">
              <w:rPr>
                <w:noProof/>
                <w:sz w:val="24"/>
                <w:szCs w:val="24"/>
              </w:rPr>
              <w:t>ЯЛ ХУТЛĂХĚ</w:t>
            </w:r>
            <w:r w:rsidRPr="00C72B0F">
              <w:rPr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079BB" w:rsidRPr="00C72B0F" w:rsidRDefault="000079BB" w:rsidP="00C64FDF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079BB" w:rsidRPr="00C72B0F" w:rsidRDefault="000079BB" w:rsidP="00C64FDF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72B0F"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0079BB" w:rsidRPr="00C72B0F" w:rsidRDefault="000079BB" w:rsidP="00C64FDF">
            <w:pPr>
              <w:rPr>
                <w:sz w:val="24"/>
                <w:szCs w:val="24"/>
              </w:rPr>
            </w:pPr>
          </w:p>
          <w:p w:rsidR="000079BB" w:rsidRPr="00C72B0F" w:rsidRDefault="000079BB" w:rsidP="00C64FDF">
            <w:pPr>
              <w:ind w:right="-35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C72B0F">
              <w:rPr>
                <w:b/>
                <w:noProof/>
                <w:color w:val="000000"/>
                <w:sz w:val="24"/>
                <w:szCs w:val="24"/>
              </w:rPr>
              <w:t xml:space="preserve">2022.11.09.  74 № </w:t>
            </w:r>
          </w:p>
          <w:p w:rsidR="000079BB" w:rsidRPr="00C72B0F" w:rsidRDefault="000079BB" w:rsidP="00C64FDF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C72B0F">
              <w:rPr>
                <w:b/>
                <w:noProof/>
                <w:color w:val="000000"/>
                <w:sz w:val="24"/>
                <w:szCs w:val="24"/>
              </w:rPr>
              <w:t>Карапаш ялě</w:t>
            </w:r>
          </w:p>
          <w:p w:rsidR="000079BB" w:rsidRPr="00C72B0F" w:rsidRDefault="000079BB" w:rsidP="00C64FDF">
            <w:pPr>
              <w:spacing w:line="256" w:lineRule="auto"/>
              <w:jc w:val="center"/>
              <w:rPr>
                <w:b/>
                <w:i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vAlign w:val="center"/>
          </w:tcPr>
          <w:p w:rsidR="000079BB" w:rsidRPr="00C72B0F" w:rsidRDefault="000079BB" w:rsidP="00C64FD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</w:tcPr>
          <w:p w:rsidR="000079BB" w:rsidRPr="00C72B0F" w:rsidRDefault="000079BB" w:rsidP="00C64FDF">
            <w:pPr>
              <w:spacing w:before="80" w:line="192" w:lineRule="auto"/>
              <w:jc w:val="center"/>
              <w:rPr>
                <w:rFonts w:eastAsiaTheme="minorHAnsi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C72B0F">
              <w:rPr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0079BB" w:rsidRPr="00C72B0F" w:rsidRDefault="000079BB" w:rsidP="00C64FDF">
            <w:pPr>
              <w:spacing w:line="192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C72B0F">
              <w:rPr>
                <w:bCs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0079BB" w:rsidRPr="00C72B0F" w:rsidRDefault="000079BB" w:rsidP="00C64FDF">
            <w:pPr>
              <w:spacing w:line="192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C72B0F">
              <w:rPr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0079BB" w:rsidRPr="00C72B0F" w:rsidRDefault="000079BB" w:rsidP="00C64FDF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079BB" w:rsidRPr="00C72B0F" w:rsidRDefault="000079BB" w:rsidP="00C64FDF">
            <w:pPr>
              <w:spacing w:line="192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C72B0F">
              <w:rPr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079BB" w:rsidRPr="00C72B0F" w:rsidRDefault="000079BB" w:rsidP="00C64FDF">
            <w:pPr>
              <w:jc w:val="center"/>
              <w:rPr>
                <w:sz w:val="24"/>
                <w:szCs w:val="24"/>
              </w:rPr>
            </w:pPr>
          </w:p>
          <w:p w:rsidR="000079BB" w:rsidRPr="00C72B0F" w:rsidRDefault="000079BB" w:rsidP="00C64FDF">
            <w:pPr>
              <w:jc w:val="center"/>
              <w:rPr>
                <w:b/>
                <w:sz w:val="24"/>
                <w:szCs w:val="24"/>
              </w:rPr>
            </w:pPr>
            <w:r w:rsidRPr="00C72B0F">
              <w:rPr>
                <w:b/>
                <w:noProof/>
                <w:sz w:val="24"/>
                <w:szCs w:val="24"/>
              </w:rPr>
              <w:t>09.11.2022    № 74</w:t>
            </w:r>
          </w:p>
          <w:p w:rsidR="000079BB" w:rsidRPr="00C72B0F" w:rsidRDefault="000079BB" w:rsidP="00C64FDF">
            <w:pPr>
              <w:spacing w:line="256" w:lineRule="auto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 w:rsidRPr="00C72B0F">
              <w:rPr>
                <w:b/>
                <w:noProof/>
                <w:color w:val="000000"/>
                <w:sz w:val="24"/>
                <w:szCs w:val="24"/>
              </w:rPr>
              <w:t>деревня Карабаши</w:t>
            </w:r>
          </w:p>
        </w:tc>
      </w:tr>
    </w:tbl>
    <w:p w:rsidR="000079BB" w:rsidRDefault="000079BB" w:rsidP="000079BB">
      <w:pPr>
        <w:ind w:right="4782"/>
        <w:outlineLvl w:val="4"/>
        <w:rPr>
          <w:b/>
          <w:iCs/>
          <w:color w:val="000000"/>
          <w:sz w:val="24"/>
          <w:szCs w:val="24"/>
        </w:rPr>
      </w:pPr>
      <w:r w:rsidRPr="00C72B0F">
        <w:rPr>
          <w:b/>
          <w:iCs/>
          <w:color w:val="000000"/>
          <w:sz w:val="24"/>
          <w:szCs w:val="24"/>
        </w:rPr>
        <w:t xml:space="preserve">О внесении изменений в постановление администрации Карабашского сельского поселения от </w:t>
      </w:r>
      <w:r w:rsidRPr="00C72B0F">
        <w:rPr>
          <w:b/>
          <w:bCs/>
          <w:color w:val="000000"/>
          <w:sz w:val="24"/>
          <w:szCs w:val="24"/>
        </w:rPr>
        <w:t>16.12.2013 г. №80</w:t>
      </w:r>
      <w:r w:rsidRPr="00C72B0F">
        <w:rPr>
          <w:b/>
          <w:iCs/>
          <w:color w:val="000000"/>
          <w:sz w:val="24"/>
          <w:szCs w:val="24"/>
        </w:rPr>
        <w:t xml:space="preserve"> «Об оценке расходных потребностей бюджета Карабашского сельского поселения Мариинско-Посадского района Чувашской Республики на оплату труда работников органов местного самоуправления Карабашского сельского поселения Мариинско-Посадского района Чувашской Республики, осуществляющих профессиональную деятельность по профессиям рабочих»</w:t>
      </w:r>
    </w:p>
    <w:p w:rsidR="000079BB" w:rsidRPr="00C72B0F" w:rsidRDefault="000079BB" w:rsidP="000079BB">
      <w:pPr>
        <w:ind w:right="4782"/>
        <w:outlineLvl w:val="4"/>
        <w:rPr>
          <w:b/>
          <w:iCs/>
          <w:color w:val="000000"/>
          <w:sz w:val="24"/>
          <w:szCs w:val="24"/>
          <w:u w:val="single"/>
        </w:rPr>
      </w:pPr>
    </w:p>
    <w:p w:rsidR="000079BB" w:rsidRPr="00C72B0F" w:rsidRDefault="000079BB" w:rsidP="000079BB">
      <w:pPr>
        <w:ind w:right="-1" w:firstLine="708"/>
        <w:jc w:val="both"/>
        <w:outlineLvl w:val="4"/>
        <w:rPr>
          <w:iCs/>
          <w:color w:val="000000"/>
          <w:sz w:val="24"/>
          <w:szCs w:val="24"/>
          <w:u w:val="single"/>
        </w:rPr>
      </w:pPr>
      <w:r w:rsidRPr="00C72B0F">
        <w:rPr>
          <w:bCs/>
          <w:iCs/>
          <w:color w:val="000000"/>
          <w:sz w:val="24"/>
          <w:szCs w:val="24"/>
        </w:rPr>
        <w:t>Руководствуясь Бюджетным кодексом Российской Федерации, Законом Чувашской Республики от 16 ноября 2021 г. № 81 «О регулировании бюджетных правоотношений в Чувашской Республике», постановлением Кабинета Министров Чувашской Республики от 20.10.2022 № 524 «О внесении изменений в некоторые постановления Кабинета Министров Чувашской Республики»</w:t>
      </w:r>
      <w:r w:rsidRPr="00C72B0F">
        <w:rPr>
          <w:iCs/>
          <w:color w:val="000000"/>
          <w:sz w:val="24"/>
          <w:szCs w:val="24"/>
        </w:rPr>
        <w:t xml:space="preserve"> администрация Карабашского сельского</w:t>
      </w:r>
      <w:r w:rsidRPr="00C72B0F">
        <w:rPr>
          <w:b/>
          <w:iCs/>
          <w:color w:val="000000"/>
          <w:sz w:val="24"/>
          <w:szCs w:val="24"/>
        </w:rPr>
        <w:t xml:space="preserve"> </w:t>
      </w:r>
      <w:r w:rsidRPr="00C72B0F">
        <w:rPr>
          <w:iCs/>
          <w:color w:val="000000"/>
          <w:sz w:val="24"/>
          <w:szCs w:val="24"/>
        </w:rPr>
        <w:t>поселения</w:t>
      </w:r>
    </w:p>
    <w:p w:rsidR="000079BB" w:rsidRPr="00C72B0F" w:rsidRDefault="000079BB" w:rsidP="000079BB">
      <w:pPr>
        <w:ind w:firstLine="720"/>
        <w:jc w:val="both"/>
        <w:rPr>
          <w:color w:val="000000"/>
          <w:sz w:val="24"/>
          <w:szCs w:val="24"/>
        </w:rPr>
      </w:pPr>
      <w:r w:rsidRPr="00C72B0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72B0F">
        <w:rPr>
          <w:color w:val="000000"/>
          <w:sz w:val="24"/>
          <w:szCs w:val="24"/>
        </w:rPr>
        <w:t>п</w:t>
      </w:r>
      <w:proofErr w:type="spellEnd"/>
      <w:proofErr w:type="gramEnd"/>
      <w:r w:rsidRPr="00C72B0F">
        <w:rPr>
          <w:color w:val="000000"/>
          <w:sz w:val="24"/>
          <w:szCs w:val="24"/>
        </w:rPr>
        <w:t xml:space="preserve"> о с т а </w:t>
      </w:r>
      <w:proofErr w:type="spellStart"/>
      <w:r w:rsidRPr="00C72B0F">
        <w:rPr>
          <w:color w:val="000000"/>
          <w:sz w:val="24"/>
          <w:szCs w:val="24"/>
        </w:rPr>
        <w:t>н</w:t>
      </w:r>
      <w:proofErr w:type="spellEnd"/>
      <w:r w:rsidRPr="00C72B0F">
        <w:rPr>
          <w:color w:val="000000"/>
          <w:sz w:val="24"/>
          <w:szCs w:val="24"/>
        </w:rPr>
        <w:t xml:space="preserve"> о в л я е т:</w:t>
      </w:r>
    </w:p>
    <w:p w:rsidR="000079BB" w:rsidRPr="00C72B0F" w:rsidRDefault="000079BB" w:rsidP="000079BB">
      <w:pPr>
        <w:ind w:firstLine="720"/>
        <w:jc w:val="both"/>
        <w:rPr>
          <w:color w:val="000000"/>
          <w:sz w:val="24"/>
          <w:szCs w:val="24"/>
        </w:rPr>
      </w:pPr>
      <w:r w:rsidRPr="00C72B0F">
        <w:rPr>
          <w:color w:val="000000"/>
          <w:sz w:val="24"/>
          <w:szCs w:val="24"/>
        </w:rPr>
        <w:t xml:space="preserve">1. Внести </w:t>
      </w:r>
      <w:r w:rsidRPr="00C72B0F">
        <w:rPr>
          <w:bCs/>
          <w:color w:val="000000"/>
          <w:sz w:val="24"/>
          <w:szCs w:val="24"/>
        </w:rPr>
        <w:t>в постановление администрации</w:t>
      </w:r>
      <w:r w:rsidRPr="00C72B0F">
        <w:rPr>
          <w:iCs/>
          <w:color w:val="000000"/>
          <w:sz w:val="24"/>
          <w:szCs w:val="24"/>
        </w:rPr>
        <w:t xml:space="preserve"> Карабашского сельского</w:t>
      </w:r>
      <w:r w:rsidRPr="00C72B0F">
        <w:rPr>
          <w:b/>
          <w:iCs/>
          <w:color w:val="000000"/>
          <w:sz w:val="24"/>
          <w:szCs w:val="24"/>
        </w:rPr>
        <w:t xml:space="preserve"> </w:t>
      </w:r>
      <w:r w:rsidRPr="00C72B0F">
        <w:rPr>
          <w:iCs/>
          <w:color w:val="000000"/>
          <w:sz w:val="24"/>
          <w:szCs w:val="24"/>
        </w:rPr>
        <w:t>поселения</w:t>
      </w:r>
      <w:r w:rsidRPr="00C72B0F">
        <w:rPr>
          <w:bCs/>
          <w:color w:val="000000"/>
          <w:sz w:val="24"/>
          <w:szCs w:val="24"/>
        </w:rPr>
        <w:t xml:space="preserve"> от 16.12.2013 г. № 80 «Об оценке расходных потребностей бюджета </w:t>
      </w:r>
      <w:r w:rsidRPr="00C72B0F">
        <w:rPr>
          <w:iCs/>
          <w:color w:val="000000"/>
          <w:sz w:val="24"/>
          <w:szCs w:val="24"/>
        </w:rPr>
        <w:t>Карабашского сельского</w:t>
      </w:r>
      <w:r w:rsidRPr="00C72B0F">
        <w:rPr>
          <w:b/>
          <w:iCs/>
          <w:color w:val="000000"/>
          <w:sz w:val="24"/>
          <w:szCs w:val="24"/>
        </w:rPr>
        <w:t xml:space="preserve"> </w:t>
      </w:r>
      <w:r w:rsidRPr="00C72B0F">
        <w:rPr>
          <w:iCs/>
          <w:color w:val="000000"/>
          <w:sz w:val="24"/>
          <w:szCs w:val="24"/>
        </w:rPr>
        <w:t>поселения</w:t>
      </w:r>
      <w:r w:rsidRPr="00C72B0F">
        <w:rPr>
          <w:bCs/>
          <w:color w:val="000000"/>
          <w:sz w:val="24"/>
          <w:szCs w:val="24"/>
        </w:rPr>
        <w:t xml:space="preserve"> Мариинско-Посадского района Чувашской Республики на оплату труда работников органов местного самоуправления </w:t>
      </w:r>
      <w:r w:rsidRPr="00C72B0F">
        <w:rPr>
          <w:iCs/>
          <w:color w:val="000000"/>
          <w:sz w:val="24"/>
          <w:szCs w:val="24"/>
        </w:rPr>
        <w:t>Карабашского сельского</w:t>
      </w:r>
      <w:r w:rsidRPr="00C72B0F">
        <w:rPr>
          <w:b/>
          <w:iCs/>
          <w:color w:val="000000"/>
          <w:sz w:val="24"/>
          <w:szCs w:val="24"/>
        </w:rPr>
        <w:t xml:space="preserve"> </w:t>
      </w:r>
      <w:r w:rsidRPr="00C72B0F">
        <w:rPr>
          <w:iCs/>
          <w:color w:val="000000"/>
          <w:sz w:val="24"/>
          <w:szCs w:val="24"/>
        </w:rPr>
        <w:t>поселения</w:t>
      </w:r>
      <w:r w:rsidRPr="00C72B0F">
        <w:rPr>
          <w:bCs/>
          <w:color w:val="000000"/>
          <w:sz w:val="24"/>
          <w:szCs w:val="24"/>
        </w:rPr>
        <w:t xml:space="preserve"> Мариинско-Посадского района Чувашской Республики, осуществляющих профессиональную деятельность по профессиям рабочих»</w:t>
      </w:r>
      <w:r w:rsidRPr="00C72B0F">
        <w:rPr>
          <w:b/>
          <w:bCs/>
          <w:color w:val="000000"/>
          <w:sz w:val="24"/>
          <w:szCs w:val="24"/>
        </w:rPr>
        <w:t xml:space="preserve"> </w:t>
      </w:r>
      <w:r w:rsidRPr="00C72B0F">
        <w:rPr>
          <w:color w:val="000000"/>
          <w:sz w:val="24"/>
          <w:szCs w:val="24"/>
        </w:rPr>
        <w:t xml:space="preserve">следующие изменения: </w:t>
      </w:r>
    </w:p>
    <w:p w:rsidR="000079BB" w:rsidRPr="00C72B0F" w:rsidRDefault="000079BB" w:rsidP="000079BB">
      <w:pPr>
        <w:ind w:firstLine="720"/>
        <w:jc w:val="both"/>
        <w:rPr>
          <w:bCs/>
          <w:color w:val="000000"/>
          <w:sz w:val="24"/>
          <w:szCs w:val="24"/>
        </w:rPr>
      </w:pPr>
      <w:r w:rsidRPr="00C72B0F">
        <w:rPr>
          <w:bCs/>
          <w:color w:val="000000"/>
          <w:sz w:val="24"/>
          <w:szCs w:val="24"/>
        </w:rPr>
        <w:t>Приложение № 1 к указанному постановлению изложить в редакции согласно приложению к настоящему постановлению.</w:t>
      </w:r>
    </w:p>
    <w:p w:rsidR="000079BB" w:rsidRPr="00C72B0F" w:rsidRDefault="000079BB" w:rsidP="000079BB">
      <w:pPr>
        <w:ind w:firstLine="708"/>
        <w:jc w:val="both"/>
        <w:rPr>
          <w:bCs/>
          <w:color w:val="000000"/>
          <w:sz w:val="24"/>
          <w:szCs w:val="24"/>
        </w:rPr>
      </w:pPr>
      <w:r w:rsidRPr="00C72B0F">
        <w:rPr>
          <w:bCs/>
          <w:color w:val="000000"/>
          <w:sz w:val="24"/>
          <w:szCs w:val="24"/>
        </w:rPr>
        <w:t xml:space="preserve">2. Настоящее постановление вступает в силу после дня его официального опубликования </w:t>
      </w:r>
      <w:r w:rsidRPr="00C72B0F">
        <w:rPr>
          <w:color w:val="000000"/>
          <w:sz w:val="24"/>
          <w:szCs w:val="24"/>
        </w:rPr>
        <w:t>в муниципальной газете «Посадский вестник»</w:t>
      </w:r>
      <w:r w:rsidRPr="00C72B0F">
        <w:rPr>
          <w:b/>
          <w:i/>
          <w:color w:val="000000"/>
          <w:sz w:val="24"/>
          <w:szCs w:val="24"/>
        </w:rPr>
        <w:t xml:space="preserve"> </w:t>
      </w:r>
      <w:r w:rsidRPr="00C72B0F">
        <w:rPr>
          <w:bCs/>
          <w:color w:val="000000"/>
          <w:sz w:val="24"/>
          <w:szCs w:val="24"/>
        </w:rPr>
        <w:t>и распространяется на правоотношения, возникшие с 1 октября 2022 года.</w:t>
      </w:r>
    </w:p>
    <w:p w:rsidR="000079BB" w:rsidRPr="00C72B0F" w:rsidRDefault="000079BB" w:rsidP="000079BB">
      <w:pPr>
        <w:rPr>
          <w:color w:val="000000"/>
          <w:sz w:val="24"/>
          <w:szCs w:val="24"/>
        </w:rPr>
      </w:pPr>
    </w:p>
    <w:p w:rsidR="000079BB" w:rsidRPr="00C72B0F" w:rsidRDefault="000079BB" w:rsidP="000079BB">
      <w:pPr>
        <w:rPr>
          <w:color w:val="000000"/>
          <w:sz w:val="24"/>
          <w:szCs w:val="24"/>
        </w:rPr>
      </w:pPr>
    </w:p>
    <w:p w:rsidR="000079BB" w:rsidRPr="00C72B0F" w:rsidRDefault="000079BB" w:rsidP="000079BB">
      <w:pPr>
        <w:rPr>
          <w:color w:val="000000"/>
          <w:sz w:val="24"/>
          <w:szCs w:val="24"/>
        </w:rPr>
      </w:pPr>
      <w:r w:rsidRPr="00C72B0F">
        <w:rPr>
          <w:color w:val="000000"/>
          <w:sz w:val="24"/>
          <w:szCs w:val="24"/>
        </w:rPr>
        <w:t xml:space="preserve">Глава </w:t>
      </w:r>
      <w:r w:rsidRPr="00C72B0F">
        <w:rPr>
          <w:iCs/>
          <w:color w:val="000000"/>
          <w:sz w:val="24"/>
          <w:szCs w:val="24"/>
        </w:rPr>
        <w:t>Карабашского сельского</w:t>
      </w:r>
      <w:r w:rsidRPr="00C72B0F">
        <w:rPr>
          <w:b/>
          <w:iCs/>
          <w:color w:val="000000"/>
          <w:sz w:val="24"/>
          <w:szCs w:val="24"/>
        </w:rPr>
        <w:t xml:space="preserve"> </w:t>
      </w:r>
      <w:r w:rsidRPr="00C72B0F">
        <w:rPr>
          <w:iCs/>
          <w:color w:val="000000"/>
          <w:sz w:val="24"/>
          <w:szCs w:val="24"/>
        </w:rPr>
        <w:t>поселения</w:t>
      </w:r>
      <w:r w:rsidRPr="00C72B0F">
        <w:rPr>
          <w:color w:val="000000"/>
          <w:sz w:val="24"/>
          <w:szCs w:val="24"/>
        </w:rPr>
        <w:t xml:space="preserve">                                              О.Н.Мартьянова </w:t>
      </w: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  <w:sz w:val="24"/>
          <w:szCs w:val="24"/>
        </w:rPr>
      </w:pP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  <w:sz w:val="24"/>
          <w:szCs w:val="24"/>
        </w:rPr>
      </w:pP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  <w:sz w:val="24"/>
          <w:szCs w:val="24"/>
        </w:rPr>
      </w:pP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  <w:sz w:val="24"/>
          <w:szCs w:val="24"/>
        </w:rPr>
      </w:pPr>
    </w:p>
    <w:p w:rsidR="000079BB" w:rsidRPr="00C72B0F" w:rsidRDefault="000079BB" w:rsidP="008C0C44">
      <w:pPr>
        <w:rPr>
          <w:rFonts w:eastAsia="Calibri"/>
          <w:color w:val="000000"/>
          <w:sz w:val="24"/>
          <w:szCs w:val="24"/>
        </w:rPr>
      </w:pP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  <w:sz w:val="24"/>
          <w:szCs w:val="24"/>
        </w:rPr>
      </w:pP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</w:rPr>
      </w:pPr>
      <w:r w:rsidRPr="00C72B0F">
        <w:rPr>
          <w:rFonts w:eastAsia="Calibri"/>
          <w:color w:val="000000"/>
        </w:rPr>
        <w:lastRenderedPageBreak/>
        <w:t xml:space="preserve">Приложение </w:t>
      </w: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</w:rPr>
      </w:pPr>
      <w:r w:rsidRPr="00C72B0F">
        <w:rPr>
          <w:rFonts w:eastAsia="Calibri"/>
          <w:color w:val="000000"/>
        </w:rPr>
        <w:t xml:space="preserve">к постановлению администрации </w:t>
      </w:r>
    </w:p>
    <w:p w:rsidR="000079BB" w:rsidRDefault="000079BB" w:rsidP="000079BB">
      <w:pPr>
        <w:ind w:left="4680"/>
        <w:jc w:val="right"/>
        <w:rPr>
          <w:rFonts w:eastAsia="Calibri"/>
          <w:color w:val="000000"/>
        </w:rPr>
      </w:pPr>
      <w:r w:rsidRPr="00C72B0F">
        <w:rPr>
          <w:rFonts w:eastAsia="Calibri"/>
          <w:color w:val="000000"/>
        </w:rPr>
        <w:t xml:space="preserve"> Карабашского сельского поселения </w:t>
      </w: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</w:rPr>
      </w:pPr>
      <w:r w:rsidRPr="00C72B0F">
        <w:rPr>
          <w:rFonts w:eastAsia="Calibri"/>
          <w:color w:val="000000"/>
        </w:rPr>
        <w:t>Мариинско-Посадского района</w:t>
      </w: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</w:rPr>
      </w:pPr>
      <w:r w:rsidRPr="00C72B0F">
        <w:rPr>
          <w:rFonts w:eastAsia="Calibri"/>
          <w:color w:val="000000"/>
        </w:rPr>
        <w:t>Чувашской Республики</w:t>
      </w:r>
    </w:p>
    <w:p w:rsidR="000079BB" w:rsidRDefault="000079BB" w:rsidP="000079BB">
      <w:pPr>
        <w:ind w:left="4680"/>
        <w:jc w:val="right"/>
        <w:rPr>
          <w:color w:val="000000"/>
        </w:rPr>
      </w:pPr>
      <w:r w:rsidRPr="00C72B0F">
        <w:rPr>
          <w:color w:val="000000"/>
        </w:rPr>
        <w:t>от 09.11.2022 № 74</w:t>
      </w:r>
    </w:p>
    <w:p w:rsidR="000079BB" w:rsidRPr="00C72B0F" w:rsidRDefault="000079BB" w:rsidP="000079BB">
      <w:pPr>
        <w:ind w:left="4680"/>
        <w:jc w:val="right"/>
        <w:rPr>
          <w:color w:val="000000"/>
        </w:rPr>
      </w:pP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</w:rPr>
      </w:pPr>
      <w:r w:rsidRPr="00C72B0F">
        <w:rPr>
          <w:rFonts w:eastAsia="Calibri"/>
          <w:color w:val="000000"/>
        </w:rPr>
        <w:t>«Приложение № 1</w:t>
      </w: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</w:rPr>
      </w:pPr>
      <w:r w:rsidRPr="00C72B0F">
        <w:rPr>
          <w:rFonts w:eastAsia="Calibri"/>
          <w:color w:val="000000"/>
        </w:rPr>
        <w:t xml:space="preserve">к постановлению администрации </w:t>
      </w:r>
    </w:p>
    <w:p w:rsidR="000079BB" w:rsidRPr="00C72B0F" w:rsidRDefault="000079BB" w:rsidP="000079BB">
      <w:pPr>
        <w:ind w:left="4680"/>
        <w:jc w:val="right"/>
        <w:rPr>
          <w:rFonts w:eastAsia="Calibri"/>
          <w:color w:val="000000"/>
        </w:rPr>
      </w:pPr>
      <w:r w:rsidRPr="00C72B0F">
        <w:rPr>
          <w:rFonts w:eastAsia="Calibri"/>
          <w:color w:val="000000"/>
        </w:rPr>
        <w:t xml:space="preserve"> Карабашского сельского поселения </w:t>
      </w:r>
    </w:p>
    <w:p w:rsidR="000079BB" w:rsidRPr="00C72B0F" w:rsidRDefault="000079BB" w:rsidP="000079BB">
      <w:pPr>
        <w:pStyle w:val="a3"/>
        <w:ind w:left="4680"/>
        <w:jc w:val="right"/>
        <w:rPr>
          <w:color w:val="000000"/>
          <w:sz w:val="20"/>
          <w:szCs w:val="20"/>
        </w:rPr>
      </w:pPr>
      <w:r w:rsidRPr="00C72B0F">
        <w:rPr>
          <w:color w:val="000000"/>
          <w:sz w:val="20"/>
          <w:szCs w:val="20"/>
        </w:rPr>
        <w:t>от 16.12.2013г. № 80</w:t>
      </w:r>
    </w:p>
    <w:p w:rsidR="000079BB" w:rsidRPr="00C72B0F" w:rsidRDefault="000079BB" w:rsidP="000079BB">
      <w:pPr>
        <w:keepNext/>
        <w:ind w:left="1134" w:right="1134"/>
        <w:jc w:val="center"/>
        <w:outlineLvl w:val="0"/>
        <w:rPr>
          <w:b/>
          <w:color w:val="000000"/>
          <w:sz w:val="24"/>
          <w:szCs w:val="24"/>
        </w:rPr>
      </w:pPr>
      <w:proofErr w:type="gramStart"/>
      <w:r w:rsidRPr="00C72B0F">
        <w:rPr>
          <w:b/>
          <w:color w:val="000000"/>
          <w:sz w:val="24"/>
          <w:szCs w:val="24"/>
        </w:rPr>
        <w:t>Р</w:t>
      </w:r>
      <w:proofErr w:type="gramEnd"/>
      <w:r w:rsidRPr="00C72B0F">
        <w:rPr>
          <w:b/>
          <w:color w:val="000000"/>
          <w:sz w:val="24"/>
          <w:szCs w:val="24"/>
        </w:rPr>
        <w:t xml:space="preserve"> А З М Е Р Ы</w:t>
      </w:r>
    </w:p>
    <w:p w:rsidR="000079BB" w:rsidRPr="00C72B0F" w:rsidRDefault="000079BB" w:rsidP="000079BB">
      <w:pPr>
        <w:ind w:left="284" w:right="282"/>
        <w:jc w:val="center"/>
        <w:rPr>
          <w:b/>
          <w:color w:val="000000"/>
          <w:sz w:val="24"/>
          <w:szCs w:val="24"/>
        </w:rPr>
      </w:pPr>
      <w:r w:rsidRPr="00C72B0F">
        <w:rPr>
          <w:b/>
          <w:bCs/>
          <w:color w:val="000000"/>
          <w:sz w:val="24"/>
          <w:szCs w:val="24"/>
        </w:rPr>
        <w:t>окладов и повышающих коэффициентов работников органов местного самоуправления Карабашского сельского поселения Мариинско-Посадского района Чувашской Республики, осуществляющих профессиональную деятельность по профессиям рабочих</w:t>
      </w:r>
    </w:p>
    <w:p w:rsidR="000079BB" w:rsidRPr="00C72B0F" w:rsidRDefault="000079BB" w:rsidP="000079BB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548"/>
        <w:gridCol w:w="2136"/>
        <w:gridCol w:w="1887"/>
      </w:tblGrid>
      <w:tr w:rsidR="000079BB" w:rsidRPr="00C72B0F" w:rsidTr="00C64FDF">
        <w:trPr>
          <w:cantSplit/>
        </w:trPr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 xml:space="preserve">Профессиональные квалификационные </w:t>
            </w:r>
            <w:r w:rsidRPr="00C72B0F">
              <w:rPr>
                <w:color w:val="000000"/>
                <w:sz w:val="24"/>
                <w:szCs w:val="24"/>
              </w:rPr>
              <w:br/>
              <w:t>группы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Размер оклада, рублей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Размер повышающего коэффициента</w:t>
            </w:r>
          </w:p>
        </w:tc>
      </w:tr>
      <w:tr w:rsidR="000079BB" w:rsidRPr="00C72B0F" w:rsidTr="00C64FDF">
        <w:trPr>
          <w:cantSplit/>
        </w:trPr>
        <w:tc>
          <w:tcPr>
            <w:tcW w:w="28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3749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79BB" w:rsidRPr="00C72B0F" w:rsidRDefault="000079BB" w:rsidP="00C64FDF">
            <w:pPr>
              <w:rPr>
                <w:color w:val="000000"/>
                <w:sz w:val="24"/>
                <w:szCs w:val="24"/>
              </w:rPr>
            </w:pPr>
          </w:p>
        </w:tc>
      </w:tr>
      <w:tr w:rsidR="000079BB" w:rsidRPr="00C72B0F" w:rsidTr="00C64FDF">
        <w:trPr>
          <w:cantSplit/>
        </w:trPr>
        <w:tc>
          <w:tcPr>
            <w:tcW w:w="2898" w:type="pct"/>
            <w:vAlign w:val="center"/>
            <w:hideMark/>
          </w:tcPr>
          <w:p w:rsidR="000079BB" w:rsidRPr="00C72B0F" w:rsidRDefault="000079BB" w:rsidP="00C64FDF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16" w:type="pct"/>
            <w:vAlign w:val="center"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  <w:hideMark/>
          </w:tcPr>
          <w:p w:rsidR="000079BB" w:rsidRPr="00C72B0F" w:rsidRDefault="003A3137" w:rsidP="00C64FD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0079BB" w:rsidRPr="00C72B0F">
              <w:rPr>
                <w:color w:val="000000"/>
                <w:sz w:val="24"/>
                <w:szCs w:val="24"/>
              </w:rPr>
              <w:t xml:space="preserve"> 0,</w:t>
            </w:r>
            <w:r w:rsidR="000079BB" w:rsidRPr="00C72B0F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</w:tr>
      <w:tr w:rsidR="000079BB" w:rsidRPr="00C72B0F" w:rsidTr="00C64FDF">
        <w:trPr>
          <w:cantSplit/>
        </w:trPr>
        <w:tc>
          <w:tcPr>
            <w:tcW w:w="2898" w:type="pct"/>
            <w:vAlign w:val="center"/>
            <w:hideMark/>
          </w:tcPr>
          <w:p w:rsidR="000079BB" w:rsidRPr="00C72B0F" w:rsidRDefault="000079BB" w:rsidP="00C64FDF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16" w:type="pct"/>
            <w:vAlign w:val="center"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2B0F">
              <w:rPr>
                <w:color w:val="000000"/>
                <w:sz w:val="24"/>
                <w:szCs w:val="24"/>
              </w:rPr>
              <w:t>0,1</w:t>
            </w:r>
            <w:r w:rsidRPr="00C72B0F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079BB" w:rsidRPr="00C72B0F" w:rsidTr="00C64FDF">
        <w:trPr>
          <w:cantSplit/>
        </w:trPr>
        <w:tc>
          <w:tcPr>
            <w:tcW w:w="2898" w:type="pct"/>
            <w:vAlign w:val="center"/>
          </w:tcPr>
          <w:p w:rsidR="000079BB" w:rsidRPr="00C72B0F" w:rsidRDefault="000079BB" w:rsidP="00C64FDF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9BB" w:rsidRPr="00C72B0F" w:rsidTr="00C64FDF">
        <w:trPr>
          <w:cantSplit/>
        </w:trPr>
        <w:tc>
          <w:tcPr>
            <w:tcW w:w="2898" w:type="pct"/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116" w:type="pct"/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4119</w:t>
            </w:r>
          </w:p>
        </w:tc>
        <w:tc>
          <w:tcPr>
            <w:tcW w:w="986" w:type="pct"/>
            <w:vAlign w:val="center"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9BB" w:rsidRPr="00C72B0F" w:rsidTr="00C64FDF">
        <w:trPr>
          <w:cantSplit/>
        </w:trPr>
        <w:tc>
          <w:tcPr>
            <w:tcW w:w="2898" w:type="pct"/>
            <w:vAlign w:val="center"/>
            <w:hideMark/>
          </w:tcPr>
          <w:p w:rsidR="000079BB" w:rsidRPr="00C72B0F" w:rsidRDefault="000079BB" w:rsidP="00C64FDF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16" w:type="pct"/>
            <w:vAlign w:val="center"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2B0F">
              <w:rPr>
                <w:color w:val="000000"/>
                <w:sz w:val="24"/>
                <w:szCs w:val="24"/>
              </w:rPr>
              <w:t>0,</w:t>
            </w:r>
            <w:r w:rsidRPr="00C72B0F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079BB" w:rsidRPr="00C72B0F" w:rsidTr="00C64FDF">
        <w:trPr>
          <w:cantSplit/>
        </w:trPr>
        <w:tc>
          <w:tcPr>
            <w:tcW w:w="2898" w:type="pct"/>
            <w:vAlign w:val="center"/>
            <w:hideMark/>
          </w:tcPr>
          <w:p w:rsidR="000079BB" w:rsidRPr="00C72B0F" w:rsidRDefault="000079BB" w:rsidP="00C64FDF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16" w:type="pct"/>
            <w:vAlign w:val="center"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  <w:hideMark/>
          </w:tcPr>
          <w:p w:rsidR="000079BB" w:rsidRPr="00C72B0F" w:rsidRDefault="000079BB" w:rsidP="00C64FDF">
            <w:pPr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0079BB" w:rsidRPr="00C72B0F" w:rsidRDefault="000079BB" w:rsidP="000079BB">
      <w:pPr>
        <w:ind w:right="-2"/>
        <w:jc w:val="both"/>
        <w:rPr>
          <w:color w:val="000000"/>
          <w:sz w:val="24"/>
          <w:szCs w:val="24"/>
        </w:rPr>
      </w:pPr>
    </w:p>
    <w:p w:rsidR="000079BB" w:rsidRPr="00C72B0F" w:rsidRDefault="000079BB" w:rsidP="000079BB">
      <w:pPr>
        <w:ind w:right="-2"/>
        <w:jc w:val="both"/>
        <w:rPr>
          <w:color w:val="000000"/>
          <w:sz w:val="24"/>
          <w:szCs w:val="24"/>
        </w:rPr>
      </w:pPr>
    </w:p>
    <w:p w:rsidR="000079BB" w:rsidRPr="00C72B0F" w:rsidRDefault="000079BB" w:rsidP="000079BB">
      <w:pPr>
        <w:ind w:right="-2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5"/>
        <w:gridCol w:w="8026"/>
      </w:tblGrid>
      <w:tr w:rsidR="000079BB" w:rsidRPr="00C72B0F" w:rsidTr="00C64FDF">
        <w:trPr>
          <w:cantSplit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BB" w:rsidRPr="00C72B0F" w:rsidRDefault="000079BB" w:rsidP="00C64FD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Примечание.</w:t>
            </w:r>
          </w:p>
        </w:tc>
        <w:tc>
          <w:tcPr>
            <w:tcW w:w="42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BB" w:rsidRPr="00C72B0F" w:rsidRDefault="000079BB" w:rsidP="00C64FD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72B0F">
              <w:rPr>
                <w:color w:val="000000"/>
                <w:sz w:val="24"/>
                <w:szCs w:val="24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</w:t>
            </w:r>
          </w:p>
        </w:tc>
      </w:tr>
    </w:tbl>
    <w:p w:rsidR="00B30C7B" w:rsidRDefault="003A3137"/>
    <w:sectPr w:rsidR="00B30C7B" w:rsidSect="00E9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079BB"/>
    <w:rsid w:val="000079BB"/>
    <w:rsid w:val="003A3137"/>
    <w:rsid w:val="00675515"/>
    <w:rsid w:val="006E2FDA"/>
    <w:rsid w:val="007150DB"/>
    <w:rsid w:val="008C0C44"/>
    <w:rsid w:val="00970A7A"/>
    <w:rsid w:val="00E9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9B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079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2022-11-11T05:45:00Z</dcterms:created>
  <dcterms:modified xsi:type="dcterms:W3CDTF">2022-11-11T08:08:00Z</dcterms:modified>
</cp:coreProperties>
</file>