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0" w:type="dxa"/>
        <w:jc w:val="center"/>
        <w:tblLayout w:type="fixed"/>
        <w:tblLook w:val="04A0"/>
      </w:tblPr>
      <w:tblGrid>
        <w:gridCol w:w="4192"/>
        <w:gridCol w:w="1299"/>
        <w:gridCol w:w="4199"/>
      </w:tblGrid>
      <w:tr w:rsidR="00A27E1A" w:rsidRPr="002A66BA" w:rsidTr="004767C3">
        <w:trPr>
          <w:cantSplit/>
          <w:jc w:val="center"/>
        </w:trPr>
        <w:tc>
          <w:tcPr>
            <w:tcW w:w="4192" w:type="dxa"/>
          </w:tcPr>
          <w:p w:rsidR="00A27E1A" w:rsidRPr="002A66BA" w:rsidRDefault="00A27E1A" w:rsidP="004767C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2A66B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A27E1A" w:rsidRPr="002A66BA" w:rsidRDefault="00A27E1A" w:rsidP="004767C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A">
              <w:rPr>
                <w:rFonts w:ascii="Times New Roman" w:hAnsi="Times New Roman" w:cs="Times New Roman"/>
                <w:caps/>
                <w:sz w:val="24"/>
                <w:szCs w:val="24"/>
              </w:rPr>
              <w:t>СĔнтĔрвĂрри</w:t>
            </w:r>
            <w:r w:rsidRPr="002A66B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РАЙОНĚ</w:t>
            </w:r>
          </w:p>
          <w:p w:rsidR="00A27E1A" w:rsidRPr="002A66BA" w:rsidRDefault="00A27E1A" w:rsidP="004767C3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A66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ШĚНЕРПУÇ ПОСЕЛЕНИЙĚН</w:t>
            </w:r>
          </w:p>
          <w:p w:rsidR="00A27E1A" w:rsidRPr="002A66BA" w:rsidRDefault="00A27E1A" w:rsidP="004767C3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A66BA">
              <w:rPr>
                <w:rStyle w:val="a5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АДМИНИСТРАЦИЙĔ</w:t>
            </w:r>
          </w:p>
          <w:p w:rsidR="00A27E1A" w:rsidRDefault="00A27E1A" w:rsidP="004767C3">
            <w:pPr>
              <w:spacing w:line="240" w:lineRule="auto"/>
            </w:pPr>
          </w:p>
          <w:p w:rsidR="00A27E1A" w:rsidRPr="002A66BA" w:rsidRDefault="00A27E1A" w:rsidP="004767C3">
            <w:pPr>
              <w:spacing w:line="240" w:lineRule="auto"/>
            </w:pPr>
          </w:p>
          <w:p w:rsidR="00A27E1A" w:rsidRPr="002A66BA" w:rsidRDefault="00A27E1A" w:rsidP="004767C3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A66BA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A27E1A" w:rsidRPr="002A66BA" w:rsidRDefault="00A27E1A" w:rsidP="004767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1A" w:rsidRPr="002A66BA" w:rsidRDefault="00A138AC" w:rsidP="004767C3">
            <w:pPr>
              <w:pStyle w:val="a4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2022. </w:t>
            </w:r>
            <w:r w:rsidR="005B2D8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11.28</w:t>
            </w:r>
            <w:r w:rsidR="003E071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             </w:t>
            </w:r>
            <w:r w:rsidR="003E071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A27E1A" w:rsidRPr="002A66B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№ </w:t>
            </w:r>
          </w:p>
          <w:p w:rsidR="00A27E1A" w:rsidRPr="002A66BA" w:rsidRDefault="00A27E1A" w:rsidP="004767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1A" w:rsidRPr="002A66BA" w:rsidRDefault="00A27E1A" w:rsidP="004767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Шĕнерпус ялě</w:t>
            </w:r>
          </w:p>
        </w:tc>
        <w:tc>
          <w:tcPr>
            <w:tcW w:w="1299" w:type="dxa"/>
            <w:hideMark/>
          </w:tcPr>
          <w:p w:rsidR="00A27E1A" w:rsidRPr="002A66BA" w:rsidRDefault="00A27E1A" w:rsidP="004767C3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9" w:type="dxa"/>
          </w:tcPr>
          <w:p w:rsidR="00A27E1A" w:rsidRPr="002A66BA" w:rsidRDefault="00A27E1A" w:rsidP="004767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A">
              <w:rPr>
                <w:rFonts w:ascii="Times New Roman" w:hAnsi="Times New Roman" w:cs="Times New Roman"/>
                <w:noProof/>
                <w:sz w:val="24"/>
                <w:szCs w:val="24"/>
              </w:rPr>
              <w:t>ЧУВАШСКАЯ РЕСПУБЛИКА</w:t>
            </w:r>
            <w:r w:rsidRPr="002A66BA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2A66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МАРИИНСКО-ПОСАДСКИЙ РАЙОН</w:t>
            </w:r>
          </w:p>
          <w:p w:rsidR="00A27E1A" w:rsidRPr="002A66BA" w:rsidRDefault="00A27E1A" w:rsidP="004767C3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A66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A27E1A" w:rsidRPr="002A66BA" w:rsidRDefault="00A27E1A" w:rsidP="004767C3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A66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БИЧУРИНСКОГО СЕЛЬСКОГО</w:t>
            </w:r>
          </w:p>
          <w:p w:rsidR="00A27E1A" w:rsidRPr="002A66BA" w:rsidRDefault="00A27E1A" w:rsidP="004767C3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A66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ПОСЕЛЕНИЯ</w:t>
            </w:r>
          </w:p>
          <w:p w:rsidR="00A27E1A" w:rsidRPr="002A66BA" w:rsidRDefault="00A27E1A" w:rsidP="004767C3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A27E1A" w:rsidRDefault="00A27E1A" w:rsidP="004767C3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A66BA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27E1A" w:rsidRPr="0014236E" w:rsidRDefault="00A27E1A" w:rsidP="004767C3">
            <w:pPr>
              <w:rPr>
                <w:lang w:eastAsia="ru-RU"/>
              </w:rPr>
            </w:pPr>
          </w:p>
          <w:p w:rsidR="00A27E1A" w:rsidRPr="002A66BA" w:rsidRDefault="005B2D82" w:rsidP="004767C3">
            <w:pPr>
              <w:pStyle w:val="a4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28</w:t>
            </w:r>
            <w:r w:rsidR="003E07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.11</w:t>
            </w:r>
            <w:r w:rsidR="00A27E1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.2022        </w:t>
            </w:r>
            <w:r w:rsidR="00A138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№ </w:t>
            </w:r>
            <w:r w:rsidR="003E07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78</w:t>
            </w:r>
          </w:p>
          <w:p w:rsidR="00A27E1A" w:rsidRPr="002A66BA" w:rsidRDefault="00A27E1A" w:rsidP="004767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1A" w:rsidRPr="002A66BA" w:rsidRDefault="00A27E1A" w:rsidP="004767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село Бичурино</w:t>
            </w:r>
          </w:p>
        </w:tc>
      </w:tr>
    </w:tbl>
    <w:p w:rsidR="009D7680" w:rsidRDefault="009D7680" w:rsidP="005B38CB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2F6" w:rsidRDefault="00C602F6" w:rsidP="005B38CB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2F6" w:rsidRDefault="00C602F6" w:rsidP="005B38CB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0795" w:rsidRPr="00540795" w:rsidRDefault="00540795" w:rsidP="005B38CB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условий и порядка оказания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предпринимательства, в </w:t>
      </w:r>
      <w:r w:rsidR="00A27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Бичуринском</w:t>
      </w:r>
      <w:r w:rsidRPr="00540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сельском поселении </w:t>
      </w:r>
      <w:r w:rsidR="00835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Мариинско-Посадского</w:t>
      </w:r>
      <w:r w:rsidRPr="00540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B3388D" w:rsidRDefault="00540795" w:rsidP="00B3388D">
      <w:pPr>
        <w:tabs>
          <w:tab w:val="left" w:pos="69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388D" w:rsidRDefault="00B3388D" w:rsidP="00B3388D">
      <w:pPr>
        <w:tabs>
          <w:tab w:val="left" w:pos="69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88D" w:rsidRDefault="00B3388D" w:rsidP="00B3388D">
      <w:pPr>
        <w:tabs>
          <w:tab w:val="left" w:pos="69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2F6" w:rsidRDefault="00540795" w:rsidP="00B3388D">
      <w:pPr>
        <w:tabs>
          <w:tab w:val="left" w:pos="69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5074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Федеральными законами</w:t>
        </w:r>
      </w:hyperlink>
      <w:r w:rsidRPr="00507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 и </w:t>
      </w:r>
      <w:hyperlink r:id="rId10" w:history="1">
        <w:r w:rsidRPr="005074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Федерального Закона</w:t>
        </w:r>
      </w:hyperlink>
      <w:r w:rsidRPr="00507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24 июля 2007 года N 209-ФЗ "О развитии малого и среднего предпринимательства в Российской Фе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дерации", </w:t>
      </w:r>
      <w:r w:rsidR="00A2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Бичуринского сельского поселения </w:t>
      </w:r>
    </w:p>
    <w:p w:rsidR="00540795" w:rsidRPr="00540795" w:rsidRDefault="00A27E1A" w:rsidP="00C602F6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 л я е т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условия и порядок оказания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предпринимательства, в </w:t>
      </w:r>
      <w:r w:rsidR="00A2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Бичуринском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</w:t>
      </w:r>
      <w:r w:rsidR="0083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(приложение).</w:t>
      </w:r>
    </w:p>
    <w:p w:rsidR="00540795" w:rsidRPr="00540795" w:rsidRDefault="00842727" w:rsidP="00540795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после</w:t>
      </w:r>
      <w:r w:rsidR="00A2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официального опубликования в муниципальной газете "Посадский вестник".</w:t>
      </w:r>
    </w:p>
    <w:p w:rsidR="00540795" w:rsidRPr="00540795" w:rsidRDefault="00540795" w:rsidP="00540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0795" w:rsidRPr="00540795" w:rsidRDefault="00540795" w:rsidP="00540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0795" w:rsidRPr="00540795" w:rsidRDefault="00540795" w:rsidP="00540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0795" w:rsidRPr="00540795" w:rsidRDefault="00A27E1A" w:rsidP="00A27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И.о.главы Бичури</w:t>
      </w:r>
      <w:r w:rsidR="003E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нского сельского поселения  </w:t>
      </w:r>
      <w:r w:rsidR="001E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А.Ю.Иванова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0795" w:rsidRPr="00540795" w:rsidRDefault="00540795" w:rsidP="00540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0795" w:rsidRPr="00540795" w:rsidRDefault="00540795" w:rsidP="00540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0795" w:rsidRPr="00540795" w:rsidRDefault="00540795" w:rsidP="00540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0795" w:rsidRPr="00540795" w:rsidRDefault="00540795" w:rsidP="00540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F174E" w:rsidRDefault="00CF174E" w:rsidP="00CF17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CF174E" w:rsidRDefault="00540795" w:rsidP="00CF17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F174E" w:rsidRPr="0054079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  <w:r w:rsidR="00CF174E" w:rsidRPr="00876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F174E" w:rsidRDefault="00CF174E" w:rsidP="00CF17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Бичуринского</w:t>
      </w:r>
      <w:r w:rsidRPr="005407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540795" w:rsidRPr="00540795" w:rsidRDefault="00CF174E" w:rsidP="00CF17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60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Мариинско-Посадского</w:t>
      </w:r>
      <w:r w:rsidRPr="005407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  <w:r w:rsidRPr="00876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2C0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B2D82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="003E071B">
        <w:rPr>
          <w:rFonts w:ascii="Times New Roman" w:eastAsia="Times New Roman" w:hAnsi="Times New Roman" w:cs="Times New Roman"/>
          <w:sz w:val="20"/>
          <w:szCs w:val="20"/>
          <w:lang w:eastAsia="ru-RU"/>
        </w:rPr>
        <w:t>.11.</w:t>
      </w:r>
      <w:r w:rsidR="002C0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2022</w:t>
      </w:r>
      <w:r w:rsidRPr="005407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07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40795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2C0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071B">
        <w:rPr>
          <w:rFonts w:ascii="Times New Roman" w:eastAsia="Times New Roman" w:hAnsi="Times New Roman" w:cs="Times New Roman"/>
          <w:sz w:val="20"/>
          <w:szCs w:val="20"/>
          <w:lang w:eastAsia="ru-RU"/>
        </w:rPr>
        <w:t>78</w:t>
      </w:r>
      <w:r w:rsidR="002C0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795" w:rsidRPr="00540795" w:rsidRDefault="00540795" w:rsidP="00540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0795" w:rsidRPr="00540795" w:rsidRDefault="00540795" w:rsidP="0054079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об утверждении условий и порядка оказания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</w:t>
      </w:r>
      <w:r w:rsidR="0087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среднего предпринимательства, в</w:t>
      </w:r>
      <w:r w:rsidRPr="00540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27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Бичуринском</w:t>
      </w:r>
      <w:r w:rsidRPr="00540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сельском поселении </w:t>
      </w:r>
      <w:r w:rsidR="00835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Мариинско-Посадского</w:t>
      </w:r>
      <w:r w:rsidRPr="00540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C81A38" w:rsidRDefault="00C81A38" w:rsidP="00540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795" w:rsidRPr="00540795" w:rsidRDefault="00540795" w:rsidP="00540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0795" w:rsidRPr="00540795" w:rsidRDefault="00540795" w:rsidP="00876E60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</w:t>
      </w:r>
      <w:r w:rsidR="00876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положение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разработано в соответствии с </w:t>
      </w:r>
      <w:hyperlink r:id="rId11" w:history="1">
        <w:r w:rsidRPr="0054079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24 июля 2007 года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209-ФЗ "О развитии малого и среднего предпринимательства в Российской Федерации" в целях обеспечения благоприятных условий для развития малого и среднего предпринимательства на территории </w:t>
      </w:r>
      <w:r w:rsidR="00A2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Бичуринского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3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порядок реализации отдельных полномочий органов местного самоуправления по вопросам развития малого и среднего предпринимательства.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</w:t>
      </w:r>
      <w:r w:rsidR="009F4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и порядок оказания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предпринимательства, в </w:t>
      </w:r>
      <w:r w:rsidR="00A2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Бичуринском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</w:t>
      </w:r>
      <w:r w:rsidR="0083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EA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A2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Бичуринского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3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предпринимательства, может осуществляться поддержка в следующих формах: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A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консультационная;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A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имущественная;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A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информационная;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A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финансовая.</w:t>
      </w:r>
    </w:p>
    <w:p w:rsidR="00540795" w:rsidRPr="00540795" w:rsidRDefault="00EA7932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 поддержки являются:</w:t>
      </w:r>
    </w:p>
    <w:p w:rsidR="00540795" w:rsidRPr="00540795" w:rsidRDefault="00EA7932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заявительный порядок обращения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доход";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A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инфраструктуры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доход";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A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равный доступ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к мероприятиям действующей программы;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EA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поддержки с соблюдением требований действующего законодательства;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A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процедур оказания поддержки.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обращении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за оказанием поддержки, обращение рассматривается в соответствии с Порядком оказания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предпринимательства, в </w:t>
      </w:r>
      <w:r w:rsidR="00A2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Бичуринском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</w:t>
      </w:r>
      <w:r w:rsidR="0083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540795" w:rsidRPr="00540795" w:rsidRDefault="00EA7932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"Налог на профессиональный доход", претендующими на получение поддержки, должны быть предоставлены следующие документы: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на получение поддержки;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регистрационных, учредительных документов со всеми действующими изменениями и дополнениями;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лицензии на заявленную деятельность;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из налогового органа об отсутствии задолженности по платежам в бюджет;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правоспособность представителя заявителя заключать договор от имени юридического лица;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их соответствие условиям, которые установлены </w:t>
      </w:r>
      <w:hyperlink r:id="rId12" w:history="1">
        <w:r w:rsidR="00540795" w:rsidRPr="0054079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статьей 4</w:t>
        </w:r>
      </w:hyperlink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24 июля 2007 года N 209-ФЗ: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выписку из Единого государственного реестра юридических лиц;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налоговую декларацию за предшествующий отчетный период;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 о средней численности работников за предшествующий календарный год;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бухгалтерский баланс за предшествующий отчетный период.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рассмотрения обращений субъектов малого и среднего предпринимательства устанавливаются в соответствии с Порядком рассмотрения обращений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 организаций, образующих инфраструктуру поддержки субъектов малого и среднего предпринимательства, в </w:t>
      </w:r>
      <w:r w:rsidR="00A2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Бичуринском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</w:t>
      </w:r>
      <w:r w:rsidR="0083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согласно приложению N 2 к настоящему положению.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не может оказываться в отношении субъектов малого и среднего предпринимательства: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являющихся участниками соглашений о разделе продукции;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осуществляющих предпринимательскую деятельность в сфере игорного бизнеса;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оказании поддержки должно быть отказано в случае, если: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представлены необходимые документы или представлены недостоверные сведения и документы;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невыполненные обязательства перед бюджетом любого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обеспечившим целевого использования средств поддержки, прошло менее чем три года.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субъектам малого и среднего предпринимательства осуществляется в рамках средств, предусмотренных на данные цели в бюджете поселения на очередной финансовый год.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III.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оказания консультационной и информационной поддержки субъектам малого и среднего предпринимательства, физическим лицам, не являющиеся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2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Бичуринском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</w:t>
      </w:r>
      <w:r w:rsidR="0083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0E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Консультационная и информационная поддержка оказывается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предпринимательства, в соответствии с действующим законодательством и зарегистрированным на территории </w:t>
      </w:r>
      <w:r w:rsidR="00A2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Бичуринского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Консультационная поддержка оказывается в виде проведения консультаций: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торговли и бытового обслуживания;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предоставления в аренду муниципального имущества;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предоставления в аренду земельных участков;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консультационной поддержки субъектам малого и среднего предпринимательства может осуществляться в виде: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0E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0E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Информационная поддержка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предпринимательства,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других мероприятий, направленных на повышение деловой активности субъектов малого и среднего предпринимательства.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Информационная поддержка осуществляется на официальном сайте </w:t>
      </w:r>
      <w:r w:rsidR="00A2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Бичуринского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сети "Интернет" </w:t>
      </w:r>
      <w:r w:rsidR="008902E4" w:rsidRPr="0089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https://gov.cap.ru/Default.aspx?gov_id=408&amp;unit=contact</w:t>
      </w:r>
      <w:r w:rsidR="0089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</w:t>
      </w:r>
      <w:r w:rsidR="00F55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 </w:t>
      </w:r>
      <w:r w:rsidR="00BB5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55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Малое и среднее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предпринимательств</w:t>
      </w:r>
      <w:r w:rsidR="00F55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B5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количестве субъектов малого и среднего предпринимательства и об их классификации по видам экономической деятельности;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0E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финансово-экономическом состоянии субъектов малого и среднего предпринимательства;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государственном и муниципальном имуществе, включенном в перечни, указанные в части 4 статьи 18 настоящего Федерального закона;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консультационной и информационной поддержки могут изменяться и дополняться.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="000E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форме - лицам, обратившимся посредством телефонной связи или лично;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форме по запросам.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размещения информации в средствах массовой информации: печатных изданиях, теле- и радио программах.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</w:t>
      </w:r>
      <w:r w:rsidR="000E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оказания имущественной поддержки субъектам малого и среднего предпринимательства, физическим лицам, не являющиеся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предпринимательства, </w:t>
      </w:r>
      <w:r w:rsidR="000E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2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Бичуринском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</w:t>
      </w:r>
      <w:r w:rsidR="0083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Имущественная поддержка оказывается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субъектов малого и среднего предпринимательства, в соответствии с действующим законодательством и зарегистрированным на территории </w:t>
      </w:r>
      <w:r w:rsidR="00A2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Бичуринского</w:t>
      </w:r>
      <w:r w:rsidR="0075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</w:t>
      </w:r>
      <w:r w:rsidR="000E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оказания финансовой поддержки субъектам малого и среднего предпринимательства, физическим лицам, не являющиеся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</w:t>
      </w:r>
      <w:r w:rsidR="000E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предпринимательства, в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Бичуринском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</w:t>
      </w:r>
      <w:r w:rsidR="0083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Финансовая поддержка оказывается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предпринимательства, в соответствии с действующим законодательством и зарегистрированным на территории </w:t>
      </w:r>
      <w:r w:rsidR="00A2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Бичуринского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в соответствии постановлением администрации </w:t>
      </w:r>
      <w:r w:rsidR="00A2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Бичуринского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3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BB5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</w:t>
      </w:r>
      <w:r w:rsidR="00BB5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</w:t>
      </w:r>
      <w:r w:rsidR="00BB5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физическим лицам-производителям товаров, работ, услуг из бюджета </w:t>
      </w:r>
      <w:r w:rsidR="00A2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Бичуринского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3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BB5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VI.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реестра субъектов малого и среднего предпринимательства, физических лиц, не являющихся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предпринимательства- получателей поддержки на территории </w:t>
      </w:r>
      <w:r w:rsidR="00A2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Бичуринского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3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540795" w:rsidRP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A2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Бичуринского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оказывающая поддержку, ведет реестр субъектов субъектам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организациям, образующим инфраструктуру поддержки субъектов малого и среднего предпринимательства - получателей поддержки на территории поселения по форме согласно приложению 1 к настоящему положению.</w:t>
      </w:r>
    </w:p>
    <w:p w:rsidR="00540795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содержащаяся в реестре субъектов субъектам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0E01AC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1AC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1AC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1AC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1AC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1AC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1AC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1AC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1AC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1AC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1AC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1AC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1AC" w:rsidRDefault="000E01AC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795" w:rsidRPr="00540795" w:rsidRDefault="00540795" w:rsidP="00540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2CB" w:rsidRPr="00496FDB" w:rsidRDefault="00496FDB" w:rsidP="00496FDB">
      <w:pPr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6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</w:t>
      </w:r>
    </w:p>
    <w:p w:rsidR="00496FDB" w:rsidRDefault="00496FDB" w:rsidP="00496FDB">
      <w:pPr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6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положению об утверждении условий и порядка оказания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предпринимательства, </w:t>
      </w:r>
    </w:p>
    <w:p w:rsidR="00496FDB" w:rsidRPr="00496FDB" w:rsidRDefault="00496FDB" w:rsidP="00496FDB">
      <w:pPr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6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Бичуринском сельском поселении Мариинско-Посадского района</w:t>
      </w:r>
    </w:p>
    <w:p w:rsidR="00496FDB" w:rsidRDefault="00496FDB" w:rsidP="00496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FDB" w:rsidRDefault="00496FDB" w:rsidP="0054079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32CB" w:rsidRDefault="00D632CB" w:rsidP="0054079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32CB" w:rsidRDefault="00D632CB" w:rsidP="0054079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FDB" w:rsidRDefault="00540795" w:rsidP="0054079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Реестр </w:t>
      </w:r>
    </w:p>
    <w:p w:rsidR="00540795" w:rsidRPr="00540795" w:rsidRDefault="00540795" w:rsidP="0054079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субъектов субъектам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</w:t>
      </w:r>
      <w:r w:rsidR="00231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получателей поддержки на территории </w:t>
      </w:r>
      <w:r w:rsidR="00A27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Бичуринского</w:t>
      </w:r>
      <w:r w:rsidRPr="00540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="00835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Мариинско-Посадского</w:t>
      </w:r>
      <w:r w:rsidRPr="00540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540795" w:rsidRDefault="00540795" w:rsidP="00540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2CB" w:rsidRDefault="00D632CB" w:rsidP="00540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2CB" w:rsidRPr="00540795" w:rsidRDefault="00D632CB" w:rsidP="00540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5"/>
        <w:gridCol w:w="768"/>
        <w:gridCol w:w="1377"/>
        <w:gridCol w:w="1414"/>
        <w:gridCol w:w="927"/>
        <w:gridCol w:w="1077"/>
        <w:gridCol w:w="660"/>
        <w:gridCol w:w="660"/>
        <w:gridCol w:w="660"/>
        <w:gridCol w:w="660"/>
        <w:gridCol w:w="853"/>
      </w:tblGrid>
      <w:tr w:rsidR="00540795" w:rsidRPr="00540795" w:rsidTr="00C35F70"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95" w:rsidRPr="00540795" w:rsidRDefault="00540795" w:rsidP="000E0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95" w:rsidRPr="00540795" w:rsidRDefault="00540795" w:rsidP="000E0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включения (исключения) сведения в реестр</w:t>
            </w:r>
          </w:p>
        </w:tc>
        <w:tc>
          <w:tcPr>
            <w:tcW w:w="47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95" w:rsidRPr="00540795" w:rsidRDefault="00540795" w:rsidP="00C3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95" w:rsidRPr="00540795" w:rsidRDefault="00540795" w:rsidP="00C3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предоставленной поддержке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95" w:rsidRPr="00540795" w:rsidRDefault="00540795" w:rsidP="00C3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0E01AC" w:rsidRPr="00540795" w:rsidTr="00C35F70"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40795" w:rsidRPr="00540795" w:rsidRDefault="00540795" w:rsidP="0054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40795" w:rsidRPr="00540795" w:rsidRDefault="00540795" w:rsidP="0054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795" w:rsidRPr="00540795" w:rsidRDefault="00540795" w:rsidP="00C3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или фамилия, имя и отчество (если имеется) индивидуального предпринимателя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95" w:rsidRPr="00540795" w:rsidRDefault="00540795" w:rsidP="000E0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 поддержки</w:t>
            </w:r>
          </w:p>
        </w:tc>
        <w:tc>
          <w:tcPr>
            <w:tcW w:w="92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95" w:rsidRPr="00540795" w:rsidRDefault="00540795" w:rsidP="00C3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95" w:rsidRPr="00540795" w:rsidRDefault="00540795" w:rsidP="000E0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95" w:rsidRPr="00540795" w:rsidRDefault="00540795" w:rsidP="000E0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поддержки</w:t>
            </w: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95" w:rsidRPr="00540795" w:rsidRDefault="00540795" w:rsidP="000E0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поддержки</w:t>
            </w: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95" w:rsidRPr="00540795" w:rsidRDefault="000E01AC" w:rsidP="000E0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540795"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0795"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95" w:rsidRPr="00540795" w:rsidRDefault="00540795" w:rsidP="000E0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оказания поддержки</w:t>
            </w:r>
          </w:p>
        </w:tc>
        <w:tc>
          <w:tcPr>
            <w:tcW w:w="8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795" w:rsidRPr="00540795" w:rsidRDefault="00540795" w:rsidP="0054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2CB" w:rsidRDefault="00D632CB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2CB" w:rsidRDefault="00D632CB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F70" w:rsidRDefault="00C35F70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2CB" w:rsidRPr="00540795" w:rsidRDefault="00D632CB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6FDB" w:rsidRPr="00496FDB" w:rsidRDefault="00496FDB" w:rsidP="00496FDB">
      <w:pPr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6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2</w:t>
      </w:r>
    </w:p>
    <w:p w:rsidR="00496FDB" w:rsidRDefault="00496FDB" w:rsidP="00496FDB">
      <w:pPr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6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положению об утверждении условий и порядка оказания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предпринимательства, </w:t>
      </w:r>
    </w:p>
    <w:p w:rsidR="00496FDB" w:rsidRPr="00496FDB" w:rsidRDefault="00496FDB" w:rsidP="00496FDB">
      <w:pPr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6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Бичуринском сельском поселении Мариинско-Посадского района</w:t>
      </w:r>
    </w:p>
    <w:p w:rsidR="00496FDB" w:rsidRDefault="00496FDB" w:rsidP="00496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0795" w:rsidRPr="00540795" w:rsidRDefault="00540795" w:rsidP="00540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0795" w:rsidRPr="00540795" w:rsidRDefault="00540795" w:rsidP="0054079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рассмотрения обращений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 организаций, образующих инфраструктуру поддержки субъектов малого и среднего предпринимательства, в администрации </w:t>
      </w:r>
      <w:r w:rsidR="00A27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Бичуринского</w:t>
      </w:r>
      <w:r w:rsidRPr="00540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="00AE3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Мариинско-Посадского</w:t>
      </w:r>
      <w:r w:rsidRPr="00540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540795" w:rsidRPr="00540795" w:rsidRDefault="00540795" w:rsidP="00540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0795" w:rsidRPr="00540795" w:rsidRDefault="00AE31D2" w:rsidP="00AE31D2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540795" w:rsidRPr="00540795" w:rsidRDefault="00AE31D2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рассмотрения обращений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 на профессиональный доход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организаций, образующих инфраструктуру поддержки субъектов малого и среднего предпринимательства, в администрации поселения (далее -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</w:t>
      </w:r>
      <w:r w:rsidR="00A2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Бичуринского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540795" w:rsidRPr="00540795" w:rsidRDefault="00AE31D2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обращений субъектов малого и среднего предпринимательства осуществляется в соответствии с:</w:t>
      </w:r>
    </w:p>
    <w:p w:rsidR="00540795" w:rsidRPr="00540795" w:rsidRDefault="00835CA4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13" w:history="1">
        <w:r w:rsidR="00540795" w:rsidRPr="0054079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06.10.2003 года N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131-ФЗ "Об общих принципах организации местного самоуправления в Российской Федерации";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3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24.06.2007 года N 209-ФЗ "О развитии малого и среднего предпринимательства в Российской Федерации";</w:t>
      </w:r>
    </w:p>
    <w:p w:rsidR="00540795" w:rsidRPr="00540795" w:rsidRDefault="00835CA4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14" w:history="1">
        <w:r w:rsidR="00540795" w:rsidRPr="0054079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02.05.2006 N 59-ФЗ "О порядке рассмотрения обращений граждан Российской Федерации"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3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 w:rsidR="00A2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Бичуринского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3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района;</w:t>
      </w:r>
    </w:p>
    <w:p w:rsidR="00540795" w:rsidRPr="00540795" w:rsidRDefault="00CA58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обращений субъектов малого и среднего предпринимательства по поручению главы </w:t>
      </w:r>
      <w:r w:rsidR="00A2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Бичуринского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осуществляется должностными лицами в соответствии с их компетенцией.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="00CA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Учет, регистрация обращений субъектов малого и среднего предпринимательства возлагается на администрацию </w:t>
      </w:r>
      <w:r w:rsidR="00A2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Бичуринского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</w:t>
      </w:r>
      <w:r w:rsidR="00CA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рассмотрения обращений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 организаций, образующих инфраструктуру поддержки субъектов малого и среднего предпринимательства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CA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исключительных случаях глава </w:t>
      </w:r>
      <w:r w:rsidR="00A2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Бичуринского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CA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</w:t>
      </w:r>
      <w:r w:rsidR="00CA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письменному обращению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 организаций, образующих инфраструктуру поддержки субъектов малого и среднего предпринимательства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CA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 малого или среднего предпринимательства прилагает к письменному обращению необходимые документы, предусмотренные положением о порядке оказания поддержки субъектам малого и среднего предпринимательства на территории </w:t>
      </w:r>
      <w:r w:rsidR="00A2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Бичуринского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CA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</w:t>
      </w:r>
      <w:r w:rsidR="00CA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для реализации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 организаций, образующих инфраструктуру поддержки субъектов малого и среднего предпринимательства, при рассмотрении обращений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CA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малого и среднего предпринимательства, физические лица, не являющиеся индивидуальными предпринимателями и применяющие специальный налоговый режим "Налог на профессиональный доход" и организации, образующие инфраструктуру поддержки субъектов малого и среднего предпринимательства при рассмотрении обращений, имеют право: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A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информацию о дате и номере регистрации обращения;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A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A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документами и материалами, касающимися рассмотрения обращения, если это не затрагивает права, свободы и</w:t>
      </w:r>
      <w:r w:rsidR="00CA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законные интересы других лиц и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A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письменный мотивированный ответ по существу поставленных в обращении вопросов, за исключением случаев, указанных в разделе VII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A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540795" w:rsidRPr="00540795" w:rsidRDefault="00CA58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заявлением о прекращении рассмотрения обращения.</w:t>
      </w:r>
    </w:p>
    <w:p w:rsidR="00540795" w:rsidRPr="00540795" w:rsidRDefault="00CA58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A2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Бичуринского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CA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A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необходимые условия для осуществления субъектами малого и среднего предпринимательства права обращаться с предложениями,</w:t>
      </w:r>
      <w:r w:rsidR="00CA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540795" w:rsidRPr="00540795" w:rsidRDefault="00CA58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540795" w:rsidRPr="00540795" w:rsidRDefault="00CA58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 меры по разрешению поставленных в обращениях вопросов и устранению выявленных нарушений;</w:t>
      </w:r>
    </w:p>
    <w:p w:rsidR="00540795" w:rsidRPr="00540795" w:rsidRDefault="00CA58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540795" w:rsidRPr="00540795" w:rsidRDefault="00CA58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разделе VII Порядка;</w:t>
      </w:r>
    </w:p>
    <w:p w:rsidR="00540795" w:rsidRPr="00540795" w:rsidRDefault="00CA58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540795" w:rsidRPr="00540795" w:rsidRDefault="00CA58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проверяют исполнение ранее принятых ими решений по обращениям;</w:t>
      </w:r>
    </w:p>
    <w:p w:rsidR="00540795" w:rsidRPr="00540795" w:rsidRDefault="00CA58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</w:p>
    <w:p w:rsidR="00540795" w:rsidRPr="00540795" w:rsidRDefault="00540795" w:rsidP="00540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0795" w:rsidRPr="00540795" w:rsidRDefault="00CA58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V.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исполнения рассмотрения обращений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 организаций, образующих инфраструктуру поддержки субъектов малого и среднего предпринимательства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CA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Конечным результатом исполнения рассмотрения обращений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</w:t>
      </w:r>
      <w:r w:rsidR="00C3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"Налог на профессиональный доход" и организаций, образующих инфраструктуру поддержки субъектов малого и среднего предпринимательства, является:</w:t>
      </w:r>
    </w:p>
    <w:p w:rsidR="00540795" w:rsidRPr="00540795" w:rsidRDefault="00CA58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заявителю письменного ответа по существу поставленных в обращении вопросов, за исключением случаев, указанных в разделе VII Порядка;</w:t>
      </w:r>
    </w:p>
    <w:p w:rsidR="00540795" w:rsidRPr="00540795" w:rsidRDefault="00CA58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540795" w:rsidRPr="00540795" w:rsidRDefault="00CA58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 организаций, образующих инфраструктуру поддержки субъектов малого и среднего предпринимательства,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5.3 Субъект малого и среднего предпринимательства, физическое лицо, не являющееся индивидуальным предпринимателем и применяющее специальный налоговый режим "Налог на профессиональный доход" и организация, образующая инфраструктуру поддержки субъектов малого и среднего предпринимательства, должны быть проинформированы о решении, принятом по их обращению, в течение пяти дней со дня его принятия.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</w:t>
      </w:r>
      <w:r w:rsidR="00CA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оснований для отказа в рассмотрении обращений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 организаций, образующих инфраструктуру поддержки субъектов малого и среднего предпринимательства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="00CA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заявителя не подлежит рассмотрению, если: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A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обращении не указаны наименование организации, фамилия индивидуального предпринимателя, физического лица, не являющегося индивидуальным предпринимателем и применяющего специальный налоговый режим "Налог на профессиональный доход" и организации, образующей инфраструктуру поддержки субъектов малого и среднего предпринимательства, или их представителей,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A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письменного обращения не поддается прочтению;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A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540795" w:rsidRPr="00540795" w:rsidRDefault="00CA58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обращении обжалуется судебный акт;</w:t>
      </w:r>
    </w:p>
    <w:p w:rsidR="00540795" w:rsidRPr="00540795" w:rsidRDefault="00CA58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заявителя поступило заявление о прекращении рассмотрения обращения;</w:t>
      </w:r>
    </w:p>
    <w:p w:rsidR="00540795" w:rsidRPr="00540795" w:rsidRDefault="00CA58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540795" w:rsidRPr="00540795" w:rsidRDefault="00CA58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540795" w:rsidRPr="00540795" w:rsidRDefault="00CA58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заявителя по решению главы поселения не рассматривается,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540795" w:rsidRPr="00540795" w:rsidRDefault="00CA58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</w:t>
      </w:r>
      <w:r w:rsidR="00A2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Бичуринского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540795" w:rsidRPr="00540795" w:rsidRDefault="00CA58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VII.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ответов на обращения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 организаций, образующих инфраструктуру поддержки субъектов малого и среднего предпринимательства</w:t>
      </w:r>
    </w:p>
    <w:p w:rsidR="00540795" w:rsidRPr="00540795" w:rsidRDefault="00CA58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540795" w:rsidRPr="00540795" w:rsidRDefault="00CA58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r w:rsidR="00540795"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регистрации ответ отправляется заявителю самостоятельно должностными лицами, рассматривающими обращение.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VIII.</w:t>
      </w:r>
      <w:r w:rsidR="00CA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Обжалование решений, действий (бездействия) в связи с рассмотрением обращений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 организаций, образующих инфраструктуру поддержки субъектов малого и среднего предпринимательства</w:t>
      </w:r>
    </w:p>
    <w:p w:rsidR="00540795" w:rsidRPr="00540795" w:rsidRDefault="00540795" w:rsidP="00540795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малого и среднего предпринимательства, физические лица, не являющиеся индивидуальными предпринимателями и применяющие специальный налоговый режим "Налог на профессиональный доход" и организации, образующие инфраструктуру поддержки субъектов малого и среднего предпринимательства,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F5020D" w:rsidRPr="00540795" w:rsidRDefault="00F5020D">
      <w:pPr>
        <w:rPr>
          <w:rFonts w:ascii="Times New Roman" w:hAnsi="Times New Roman" w:cs="Times New Roman"/>
          <w:sz w:val="24"/>
          <w:szCs w:val="24"/>
        </w:rPr>
      </w:pPr>
    </w:p>
    <w:sectPr w:rsidR="00F5020D" w:rsidRPr="00540795" w:rsidSect="001E47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2FF" w:rsidRDefault="005762FF" w:rsidP="00A138AC">
      <w:pPr>
        <w:spacing w:after="0" w:line="240" w:lineRule="auto"/>
      </w:pPr>
      <w:r>
        <w:separator/>
      </w:r>
    </w:p>
  </w:endnote>
  <w:endnote w:type="continuationSeparator" w:id="0">
    <w:p w:rsidR="005762FF" w:rsidRDefault="005762FF" w:rsidP="00A1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2FF" w:rsidRDefault="005762FF" w:rsidP="00A138AC">
      <w:pPr>
        <w:spacing w:after="0" w:line="240" w:lineRule="auto"/>
      </w:pPr>
      <w:r>
        <w:separator/>
      </w:r>
    </w:p>
  </w:footnote>
  <w:footnote w:type="continuationSeparator" w:id="0">
    <w:p w:rsidR="005762FF" w:rsidRDefault="005762FF" w:rsidP="00A13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D12"/>
    <w:multiLevelType w:val="multilevel"/>
    <w:tmpl w:val="1D9AFC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A6E"/>
    <w:rsid w:val="00075CB9"/>
    <w:rsid w:val="000E01AC"/>
    <w:rsid w:val="000F269C"/>
    <w:rsid w:val="00104C4B"/>
    <w:rsid w:val="00160701"/>
    <w:rsid w:val="00167F8B"/>
    <w:rsid w:val="001A663C"/>
    <w:rsid w:val="001D7F23"/>
    <w:rsid w:val="001E475B"/>
    <w:rsid w:val="001F3DB4"/>
    <w:rsid w:val="00231FF1"/>
    <w:rsid w:val="0026240E"/>
    <w:rsid w:val="002C0C3E"/>
    <w:rsid w:val="002D6385"/>
    <w:rsid w:val="00362A6E"/>
    <w:rsid w:val="003E071B"/>
    <w:rsid w:val="00440337"/>
    <w:rsid w:val="00496FDB"/>
    <w:rsid w:val="004F79D1"/>
    <w:rsid w:val="0050743C"/>
    <w:rsid w:val="00540795"/>
    <w:rsid w:val="005762FF"/>
    <w:rsid w:val="005B2D82"/>
    <w:rsid w:val="005B38CB"/>
    <w:rsid w:val="0069506B"/>
    <w:rsid w:val="006D4CBE"/>
    <w:rsid w:val="00752429"/>
    <w:rsid w:val="00835CA4"/>
    <w:rsid w:val="00841172"/>
    <w:rsid w:val="00842727"/>
    <w:rsid w:val="008524C0"/>
    <w:rsid w:val="00872FB4"/>
    <w:rsid w:val="00876E60"/>
    <w:rsid w:val="008902E4"/>
    <w:rsid w:val="008C6F18"/>
    <w:rsid w:val="008F3C0A"/>
    <w:rsid w:val="00920139"/>
    <w:rsid w:val="00963DAB"/>
    <w:rsid w:val="009D7680"/>
    <w:rsid w:val="009F41FB"/>
    <w:rsid w:val="00A138AC"/>
    <w:rsid w:val="00A27E1A"/>
    <w:rsid w:val="00AE31D2"/>
    <w:rsid w:val="00B3388D"/>
    <w:rsid w:val="00B379E2"/>
    <w:rsid w:val="00BB0E3D"/>
    <w:rsid w:val="00BB5832"/>
    <w:rsid w:val="00BF09C0"/>
    <w:rsid w:val="00C35F70"/>
    <w:rsid w:val="00C602F6"/>
    <w:rsid w:val="00C81A38"/>
    <w:rsid w:val="00CA5895"/>
    <w:rsid w:val="00CF174E"/>
    <w:rsid w:val="00D632CB"/>
    <w:rsid w:val="00E45504"/>
    <w:rsid w:val="00EA7932"/>
    <w:rsid w:val="00F04A20"/>
    <w:rsid w:val="00F5020D"/>
    <w:rsid w:val="00F55C21"/>
    <w:rsid w:val="00FA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F23"/>
    <w:rPr>
      <w:color w:val="0563C1" w:themeColor="hyperlink"/>
      <w:u w:val="single"/>
    </w:rPr>
  </w:style>
  <w:style w:type="paragraph" w:customStyle="1" w:styleId="a4">
    <w:name w:val="Таблицы (моноширинный)"/>
    <w:basedOn w:val="a"/>
    <w:next w:val="a"/>
    <w:rsid w:val="00A27E1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A27E1A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A2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E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1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38AC"/>
  </w:style>
  <w:style w:type="paragraph" w:styleId="aa">
    <w:name w:val="footer"/>
    <w:basedOn w:val="a"/>
    <w:link w:val="ab"/>
    <w:uiPriority w:val="99"/>
    <w:semiHidden/>
    <w:unhideWhenUsed/>
    <w:rsid w:val="00A1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3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unicipal.garant.ru/document/redirect/186367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12154854/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12154854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/redirect/1215485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86367/0" TargetMode="External"/><Relationship Id="rId14" Type="http://schemas.openxmlformats.org/officeDocument/2006/relationships/hyperlink" Target="http://municipal.garant.ru/document/redirect/1214666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5E2E4-D266-4EF7-B773-71F94DCF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5084</Words>
  <Characters>28980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17</cp:revision>
  <cp:lastPrinted>2022-10-02T14:37:00Z</cp:lastPrinted>
  <dcterms:created xsi:type="dcterms:W3CDTF">2022-10-07T08:38:00Z</dcterms:created>
  <dcterms:modified xsi:type="dcterms:W3CDTF">2022-11-28T06:18:00Z</dcterms:modified>
</cp:coreProperties>
</file>