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4A" w:rsidRDefault="0082584A" w:rsidP="0082584A">
      <w:pPr>
        <w:rPr>
          <w:rFonts w:ascii="Times New Roman" w:hAnsi="Times New Roman" w:cs="Times New Roman"/>
          <w:sz w:val="36"/>
          <w:szCs w:val="36"/>
        </w:rPr>
      </w:pPr>
    </w:p>
    <w:p w:rsidR="0082584A" w:rsidRDefault="0082584A" w:rsidP="0082584A"/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1040"/>
        <w:gridCol w:w="4032"/>
      </w:tblGrid>
      <w:tr w:rsidR="0082584A" w:rsidTr="0082584A">
        <w:trPr>
          <w:cantSplit/>
          <w:trHeight w:val="420"/>
        </w:trPr>
        <w:tc>
          <w:tcPr>
            <w:tcW w:w="4499" w:type="dxa"/>
            <w:hideMark/>
          </w:tcPr>
          <w:p w:rsidR="0082584A" w:rsidRDefault="0082584A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82584A" w:rsidRDefault="0082584A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82584A" w:rsidRDefault="0082584A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82584A" w:rsidRDefault="0082584A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82584A" w:rsidTr="0082584A">
        <w:trPr>
          <w:cantSplit/>
          <w:trHeight w:val="2355"/>
        </w:trPr>
        <w:tc>
          <w:tcPr>
            <w:tcW w:w="4499" w:type="dxa"/>
          </w:tcPr>
          <w:p w:rsidR="0082584A" w:rsidRDefault="007C0B4C" w:rsidP="000A1D0D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ХУСАНУШКАНЬ</w:t>
            </w:r>
          </w:p>
          <w:p w:rsidR="0082584A" w:rsidRDefault="0082584A" w:rsidP="000A1D0D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82584A" w:rsidRDefault="0082584A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584A" w:rsidRDefault="0082584A" w:rsidP="000A1D0D">
            <w:pPr>
              <w:spacing w:line="276" w:lineRule="auto"/>
              <w:rPr>
                <w:rFonts w:eastAsiaTheme="majorEastAsia"/>
              </w:rPr>
            </w:pPr>
          </w:p>
          <w:p w:rsidR="0082584A" w:rsidRDefault="0082584A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82584A" w:rsidRDefault="0082584A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584A" w:rsidRDefault="0082584A" w:rsidP="000A1D0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3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DC9"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D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82584A" w:rsidRDefault="007C0B4C" w:rsidP="000A1D0D">
            <w:pPr>
              <w:pStyle w:val="a4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Хусанушкань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82584A" w:rsidRDefault="0082584A" w:rsidP="000A1D0D">
            <w:pPr>
              <w:spacing w:line="276" w:lineRule="auto"/>
            </w:pPr>
          </w:p>
          <w:p w:rsidR="0082584A" w:rsidRDefault="0082584A" w:rsidP="000A1D0D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82584A" w:rsidRDefault="0082584A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82584A" w:rsidRDefault="0082584A" w:rsidP="000A1D0D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2584A" w:rsidRDefault="007C0B4C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ХОЗАНКИН</w:t>
            </w:r>
            <w:r w:rsidR="008258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 СЕЛЬСКОГО</w:t>
            </w:r>
            <w:proofErr w:type="gramEnd"/>
            <w:r w:rsidR="008258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82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584A" w:rsidRDefault="0082584A" w:rsidP="000A1D0D">
            <w:pPr>
              <w:pStyle w:val="a4"/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</w:p>
          <w:p w:rsidR="0082584A" w:rsidRDefault="0082584A" w:rsidP="000A1D0D">
            <w:pPr>
              <w:pStyle w:val="a4"/>
              <w:spacing w:line="276" w:lineRule="auto"/>
              <w:jc w:val="center"/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82584A" w:rsidRDefault="0082584A" w:rsidP="000A1D0D">
            <w:pPr>
              <w:spacing w:line="276" w:lineRule="auto"/>
              <w:rPr>
                <w:rFonts w:eastAsiaTheme="majorEastAsia"/>
              </w:rPr>
            </w:pPr>
          </w:p>
          <w:p w:rsidR="0082584A" w:rsidRDefault="0082584A" w:rsidP="000A1D0D">
            <w:pPr>
              <w:pStyle w:val="a4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3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0F3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82584A" w:rsidRDefault="007C0B4C" w:rsidP="000A1D0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деревня Хозанкино</w:t>
            </w:r>
          </w:p>
        </w:tc>
      </w:tr>
    </w:tbl>
    <w:bookmarkEnd w:id="0"/>
    <w:p w:rsidR="0082584A" w:rsidRPr="0082584A" w:rsidRDefault="0082584A" w:rsidP="00263B70">
      <w:pPr>
        <w:pStyle w:val="HTML"/>
        <w:tabs>
          <w:tab w:val="clear" w:pos="5496"/>
          <w:tab w:val="left" w:pos="5670"/>
        </w:tabs>
        <w:ind w:right="3685"/>
        <w:jc w:val="both"/>
        <w:rPr>
          <w:rFonts w:ascii="Times New Roman" w:hAnsi="Times New Roman"/>
          <w:sz w:val="26"/>
          <w:szCs w:val="26"/>
        </w:rPr>
      </w:pPr>
      <w:r w:rsidRPr="0082584A">
        <w:rPr>
          <w:rFonts w:ascii="Times New Roman" w:hAnsi="Times New Roman"/>
          <w:sz w:val="26"/>
          <w:szCs w:val="26"/>
        </w:rPr>
        <w:t>Об утверждении Порядка определения платы за</w:t>
      </w:r>
      <w:r w:rsidR="00263B70">
        <w:rPr>
          <w:rFonts w:ascii="Times New Roman" w:hAnsi="Times New Roman"/>
          <w:sz w:val="26"/>
          <w:szCs w:val="26"/>
        </w:rPr>
        <w:t xml:space="preserve"> </w:t>
      </w:r>
      <w:r w:rsidRPr="0082584A">
        <w:rPr>
          <w:rFonts w:ascii="Times New Roman" w:hAnsi="Times New Roman"/>
          <w:sz w:val="26"/>
          <w:szCs w:val="26"/>
        </w:rPr>
        <w:t>использование земель или земельных участков,</w:t>
      </w:r>
      <w:r w:rsidR="00263B70">
        <w:rPr>
          <w:rFonts w:ascii="Times New Roman" w:hAnsi="Times New Roman"/>
          <w:sz w:val="26"/>
          <w:szCs w:val="26"/>
        </w:rPr>
        <w:t xml:space="preserve"> н</w:t>
      </w:r>
      <w:r w:rsidRPr="0082584A">
        <w:rPr>
          <w:rFonts w:ascii="Times New Roman" w:hAnsi="Times New Roman"/>
          <w:sz w:val="26"/>
          <w:szCs w:val="26"/>
        </w:rPr>
        <w:t>аходящихся в муниципальной собственности</w:t>
      </w:r>
      <w:r w:rsidR="00263B70">
        <w:rPr>
          <w:rFonts w:ascii="Times New Roman" w:hAnsi="Times New Roman"/>
          <w:sz w:val="26"/>
          <w:szCs w:val="26"/>
        </w:rPr>
        <w:t xml:space="preserve"> для </w:t>
      </w:r>
      <w:r w:rsidRPr="0082584A">
        <w:rPr>
          <w:rFonts w:ascii="Times New Roman" w:hAnsi="Times New Roman"/>
          <w:sz w:val="26"/>
          <w:szCs w:val="26"/>
        </w:rPr>
        <w:t>возведения гражданами гаражей,</w:t>
      </w:r>
      <w:r w:rsidR="00263B70">
        <w:rPr>
          <w:rFonts w:ascii="Times New Roman" w:hAnsi="Times New Roman"/>
          <w:sz w:val="26"/>
          <w:szCs w:val="26"/>
        </w:rPr>
        <w:t xml:space="preserve"> </w:t>
      </w:r>
      <w:r w:rsidRPr="0082584A">
        <w:rPr>
          <w:rFonts w:ascii="Times New Roman" w:hAnsi="Times New Roman"/>
          <w:sz w:val="26"/>
          <w:szCs w:val="26"/>
        </w:rPr>
        <w:t>являющихся некапитальными сооружениями</w:t>
      </w:r>
    </w:p>
    <w:p w:rsidR="0082584A" w:rsidRDefault="0082584A" w:rsidP="0082584A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82584A">
        <w:rPr>
          <w:rFonts w:ascii="Times New Roman" w:hAnsi="Times New Roman"/>
          <w:sz w:val="26"/>
          <w:szCs w:val="26"/>
        </w:rPr>
        <w:t>           </w:t>
      </w:r>
    </w:p>
    <w:p w:rsidR="0082584A" w:rsidRPr="0082584A" w:rsidRDefault="0082584A" w:rsidP="0082584A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82584A">
        <w:rPr>
          <w:rFonts w:ascii="Times New Roman" w:hAnsi="Times New Roman"/>
          <w:sz w:val="26"/>
          <w:szCs w:val="26"/>
        </w:rPr>
        <w:t xml:space="preserve"> В соответствии с Федеральным законом от 05.04.2021 №79 ФЗ «О внесении изменений в отдельные законодательные акты Российской Федерации</w:t>
      </w:r>
      <w:proofErr w:type="gramStart"/>
      <w:r w:rsidRPr="0082584A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82584A">
        <w:rPr>
          <w:rFonts w:ascii="Times New Roman" w:hAnsi="Times New Roman"/>
          <w:sz w:val="26"/>
          <w:szCs w:val="26"/>
        </w:rPr>
        <w:t>дминистрация</w:t>
      </w:r>
      <w:proofErr w:type="gramEnd"/>
      <w:r w:rsidRPr="0082584A">
        <w:rPr>
          <w:rFonts w:ascii="Times New Roman" w:hAnsi="Times New Roman"/>
          <w:sz w:val="26"/>
          <w:szCs w:val="26"/>
        </w:rPr>
        <w:t xml:space="preserve">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C0B4C">
        <w:rPr>
          <w:rFonts w:ascii="Times New Roman" w:hAnsi="Times New Roman"/>
          <w:sz w:val="26"/>
          <w:szCs w:val="26"/>
        </w:rPr>
        <w:t>Красночетайск</w:t>
      </w:r>
      <w:r w:rsidRPr="0082584A">
        <w:rPr>
          <w:rFonts w:ascii="Times New Roman" w:hAnsi="Times New Roman"/>
          <w:sz w:val="26"/>
          <w:szCs w:val="26"/>
        </w:rPr>
        <w:t>о</w:t>
      </w:r>
      <w:r w:rsidR="007C0B4C">
        <w:rPr>
          <w:rFonts w:ascii="Times New Roman" w:hAnsi="Times New Roman"/>
          <w:sz w:val="26"/>
          <w:szCs w:val="26"/>
        </w:rPr>
        <w:t>го</w:t>
      </w:r>
      <w:r w:rsidRPr="0082584A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п о с т а н о в л я е т</w:t>
      </w:r>
      <w:r w:rsidRPr="0082584A">
        <w:rPr>
          <w:rFonts w:ascii="Times New Roman" w:hAnsi="Times New Roman"/>
          <w:sz w:val="26"/>
          <w:szCs w:val="26"/>
        </w:rPr>
        <w:t>:</w:t>
      </w:r>
    </w:p>
    <w:p w:rsidR="0082584A" w:rsidRPr="0082584A" w:rsidRDefault="0082584A" w:rsidP="0082584A">
      <w:pPr>
        <w:pStyle w:val="HTML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584A">
        <w:rPr>
          <w:rFonts w:ascii="Times New Roman" w:hAnsi="Times New Roman"/>
          <w:sz w:val="26"/>
          <w:szCs w:val="26"/>
        </w:rPr>
        <w:t xml:space="preserve">Утвердить прилагаемый Порядок определения платы за использование земель или земельных участков, находящихся в муниципальной собственности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C0B4C">
        <w:rPr>
          <w:rFonts w:ascii="Times New Roman" w:hAnsi="Times New Roman"/>
          <w:sz w:val="26"/>
          <w:szCs w:val="26"/>
        </w:rPr>
        <w:t>Красночетайского</w:t>
      </w:r>
      <w:r w:rsidRPr="0082584A">
        <w:rPr>
          <w:rFonts w:ascii="Times New Roman" w:hAnsi="Times New Roman"/>
          <w:sz w:val="26"/>
          <w:szCs w:val="26"/>
        </w:rPr>
        <w:t xml:space="preserve"> ра</w:t>
      </w:r>
      <w:r>
        <w:rPr>
          <w:rFonts w:ascii="Times New Roman" w:hAnsi="Times New Roman"/>
          <w:sz w:val="26"/>
          <w:szCs w:val="26"/>
        </w:rPr>
        <w:t xml:space="preserve">йона Чувашской </w:t>
      </w:r>
      <w:proofErr w:type="gramStart"/>
      <w:r>
        <w:rPr>
          <w:rFonts w:ascii="Times New Roman" w:hAnsi="Times New Roman"/>
          <w:sz w:val="26"/>
          <w:szCs w:val="26"/>
        </w:rPr>
        <w:t>Республики  </w:t>
      </w:r>
      <w:r w:rsidRPr="0082584A">
        <w:rPr>
          <w:rFonts w:ascii="Times New Roman" w:hAnsi="Times New Roman"/>
          <w:sz w:val="26"/>
          <w:szCs w:val="26"/>
        </w:rPr>
        <w:t>для</w:t>
      </w:r>
      <w:proofErr w:type="gramEnd"/>
      <w:r w:rsidRPr="0082584A">
        <w:rPr>
          <w:rFonts w:ascii="Times New Roman" w:hAnsi="Times New Roman"/>
          <w:sz w:val="26"/>
          <w:szCs w:val="26"/>
        </w:rPr>
        <w:t xml:space="preserve"> возведения гражданами гаражей, являющихся некапитальными сооружениями.</w:t>
      </w:r>
    </w:p>
    <w:p w:rsidR="0082584A" w:rsidRPr="0082584A" w:rsidRDefault="0082584A" w:rsidP="0082584A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2584A">
        <w:rPr>
          <w:rFonts w:ascii="Times New Roman" w:hAnsi="Times New Roman"/>
          <w:sz w:val="26"/>
          <w:szCs w:val="26"/>
        </w:rPr>
        <w:t xml:space="preserve">. Настоящее решение подлежит опубликованию в периодическом печатном издании «Вестник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82584A" w:rsidRPr="0082584A" w:rsidRDefault="0082584A" w:rsidP="0082584A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82584A" w:rsidRPr="0082584A" w:rsidRDefault="0082584A" w:rsidP="0082584A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82584A" w:rsidRDefault="0082584A" w:rsidP="0082584A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82584A">
        <w:rPr>
          <w:rFonts w:ascii="Times New Roman" w:hAnsi="Times New Roman"/>
          <w:sz w:val="26"/>
          <w:szCs w:val="26"/>
        </w:rPr>
        <w:t xml:space="preserve">          </w:t>
      </w:r>
    </w:p>
    <w:p w:rsidR="0082584A" w:rsidRPr="0082584A" w:rsidRDefault="0082584A" w:rsidP="0082584A">
      <w:pPr>
        <w:ind w:firstLine="0"/>
        <w:rPr>
          <w:sz w:val="26"/>
          <w:szCs w:val="26"/>
        </w:rPr>
      </w:pPr>
      <w:r w:rsidRPr="0082584A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82584A">
        <w:rPr>
          <w:rFonts w:ascii="Times New Roman" w:hAnsi="Times New Roman"/>
          <w:kern w:val="28"/>
          <w:sz w:val="26"/>
          <w:szCs w:val="26"/>
        </w:rPr>
        <w:tab/>
      </w:r>
      <w:r w:rsidRPr="0082584A">
        <w:rPr>
          <w:rFonts w:ascii="Times New Roman" w:hAnsi="Times New Roman"/>
          <w:kern w:val="28"/>
          <w:sz w:val="26"/>
          <w:szCs w:val="26"/>
        </w:rPr>
        <w:tab/>
        <w:t xml:space="preserve"> </w:t>
      </w:r>
      <w:r w:rsidR="007C0B4C">
        <w:rPr>
          <w:rFonts w:ascii="Times New Roman" w:hAnsi="Times New Roman"/>
          <w:kern w:val="28"/>
          <w:sz w:val="26"/>
          <w:szCs w:val="26"/>
        </w:rPr>
        <w:t xml:space="preserve">      </w:t>
      </w:r>
      <w:r w:rsidR="007C0B4C">
        <w:rPr>
          <w:rFonts w:ascii="Times New Roman" w:hAnsi="Times New Roman"/>
          <w:kern w:val="28"/>
          <w:sz w:val="26"/>
          <w:szCs w:val="26"/>
        </w:rPr>
        <w:tab/>
        <w:t xml:space="preserve">              Л.Г. Кузнецова</w:t>
      </w:r>
    </w:p>
    <w:p w:rsidR="0082584A" w:rsidRDefault="0082584A" w:rsidP="0082584A"/>
    <w:p w:rsidR="0082584A" w:rsidRDefault="0082584A" w:rsidP="0082584A"/>
    <w:p w:rsidR="00ED4F9C" w:rsidRDefault="00ED4F9C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Default="0082584A"/>
    <w:p w:rsidR="0082584A" w:rsidRPr="0082584A" w:rsidRDefault="0082584A">
      <w:pPr>
        <w:rPr>
          <w:rFonts w:ascii="Times New Roman" w:hAnsi="Times New Roman" w:cs="Times New Roman"/>
        </w:rPr>
      </w:pPr>
    </w:p>
    <w:p w:rsidR="0082584A" w:rsidRPr="0082584A" w:rsidRDefault="0082584A">
      <w:pPr>
        <w:rPr>
          <w:rFonts w:ascii="Times New Roman" w:hAnsi="Times New Roman" w:cs="Times New Roman"/>
        </w:rPr>
      </w:pPr>
    </w:p>
    <w:p w:rsidR="0082584A" w:rsidRPr="0082584A" w:rsidRDefault="0082584A" w:rsidP="00825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2584A">
        <w:rPr>
          <w:rFonts w:ascii="Times New Roman" w:hAnsi="Times New Roman" w:cs="Times New Roman"/>
        </w:rPr>
        <w:t>ТВЕРЖДЕН</w:t>
      </w:r>
    </w:p>
    <w:p w:rsidR="0082584A" w:rsidRPr="0082584A" w:rsidRDefault="0082584A" w:rsidP="0082584A">
      <w:pPr>
        <w:jc w:val="right"/>
        <w:rPr>
          <w:rFonts w:ascii="Times New Roman" w:hAnsi="Times New Roman" w:cs="Times New Roman"/>
        </w:rPr>
      </w:pPr>
      <w:r w:rsidRPr="0082584A">
        <w:rPr>
          <w:rFonts w:ascii="Times New Roman" w:hAnsi="Times New Roman" w:cs="Times New Roman"/>
        </w:rPr>
        <w:t>постановлением администрации</w:t>
      </w:r>
    </w:p>
    <w:p w:rsidR="0082584A" w:rsidRPr="0082584A" w:rsidRDefault="007C0B4C" w:rsidP="00825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Хозанкинского</w:t>
      </w:r>
      <w:r w:rsidR="0082584A" w:rsidRPr="0082584A">
        <w:rPr>
          <w:rFonts w:ascii="Times New Roman" w:hAnsi="Times New Roman" w:cs="Times New Roman"/>
        </w:rPr>
        <w:t xml:space="preserve"> сельского поселения</w:t>
      </w:r>
    </w:p>
    <w:p w:rsidR="0082584A" w:rsidRPr="0082584A" w:rsidRDefault="00903A3F" w:rsidP="00825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</w:t>
      </w:r>
      <w:r w:rsidR="007C0B4C">
        <w:rPr>
          <w:rFonts w:ascii="Times New Roman" w:hAnsi="Times New Roman" w:cs="Times New Roman"/>
        </w:rPr>
        <w:t>ского</w:t>
      </w:r>
      <w:r w:rsidR="0082584A" w:rsidRPr="0082584A">
        <w:rPr>
          <w:rFonts w:ascii="Times New Roman" w:hAnsi="Times New Roman" w:cs="Times New Roman"/>
        </w:rPr>
        <w:t xml:space="preserve"> района Чувашской Республики</w:t>
      </w:r>
    </w:p>
    <w:p w:rsidR="0082584A" w:rsidRPr="0082584A" w:rsidRDefault="0082584A" w:rsidP="00825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F3DC9">
        <w:rPr>
          <w:rFonts w:ascii="Times New Roman" w:hAnsi="Times New Roman" w:cs="Times New Roman"/>
        </w:rPr>
        <w:t xml:space="preserve">    от              </w:t>
      </w:r>
      <w:bookmarkStart w:id="1" w:name="_GoBack"/>
      <w:bookmarkEnd w:id="1"/>
      <w:r w:rsidR="000F3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F3DC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>2022 г №</w:t>
      </w:r>
      <w:r w:rsidR="000F3DC9">
        <w:rPr>
          <w:rFonts w:ascii="Times New Roman" w:hAnsi="Times New Roman" w:cs="Times New Roman"/>
        </w:rPr>
        <w:t xml:space="preserve"> 24</w:t>
      </w:r>
    </w:p>
    <w:p w:rsidR="0082584A" w:rsidRPr="0082584A" w:rsidRDefault="0082584A" w:rsidP="0082584A">
      <w:pPr>
        <w:rPr>
          <w:rFonts w:ascii="Times New Roman" w:hAnsi="Times New Roman" w:cs="Times New Roman"/>
        </w:rPr>
      </w:pPr>
      <w:r w:rsidRPr="0082584A">
        <w:rPr>
          <w:rFonts w:ascii="Times New Roman" w:hAnsi="Times New Roman" w:cs="Times New Roman"/>
        </w:rPr>
        <w:t> </w:t>
      </w:r>
    </w:p>
    <w:p w:rsidR="0082584A" w:rsidRDefault="0082584A" w:rsidP="0082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584A" w:rsidRPr="0082584A" w:rsidRDefault="0082584A" w:rsidP="008258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84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2584A" w:rsidRPr="0082584A" w:rsidRDefault="0082584A" w:rsidP="008258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84A">
        <w:rPr>
          <w:rFonts w:ascii="Times New Roman" w:hAnsi="Times New Roman"/>
          <w:b/>
          <w:sz w:val="26"/>
          <w:szCs w:val="26"/>
        </w:rPr>
        <w:t xml:space="preserve">определения платы за использование земель или земельных участков, находящихся в муниципальной собственности </w:t>
      </w:r>
      <w:r w:rsidR="007C0B4C">
        <w:rPr>
          <w:rFonts w:ascii="Times New Roman" w:hAnsi="Times New Roman"/>
          <w:b/>
          <w:sz w:val="26"/>
          <w:szCs w:val="26"/>
        </w:rPr>
        <w:t>Хозанкинского</w:t>
      </w:r>
      <w:r w:rsidRPr="0082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="00903A3F">
        <w:rPr>
          <w:rFonts w:ascii="Times New Roman" w:hAnsi="Times New Roman"/>
          <w:b/>
          <w:sz w:val="26"/>
          <w:szCs w:val="26"/>
        </w:rPr>
        <w:t>Красночетай</w:t>
      </w:r>
      <w:r w:rsidR="007C0B4C">
        <w:rPr>
          <w:rFonts w:ascii="Times New Roman" w:hAnsi="Times New Roman"/>
          <w:b/>
          <w:sz w:val="26"/>
          <w:szCs w:val="26"/>
        </w:rPr>
        <w:t>ского</w:t>
      </w:r>
      <w:r w:rsidRPr="0082584A">
        <w:rPr>
          <w:rFonts w:ascii="Times New Roman" w:hAnsi="Times New Roman"/>
          <w:b/>
          <w:sz w:val="26"/>
          <w:szCs w:val="26"/>
        </w:rPr>
        <w:t xml:space="preserve"> района Чувашской </w:t>
      </w:r>
      <w:proofErr w:type="gramStart"/>
      <w:r w:rsidRPr="0082584A">
        <w:rPr>
          <w:rFonts w:ascii="Times New Roman" w:hAnsi="Times New Roman"/>
          <w:b/>
          <w:sz w:val="26"/>
          <w:szCs w:val="26"/>
        </w:rPr>
        <w:t>Республики  для</w:t>
      </w:r>
      <w:proofErr w:type="gramEnd"/>
      <w:r w:rsidRPr="0082584A">
        <w:rPr>
          <w:rFonts w:ascii="Times New Roman" w:hAnsi="Times New Roman"/>
          <w:b/>
          <w:sz w:val="26"/>
          <w:szCs w:val="26"/>
        </w:rPr>
        <w:t xml:space="preserve"> возведения гражданами гаражей, являющихся некапитальными сооружениями</w:t>
      </w:r>
    </w:p>
    <w:p w:rsidR="0082584A" w:rsidRPr="0082584A" w:rsidRDefault="0082584A" w:rsidP="008258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84A" w:rsidRPr="0082584A" w:rsidRDefault="0082584A" w:rsidP="0082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b/>
          <w:bCs/>
          <w:sz w:val="26"/>
          <w:szCs w:val="26"/>
        </w:rPr>
        <w:t>I. Общее положение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определения платы за использование земель или земельных участков, находящихся в муниципальной собственности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3A3F">
        <w:rPr>
          <w:rFonts w:ascii="Times New Roman" w:hAnsi="Times New Roman"/>
          <w:sz w:val="26"/>
          <w:szCs w:val="26"/>
        </w:rPr>
        <w:t>Красночетай</w:t>
      </w:r>
      <w:r w:rsidR="007C0B4C">
        <w:rPr>
          <w:rFonts w:ascii="Times New Roman" w:hAnsi="Times New Roman"/>
          <w:sz w:val="26"/>
          <w:szCs w:val="26"/>
        </w:rPr>
        <w:t>ского</w:t>
      </w:r>
      <w:r w:rsidRPr="0082584A">
        <w:rPr>
          <w:rFonts w:ascii="Times New Roman" w:hAnsi="Times New Roman"/>
          <w:sz w:val="26"/>
          <w:szCs w:val="26"/>
        </w:rPr>
        <w:t xml:space="preserve"> ра</w:t>
      </w:r>
      <w:r>
        <w:rPr>
          <w:rFonts w:ascii="Times New Roman" w:hAnsi="Times New Roman"/>
          <w:sz w:val="26"/>
          <w:szCs w:val="26"/>
        </w:rPr>
        <w:t>йона Чувашской Республики  </w:t>
      </w:r>
      <w:r w:rsidRPr="0082584A">
        <w:rPr>
          <w:rFonts w:ascii="Times New Roman" w:hAnsi="Times New Roman" w:cs="Times New Roman"/>
          <w:sz w:val="26"/>
          <w:szCs w:val="26"/>
        </w:rPr>
        <w:t xml:space="preserve"> для возведения гражданами гаражей, являющихся некапитальными сооружениями (далее – Порядок) разработан в соответствии с Земельным кодексом Российской Федерации, Федеральным Законом от 05.04.2021 №79-ФЗ «О внесении изменений в отдельные законодательные акты Российской Федерации» и устанавливает правила определения размера платы за использование земель или земельных участков, находящихся в муниципальной собственности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3A3F">
        <w:rPr>
          <w:rFonts w:ascii="Times New Roman" w:hAnsi="Times New Roman"/>
          <w:sz w:val="26"/>
          <w:szCs w:val="26"/>
        </w:rPr>
        <w:t>Красночетай</w:t>
      </w:r>
      <w:r w:rsidR="007C0B4C">
        <w:rPr>
          <w:rFonts w:ascii="Times New Roman" w:hAnsi="Times New Roman"/>
          <w:sz w:val="26"/>
          <w:szCs w:val="26"/>
        </w:rPr>
        <w:t>ского</w:t>
      </w:r>
      <w:r w:rsidRPr="0082584A">
        <w:rPr>
          <w:rFonts w:ascii="Times New Roman" w:hAnsi="Times New Roman"/>
          <w:sz w:val="26"/>
          <w:szCs w:val="26"/>
        </w:rPr>
        <w:t xml:space="preserve"> ра</w:t>
      </w:r>
      <w:r>
        <w:rPr>
          <w:rFonts w:ascii="Times New Roman" w:hAnsi="Times New Roman"/>
          <w:sz w:val="26"/>
          <w:szCs w:val="26"/>
        </w:rPr>
        <w:t>йона Чувашской Республики  </w:t>
      </w:r>
      <w:r w:rsidRPr="0082584A">
        <w:rPr>
          <w:rFonts w:ascii="Times New Roman" w:hAnsi="Times New Roman" w:cs="Times New Roman"/>
          <w:sz w:val="26"/>
          <w:szCs w:val="26"/>
        </w:rPr>
        <w:t xml:space="preserve"> для возведения гражданами гаражей, являющихся некапитальными сооружениями (далее- размер платы).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 xml:space="preserve">1.2. Размер платы определяется администрацией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3A3F">
        <w:rPr>
          <w:rFonts w:ascii="Times New Roman" w:hAnsi="Times New Roman"/>
          <w:sz w:val="26"/>
          <w:szCs w:val="26"/>
        </w:rPr>
        <w:t>Красночетай</w:t>
      </w:r>
      <w:r w:rsidR="007C0B4C">
        <w:rPr>
          <w:rFonts w:ascii="Times New Roman" w:hAnsi="Times New Roman"/>
          <w:sz w:val="26"/>
          <w:szCs w:val="26"/>
        </w:rPr>
        <w:t>ского</w:t>
      </w:r>
      <w:r w:rsidRPr="0082584A">
        <w:rPr>
          <w:rFonts w:ascii="Times New Roman" w:hAnsi="Times New Roman"/>
          <w:sz w:val="26"/>
          <w:szCs w:val="26"/>
        </w:rPr>
        <w:t xml:space="preserve"> ра</w:t>
      </w:r>
      <w:r>
        <w:rPr>
          <w:rFonts w:ascii="Times New Roman" w:hAnsi="Times New Roman"/>
          <w:sz w:val="26"/>
          <w:szCs w:val="26"/>
        </w:rPr>
        <w:t>йона Чувашской Республики</w:t>
      </w:r>
      <w:r w:rsidRPr="0082584A">
        <w:rPr>
          <w:rFonts w:ascii="Times New Roman" w:hAnsi="Times New Roman" w:cs="Times New Roman"/>
          <w:sz w:val="26"/>
          <w:szCs w:val="26"/>
        </w:rPr>
        <w:t>, уполномоченным на предоставление земельных участков (далее - уполномоченный орган), в соответствии с настоящим Порядком, если иное не установлено федеральным законодательством, законодательством Чувашской Республики.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Чувашской Республики о бюджете Чувашской Республики;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- в связи с утверждением новых результатов государственной кадастровой оценки земельных участков в порядке, установленным законодательством Российской Федерации;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- в связи с изменением коэффициента, указанного в пункте 2.1 раздела 2 настоящего Порядка (далее - коэффициент).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</w:t>
      </w:r>
      <w:r w:rsidRPr="0082584A">
        <w:rPr>
          <w:rFonts w:ascii="Times New Roman" w:hAnsi="Times New Roman" w:cs="Times New Roman"/>
          <w:sz w:val="26"/>
          <w:szCs w:val="26"/>
        </w:rPr>
        <w:lastRenderedPageBreak/>
        <w:t>использовании земель или земельных участков для возведения гаража, являющегося некапитальным сооружением (далее - договор) без заключения нового договора или подписания дополнительного соглашения к нему.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82584A" w:rsidRPr="0082584A" w:rsidRDefault="0082584A" w:rsidP="0082584A">
      <w:pPr>
        <w:numPr>
          <w:ilvl w:val="1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b/>
          <w:bCs/>
          <w:sz w:val="26"/>
          <w:szCs w:val="26"/>
        </w:rPr>
        <w:t>Расчет платы за использование земель или земельных участков</w:t>
      </w:r>
    </w:p>
    <w:p w:rsidR="0082584A" w:rsidRPr="0082584A" w:rsidRDefault="0082584A" w:rsidP="0082584A">
      <w:pPr>
        <w:numPr>
          <w:ilvl w:val="1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2.1 Размер годовой арендной платы за использование земель или земельных участков определяется по следующей формуле: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 xml:space="preserve">РП = Су х S х </w:t>
      </w:r>
      <w:proofErr w:type="spellStart"/>
      <w:r w:rsidRPr="0082584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82584A">
        <w:rPr>
          <w:rFonts w:ascii="Times New Roman" w:hAnsi="Times New Roman" w:cs="Times New Roman"/>
          <w:sz w:val="26"/>
          <w:szCs w:val="26"/>
        </w:rPr>
        <w:t xml:space="preserve"> x 12 х К,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где: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РП - годовой размер арендной платы за арендуемый земельный участок;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Су - кадастровая стоимость земельного участка, выраженный в рублях, за квадратный метр;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S - площадь земель или земельного участка, выраженная в квадратных метрах;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2584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82584A">
        <w:rPr>
          <w:rFonts w:ascii="Times New Roman" w:hAnsi="Times New Roman" w:cs="Times New Roman"/>
          <w:sz w:val="26"/>
          <w:szCs w:val="26"/>
        </w:rPr>
        <w:t xml:space="preserve"> —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администрации </w:t>
      </w:r>
      <w:r w:rsidR="007C0B4C">
        <w:rPr>
          <w:rFonts w:ascii="Times New Roman" w:hAnsi="Times New Roman"/>
          <w:sz w:val="26"/>
          <w:szCs w:val="26"/>
        </w:rPr>
        <w:t>Хозанкинского</w:t>
      </w:r>
      <w:r w:rsidRPr="0082584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3A3F">
        <w:rPr>
          <w:rFonts w:ascii="Times New Roman" w:hAnsi="Times New Roman"/>
          <w:sz w:val="26"/>
          <w:szCs w:val="26"/>
        </w:rPr>
        <w:t>Красночетай</w:t>
      </w:r>
      <w:r w:rsidR="007C0B4C">
        <w:rPr>
          <w:rFonts w:ascii="Times New Roman" w:hAnsi="Times New Roman"/>
          <w:sz w:val="26"/>
          <w:szCs w:val="26"/>
        </w:rPr>
        <w:t>ского</w:t>
      </w:r>
      <w:r w:rsidRPr="0082584A">
        <w:rPr>
          <w:rFonts w:ascii="Times New Roman" w:hAnsi="Times New Roman"/>
          <w:sz w:val="26"/>
          <w:szCs w:val="26"/>
        </w:rPr>
        <w:t xml:space="preserve"> ра</w:t>
      </w:r>
      <w:r>
        <w:rPr>
          <w:rFonts w:ascii="Times New Roman" w:hAnsi="Times New Roman"/>
          <w:sz w:val="26"/>
          <w:szCs w:val="26"/>
        </w:rPr>
        <w:t>йона Чувашской Республики</w:t>
      </w:r>
      <w:r w:rsidRPr="0082584A">
        <w:rPr>
          <w:rFonts w:ascii="Times New Roman" w:hAnsi="Times New Roman" w:cs="Times New Roman"/>
          <w:sz w:val="26"/>
          <w:szCs w:val="26"/>
        </w:rPr>
        <w:t>٭;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К - коэффициент, который устанавливается в пределах от 0,5 до 2, в том числе в зависимости от местоположения размещения гаражей.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В случае если коэффициент не утвержден, то такой коэффициент приравнивается к 1.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2.2. Плата за использование земель или земельных участков вносится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в течение 30 календарных дней со дня заключения договора на счет, указанный в таком договоре.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82584A" w:rsidRPr="0082584A" w:rsidRDefault="0082584A" w:rsidP="0082584A">
      <w:pPr>
        <w:rPr>
          <w:rFonts w:ascii="Times New Roman" w:hAnsi="Times New Roman" w:cs="Times New Roman"/>
          <w:sz w:val="26"/>
          <w:szCs w:val="26"/>
        </w:rPr>
      </w:pPr>
      <w:r w:rsidRPr="0082584A">
        <w:rPr>
          <w:rFonts w:ascii="Times New Roman" w:hAnsi="Times New Roman" w:cs="Times New Roman"/>
          <w:sz w:val="26"/>
          <w:szCs w:val="26"/>
        </w:rPr>
        <w:t> </w:t>
      </w: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2F6D28" w:rsidRDefault="002F6D28" w:rsidP="0082584A">
      <w:pPr>
        <w:rPr>
          <w:rFonts w:ascii="Times New Roman" w:hAnsi="Times New Roman" w:cs="Times New Roman"/>
          <w:sz w:val="26"/>
          <w:szCs w:val="26"/>
        </w:rPr>
      </w:pPr>
    </w:p>
    <w:p w:rsidR="0082584A" w:rsidRPr="002F6D28" w:rsidRDefault="0082584A">
      <w:pPr>
        <w:rPr>
          <w:sz w:val="22"/>
          <w:szCs w:val="22"/>
        </w:rPr>
      </w:pPr>
      <w:r w:rsidRPr="002F6D28">
        <w:rPr>
          <w:rFonts w:ascii="Times New Roman" w:hAnsi="Times New Roman" w:cs="Times New Roman"/>
          <w:sz w:val="22"/>
          <w:szCs w:val="22"/>
        </w:rPr>
        <w:t>٭ Для сельских поселений применяются ставки арендной платы, установленные постановлением администрации района, в которой входит данное сельское поселение.</w:t>
      </w:r>
    </w:p>
    <w:sectPr w:rsidR="0082584A" w:rsidRPr="002F6D28" w:rsidSect="00330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3E7"/>
    <w:multiLevelType w:val="hybridMultilevel"/>
    <w:tmpl w:val="6DF61072"/>
    <w:lvl w:ilvl="0" w:tplc="39BA0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AF44A9"/>
    <w:multiLevelType w:val="multilevel"/>
    <w:tmpl w:val="A06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87BE5"/>
    <w:multiLevelType w:val="multilevel"/>
    <w:tmpl w:val="85D0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4A"/>
    <w:rsid w:val="000F3DC9"/>
    <w:rsid w:val="00263B70"/>
    <w:rsid w:val="002F6D28"/>
    <w:rsid w:val="007C0B4C"/>
    <w:rsid w:val="0082584A"/>
    <w:rsid w:val="00903A3F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0D85-9F5E-4947-A447-C7B3CDC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4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58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82584A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82584A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2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hozan</cp:lastModifiedBy>
  <cp:revision>5</cp:revision>
  <cp:lastPrinted>2022-04-06T11:07:00Z</cp:lastPrinted>
  <dcterms:created xsi:type="dcterms:W3CDTF">2022-04-06T10:55:00Z</dcterms:created>
  <dcterms:modified xsi:type="dcterms:W3CDTF">2022-04-19T12:26:00Z</dcterms:modified>
</cp:coreProperties>
</file>