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44" w:rsidRDefault="00203244" w:rsidP="000B0939">
      <w:pPr>
        <w:jc w:val="center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5B3415" w:rsidTr="001A0614">
        <w:trPr>
          <w:cantSplit/>
          <w:trHeight w:val="420"/>
        </w:trPr>
        <w:tc>
          <w:tcPr>
            <w:tcW w:w="4195" w:type="dxa"/>
            <w:hideMark/>
          </w:tcPr>
          <w:p w:rsidR="005B3415" w:rsidRDefault="005B3415" w:rsidP="000B093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B3415" w:rsidRDefault="005B3415" w:rsidP="000B093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  <w:hideMark/>
          </w:tcPr>
          <w:p w:rsidR="005B3415" w:rsidRDefault="005B3415" w:rsidP="000B0939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B3415" w:rsidRDefault="005B3415" w:rsidP="000B0939">
            <w:pPr>
              <w:pStyle w:val="a4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5B3415" w:rsidTr="001A0614">
        <w:trPr>
          <w:cantSplit/>
          <w:trHeight w:val="2355"/>
        </w:trPr>
        <w:tc>
          <w:tcPr>
            <w:tcW w:w="4195" w:type="dxa"/>
          </w:tcPr>
          <w:p w:rsidR="005B3415" w:rsidRDefault="00203244" w:rsidP="000B093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</w:t>
            </w:r>
            <w:r w:rsidR="005B3415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-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ЧАТКАС</w:t>
            </w:r>
          </w:p>
          <w:p w:rsidR="005B3415" w:rsidRDefault="005B3415" w:rsidP="000B093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5B3415" w:rsidRPr="00203244" w:rsidRDefault="005B3415" w:rsidP="000B093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0324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</w:t>
            </w:r>
            <w:r w:rsidRPr="0020324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Ĕ</w:t>
            </w:r>
          </w:p>
          <w:p w:rsidR="005B3415" w:rsidRPr="00203244" w:rsidRDefault="005B3415" w:rsidP="000B0939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B3415" w:rsidRDefault="005B3415" w:rsidP="000B0939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3"/>
                <w:noProof/>
                <w:color w:val="000000"/>
                <w:sz w:val="26"/>
              </w:rPr>
            </w:pP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5B3415" w:rsidRDefault="005B3415" w:rsidP="000B0939">
            <w:pPr>
              <w:spacing w:before="40"/>
              <w:jc w:val="center"/>
            </w:pPr>
          </w:p>
          <w:p w:rsidR="005B3415" w:rsidRDefault="005B3415" w:rsidP="000B0939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12 </w:t>
            </w:r>
            <w:r w:rsidRPr="00B77B3C">
              <w:rPr>
                <w:rFonts w:ascii="Arial Cyr Chuv" w:hAnsi="Arial Cyr Chuv" w:cs="Times New Roman"/>
                <w:noProof/>
                <w:sz w:val="24"/>
                <w:szCs w:val="24"/>
              </w:rPr>
              <w:t>0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5</w:t>
            </w:r>
            <w:r w:rsidRPr="00B77B3C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 20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22 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= № </w:t>
            </w:r>
            <w:r w:rsidR="00203244">
              <w:rPr>
                <w:rFonts w:ascii="Arial Cyr Chuv" w:hAnsi="Arial Cyr Chuv" w:cs="Times New Roman"/>
                <w:noProof/>
                <w:sz w:val="26"/>
              </w:rPr>
              <w:t>20</w:t>
            </w:r>
          </w:p>
          <w:p w:rsidR="005B3415" w:rsidRDefault="00203244" w:rsidP="000B093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</w:t>
            </w:r>
            <w:r w:rsidR="005B3415">
              <w:rPr>
                <w:rFonts w:ascii="Arial Cyr Chuv" w:hAnsi="Arial Cyr Chuv"/>
                <w:noProof/>
                <w:color w:val="000000"/>
              </w:rPr>
              <w:t>-</w:t>
            </w:r>
            <w:r>
              <w:rPr>
                <w:rFonts w:ascii="Arial Cyr Chuv" w:hAnsi="Arial Cyr Chuv"/>
                <w:noProof/>
                <w:color w:val="000000"/>
              </w:rPr>
              <w:t>Чаткас</w:t>
            </w:r>
            <w:r w:rsidR="005B3415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5B3415" w:rsidRDefault="005B3415" w:rsidP="000B0939">
            <w:pPr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5B3415" w:rsidRDefault="005B3415" w:rsidP="000B0939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B3415" w:rsidRDefault="00203244" w:rsidP="000B0939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</w:t>
            </w:r>
            <w:r w:rsidR="005B3415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-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НИКОЛЬСКОГО</w:t>
            </w:r>
          </w:p>
          <w:p w:rsidR="005B3415" w:rsidRDefault="005B3415" w:rsidP="000B0939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5B3415" w:rsidRDefault="005B3415" w:rsidP="000B0939">
            <w:pPr>
              <w:jc w:val="center"/>
            </w:pPr>
          </w:p>
          <w:p w:rsidR="005B3415" w:rsidRDefault="005B3415" w:rsidP="000B0939">
            <w:pPr>
              <w:pStyle w:val="a4"/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5B3415" w:rsidRDefault="005B3415" w:rsidP="000B0939">
            <w:pPr>
              <w:spacing w:before="40"/>
              <w:jc w:val="center"/>
            </w:pPr>
          </w:p>
          <w:p w:rsidR="005B3415" w:rsidRPr="00B77B3C" w:rsidRDefault="005B3415" w:rsidP="000B0939">
            <w:pPr>
              <w:spacing w:before="40"/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sz w:val="24"/>
                <w:szCs w:val="24"/>
              </w:rPr>
              <w:t xml:space="preserve">12  </w:t>
            </w:r>
            <w:r w:rsidRPr="00B77B3C">
              <w:rPr>
                <w:rFonts w:ascii="Arial Cyr Chuv" w:hAnsi="Arial Cyr Chuv"/>
                <w:noProof/>
                <w:sz w:val="24"/>
                <w:szCs w:val="24"/>
              </w:rPr>
              <w:t>0</w:t>
            </w:r>
            <w:r>
              <w:rPr>
                <w:rFonts w:ascii="Arial Cyr Chuv" w:hAnsi="Arial Cyr Chuv"/>
                <w:noProof/>
                <w:sz w:val="24"/>
                <w:szCs w:val="24"/>
              </w:rPr>
              <w:t>5</w:t>
            </w:r>
            <w:r w:rsidRPr="00B77B3C">
              <w:rPr>
                <w:rFonts w:ascii="Arial Cyr Chuv" w:hAnsi="Arial Cyr Chuv"/>
                <w:noProof/>
                <w:sz w:val="24"/>
                <w:szCs w:val="24"/>
              </w:rPr>
              <w:t xml:space="preserve">  20</w:t>
            </w:r>
            <w:r>
              <w:rPr>
                <w:rFonts w:ascii="Arial Cyr Chuv" w:hAnsi="Arial Cyr Chuv"/>
                <w:noProof/>
                <w:sz w:val="24"/>
                <w:szCs w:val="24"/>
              </w:rPr>
              <w:t>22</w:t>
            </w:r>
            <w:r>
              <w:rPr>
                <w:rFonts w:ascii="Arial Cyr Chuv" w:hAnsi="Arial Cyr Chuv"/>
                <w:noProof/>
              </w:rPr>
              <w:t xml:space="preserve"> г</w:t>
            </w:r>
            <w:r>
              <w:rPr>
                <w:noProof/>
              </w:rPr>
              <w:t>.</w:t>
            </w:r>
            <w:r>
              <w:rPr>
                <w:rFonts w:ascii="Arial Cyr Chuv" w:hAnsi="Arial Cyr Chuv"/>
                <w:noProof/>
              </w:rPr>
              <w:t xml:space="preserve"> №  </w:t>
            </w:r>
            <w:r w:rsidR="00203244">
              <w:rPr>
                <w:rFonts w:ascii="Arial Cyr Chuv" w:hAnsi="Arial Cyr Chuv"/>
                <w:noProof/>
              </w:rPr>
              <w:t>20</w:t>
            </w:r>
          </w:p>
          <w:p w:rsidR="005B3415" w:rsidRDefault="00203244" w:rsidP="000B0939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</w:t>
            </w:r>
            <w:r w:rsidR="005B3415">
              <w:rPr>
                <w:rFonts w:ascii="Arial Cyr Chuv" w:hAnsi="Arial Cyr Chuv"/>
                <w:noProof/>
                <w:color w:val="000000"/>
              </w:rPr>
              <w:t>-</w:t>
            </w:r>
            <w:r>
              <w:rPr>
                <w:rFonts w:ascii="Arial Cyr Chuv" w:hAnsi="Arial Cyr Chuv"/>
                <w:noProof/>
                <w:color w:val="000000"/>
              </w:rPr>
              <w:t>Никольское</w:t>
            </w:r>
          </w:p>
        </w:tc>
      </w:tr>
    </w:tbl>
    <w:p w:rsidR="005B3415" w:rsidRDefault="005B3415" w:rsidP="00203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15" w:rsidRPr="006F012C" w:rsidRDefault="005B3415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5B3415" w:rsidRPr="006F012C" w:rsidRDefault="00203244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Чепкас-Никольского</w:t>
      </w:r>
      <w:r w:rsidR="005B3415">
        <w:rPr>
          <w:rFonts w:ascii="Times New Roman" w:hAnsi="Times New Roman"/>
          <w:sz w:val="24"/>
          <w:szCs w:val="24"/>
        </w:rPr>
        <w:t xml:space="preserve"> </w:t>
      </w:r>
      <w:r w:rsidR="005B3415" w:rsidRPr="006F012C">
        <w:rPr>
          <w:rFonts w:ascii="Times New Roman" w:hAnsi="Times New Roman"/>
          <w:sz w:val="24"/>
          <w:szCs w:val="24"/>
        </w:rPr>
        <w:t>сельского поселения</w:t>
      </w:r>
    </w:p>
    <w:p w:rsidR="005B3415" w:rsidRPr="006F012C" w:rsidRDefault="005B3415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Шемуршинского района</w:t>
      </w:r>
      <w:r w:rsidRPr="006F012C">
        <w:rPr>
          <w:rFonts w:ascii="Times New Roman" w:hAnsi="Times New Roman"/>
          <w:sz w:val="24"/>
          <w:szCs w:val="24"/>
        </w:rPr>
        <w:t xml:space="preserve"> «Повышение</w:t>
      </w:r>
    </w:p>
    <w:p w:rsidR="005B3415" w:rsidRPr="006F012C" w:rsidRDefault="005B3415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</w:t>
      </w:r>
    </w:p>
    <w:p w:rsidR="005B3415" w:rsidRPr="006F012C" w:rsidRDefault="005B3415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и территорий </w:t>
      </w:r>
      <w:r w:rsidR="00203244">
        <w:rPr>
          <w:rFonts w:ascii="Times New Roman" w:hAnsi="Times New Roman"/>
          <w:sz w:val="24"/>
          <w:szCs w:val="24"/>
        </w:rPr>
        <w:t>Чепкас-Никольского</w:t>
      </w:r>
    </w:p>
    <w:p w:rsidR="005B3415" w:rsidRPr="006F012C" w:rsidRDefault="005B3415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Шемуршинского</w:t>
      </w:r>
    </w:p>
    <w:p w:rsidR="005B3415" w:rsidRPr="006F012C" w:rsidRDefault="005B3415" w:rsidP="005B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>района Чувашской Республики»</w:t>
      </w:r>
    </w:p>
    <w:p w:rsidR="005B3415" w:rsidRDefault="005B3415" w:rsidP="005B3415">
      <w:pPr>
        <w:shd w:val="clear" w:color="auto" w:fill="F5F5F5"/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5B3415" w:rsidRPr="004747BD" w:rsidRDefault="005B3415" w:rsidP="005B3415">
      <w:pPr>
        <w:shd w:val="clear" w:color="auto" w:fill="F5F5F5"/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Чувашской Республики, администрация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   1. Утвердить прилагаемую муниципальную программу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Муниципальная программа).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  опубликования  и распространяется  на правоотношения, возникшие   с  01 января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Default="005B3415" w:rsidP="005B3415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Глава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</w:p>
    <w:p w:rsidR="005B3415" w:rsidRPr="004747BD" w:rsidRDefault="005B3415" w:rsidP="005B3415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382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82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82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</w:t>
      </w:r>
    </w:p>
    <w:p w:rsidR="005B3415" w:rsidRPr="004747BD" w:rsidRDefault="005B3415" w:rsidP="005B3415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5B3415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5405FE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415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5B3415" w:rsidRDefault="005B3415" w:rsidP="005B3415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постановлением администрации </w:t>
      </w:r>
    </w:p>
    <w:p w:rsidR="005B3415" w:rsidRDefault="005B3415" w:rsidP="005B3415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20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</w:p>
    <w:p w:rsidR="005B3415" w:rsidRPr="004747BD" w:rsidRDefault="005B3415" w:rsidP="005B3415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</w:p>
    <w:p w:rsidR="005B3415" w:rsidRDefault="005B3415" w:rsidP="005B3415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5B3415" w:rsidRPr="004747BD" w:rsidRDefault="005B3415" w:rsidP="005B3415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от «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»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05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662F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муниципальной программы </w:t>
      </w:r>
      <w:r w:rsidR="0020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20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16"/>
        <w:gridCol w:w="6403"/>
      </w:tblGrid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гражданской обороны, повышение </w:t>
            </w: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ликвидации чрезвычайных ситуаций к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оперативному реагированию на чрезвычайные ситуации, пожары и происшествия на водных объектах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населения по вопросам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и граждан в сфере профилактики правонарушений и борьбе с преступностью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информирование населения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чрезвычайных ситуациях, мерах по обеспечению безопасности населения и территорий;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угрозы и возможного ущерба от пожаров и чрезвычайных ситуаций;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взаимодействия субъектов профилактики правонарушений, администрации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по предупреждению и пресечению антиобщественных проявлений;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культуры и информированности населения;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автоматизированных систем оповещения органа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входящих в состав муниципальной автоматизированной системы централизованного оповещения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реализации Муниципальной программы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  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- 2030 годы;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 – 2035 годы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мероприятий Муниципальной программы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- 2035 годах за счет средств местного бюджета составляет </w:t>
            </w:r>
            <w:r w:rsidRPr="006F01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000</w:t>
            </w:r>
            <w:r w:rsidRPr="006F01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,00 рублей, в том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числе: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0,00 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0,00  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- 0,00 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- 0,00 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- 0,00  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годах – 0,00  рублей;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2031-2035 годах – 0,00  рублей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5B3415" w:rsidRPr="004747BD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оптимизировать усилия по подготовке и ведению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уровня рецидивной преступности, доли несовершеннолетних преступников, снижении </w:t>
            </w:r>
            <w:proofErr w:type="spell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мест;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</w:t>
            </w:r>
            <w:r w:rsidR="0020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Чепкас-Никольского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3415" w:rsidRPr="004747BD" w:rsidRDefault="005B3415" w:rsidP="001A0614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sub_1001"/>
      <w:bookmarkEnd w:id="0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I. Общая характеристика сферы реализации муниципальной программы «Повышение безопасности жизнедеятельности населения и территорий </w:t>
      </w:r>
      <w:r w:rsidR="0020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- 2035 годы, основные проблемы в указанной сфере и прогноз ее развития.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Республики» на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- 2035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общественных формирований и граждан в сфере профилактики правонарушений и борьбе с преступностью.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Мероприятия по ГО и защите населения и территорий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ЧС осуществляются в соответствии с основными мероприятиями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обороны, предупреждения и ликвидации чрезвычайных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ситуаций, обеспечения пожарной безопасности и безопасности людей на водных объектах.</w:t>
      </w:r>
    </w:p>
    <w:p w:rsidR="005B3415" w:rsidRPr="008C1C75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r w:rsidR="00662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62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Никольском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федеральными 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законами </w:t>
      </w:r>
      <w:hyperlink r:id="rId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законами Чувашской</w:t>
      </w:r>
      <w:proofErr w:type="gram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своевременного доведения информации до населения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3415" w:rsidRPr="008C1C75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Инженерная защита населения и территорий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организована в соответствии с требованиями федеральных законов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2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населения в области ГО и ЧС в </w:t>
      </w:r>
      <w:r w:rsidR="00662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62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Никольском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 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высокая степень координации органа местного самоуправления поселения, организаций и граждан;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мобилизация ресурсов и оптимизация их использования.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Реализация Муниципальной программы позволит повысить уровень безопасности жизнедеятельности населения и территорий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1002"/>
      <w:bookmarkEnd w:id="1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Муниципальная программа направлена на достижение следующих целей: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совершенствование организации профилактики чрезвычайных ситуаций, пропаганды и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населения по вопросам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гражданской обороны, защиты от чрезвычайных ситуаций и террористических акций.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Поставленные цели планируется достигнуть путем решения следующих задач: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своевременное информирование населения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чрезвычайных ситуациях, мерах по обеспечению безопасности населения и территорий;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мобильности спасательных сил;</w:t>
      </w:r>
    </w:p>
    <w:p w:rsidR="005B3415" w:rsidRPr="004747BD" w:rsidRDefault="005B3415" w:rsidP="005B3415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угрозы и возможного ущерба от пожаров и чрезвычайных ситуаций;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населения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защиты.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 В результате выполнения Муниципальной программы прогнозируются следующие результаты к 2036 году: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уровня защищенности населения и территорий от опасностей и угроз мирного и военного времени;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дальнейшего развития системы информирования и оповещения населения в местах массового пребывания людей;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дальнейшего развития системы мониторинга и прогнозирования     чрезвычайных ситуаций;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увеличение охвата всех слоев населения различными формами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вопросам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гражданской обороны, предупреждения и ликвидации чрезвычайных ситуаций.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Реализация Муниципальной программы позволит: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обеспечить гарантированное и своевременное информирование населения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угрозе и возникновении кризисных ситуаций;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обеспечить устойчивое функционирование системы мониторинга и лабораторного контроля в очагах поражения и районах ЧС;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развить теоретические и практические навыки действий населения в условиях ЧС природного и техногенного характера;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Срок реализации Муниципальной программы: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годы.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1003"/>
      <w:bookmarkEnd w:id="2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hyperlink r:id="rId13" w:anchor="sub_6000" w:history="1">
        <w:proofErr w:type="gramStart"/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Подпрограмма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4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</w:t>
      </w:r>
      <w:r w:rsidR="0091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1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водных объектах», мероприятия – «Мероприятия по обеспечению пожарной безопасности муниципальных объектов», и предусматривает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выполнение задач по организации и осуществлению профилактики пожаров, снижению факторов, способствующих возникновению пожаров.</w:t>
      </w:r>
      <w:proofErr w:type="gramEnd"/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sub_1004"/>
      <w:bookmarkEnd w:id="3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IV. Обобщенная характеристика мер правового регулирования.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1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1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федеральные законы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законы Чувашской</w:t>
      </w:r>
      <w:proofErr w:type="gram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1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2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hyperlink r:id="rId2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Устав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14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 Действующая нормативно-правовая база позволяет решать поставленные задачи в данной сфере.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работа в установленном порядке по совершенствованию законодательства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сфере.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VI. Обоснование объема финансовых ресурсов, необходимых для реализации Муниципальной программы.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Расходы Муниципальной программы формируются за счет средств бюджета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Ответственный исполнитель Муниципальной программы – администрация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5B3415" w:rsidRPr="008C1C75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2022 - 2035 годах составит 15000 рублей.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Объемы бюджетных ассигнований уточняются ежегодно при формировании бюджета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5B3415" w:rsidRPr="008C1C75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Ресурсное обеспечение Муниципальной программы за счет всех источников финансирования и прогнозная оценка расходов  бюджета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2035 года приведены в </w:t>
      </w:r>
      <w:hyperlink r:id="rId22" w:anchor="sub_5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№ 1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к настоящей Муниципальной программе.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07"/>
      <w:bookmarkEnd w:id="4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1401"/>
      <w:bookmarkEnd w:id="5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1402"/>
      <w:bookmarkEnd w:id="6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11403"/>
      <w:bookmarkEnd w:id="7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 3) финансовые риски, которые связаны с финансированием Муниципальной программы в неполном объеме за счет средств бюджета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Данный риск возникает по причине длительности срока реализации Муниципальной программы;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sub_11404"/>
      <w:bookmarkEnd w:id="8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непредвиденные риски, связанные с кризисными явлениями в экономике </w:t>
      </w:r>
      <w:r w:rsidR="00203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sub_5000"/>
      <w:bookmarkEnd w:id="9"/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4BC" w:rsidRDefault="00D904BC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3415" w:rsidRPr="004747BD" w:rsidRDefault="005B3415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 1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к </w:t>
      </w:r>
      <w:hyperlink r:id="rId23" w:anchor="sub_1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муниципальной программе</w:t>
        </w:r>
      </w:hyperlink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жизнедеятельности населения и территории</w:t>
      </w:r>
    </w:p>
    <w:p w:rsidR="005B3415" w:rsidRDefault="00203244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Чепкас-Никольского</w:t>
      </w:r>
      <w:r w:rsidR="005B3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415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</w:p>
    <w:p w:rsidR="005B3415" w:rsidRPr="004747BD" w:rsidRDefault="005B3415" w:rsidP="00D904BC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B3415" w:rsidRPr="004747BD" w:rsidRDefault="005B3415" w:rsidP="00662F9C">
      <w:pPr>
        <w:shd w:val="clear" w:color="auto" w:fill="F5F5F5"/>
        <w:spacing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B3415" w:rsidRDefault="005B3415" w:rsidP="00D904BC">
      <w:pPr>
        <w:shd w:val="clear" w:color="auto" w:fill="F5F5F5"/>
        <w:spacing w:after="0" w:line="240" w:lineRule="auto"/>
        <w:ind w:firstLine="33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Ресурсное обеспечение и прогнозная (справочная) оценка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 расходов бюджета </w:t>
      </w:r>
      <w:r w:rsidR="0020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 на реализацию целей муниципальной программы «Повышение безопасности жизнедеятельности населения и территорий </w:t>
      </w:r>
      <w:r w:rsidR="0020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5B3415" w:rsidRPr="004747BD" w:rsidRDefault="005B3415" w:rsidP="00662F9C">
      <w:pPr>
        <w:shd w:val="clear" w:color="auto" w:fill="F5F5F5"/>
        <w:spacing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703"/>
        <w:gridCol w:w="1750"/>
        <w:gridCol w:w="561"/>
        <w:gridCol w:w="476"/>
        <w:gridCol w:w="476"/>
        <w:gridCol w:w="476"/>
        <w:gridCol w:w="476"/>
        <w:gridCol w:w="476"/>
        <w:gridCol w:w="476"/>
        <w:gridCol w:w="532"/>
        <w:gridCol w:w="532"/>
      </w:tblGrid>
      <w:tr w:rsidR="005B3415" w:rsidRPr="004747BD" w:rsidTr="001A061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662F9C">
            <w:pPr>
              <w:spacing w:before="8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4747BD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годам, руб.</w:t>
            </w:r>
          </w:p>
        </w:tc>
      </w:tr>
      <w:tr w:rsidR="005B3415" w:rsidRPr="00F05320" w:rsidTr="001A06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2029-2030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5B3415" w:rsidRPr="00F05320" w:rsidTr="001A06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5B3415" w:rsidRPr="00F05320" w:rsidTr="001A061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«Повышение безопасности жизнедеятельности населения и территорий </w:t>
            </w:r>
            <w:r w:rsidR="00203244"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Чепкас-Никольского</w:t>
            </w: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Шемуршинского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B3415" w:rsidRPr="00F05320" w:rsidTr="001A06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B3415" w:rsidRPr="00F05320" w:rsidTr="001A06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B3415" w:rsidRPr="00F05320" w:rsidTr="001A061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B31C79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4" w:anchor="sub_6000" w:history="1">
              <w:r w:rsidR="005B3415" w:rsidRPr="00FA6BD4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B3415" w:rsidRPr="00F05320" w:rsidTr="001A06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B3415" w:rsidRPr="00F05320" w:rsidTr="001A06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415" w:rsidRPr="00FA6BD4" w:rsidRDefault="005B3415" w:rsidP="00662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A6BD4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5B3415" w:rsidRPr="00F05320" w:rsidRDefault="005B3415" w:rsidP="00662F9C">
            <w:pPr>
              <w:spacing w:before="85" w:after="85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5B3415" w:rsidRPr="00FA6BD4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6B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5B3415" w:rsidRPr="004747BD" w:rsidRDefault="005B3415" w:rsidP="00662F9C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5B3415" w:rsidRDefault="005B3415" w:rsidP="00662F9C">
      <w:pPr>
        <w:jc w:val="both"/>
      </w:pPr>
    </w:p>
    <w:p w:rsidR="00D44588" w:rsidRDefault="00D44588" w:rsidP="00662F9C">
      <w:pPr>
        <w:jc w:val="both"/>
      </w:pPr>
    </w:p>
    <w:sectPr w:rsidR="00D44588" w:rsidSect="0065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15"/>
    <w:rsid w:val="000B0939"/>
    <w:rsid w:val="000D4E59"/>
    <w:rsid w:val="001C5BCA"/>
    <w:rsid w:val="00203244"/>
    <w:rsid w:val="00382A76"/>
    <w:rsid w:val="003B510B"/>
    <w:rsid w:val="00493B5A"/>
    <w:rsid w:val="005B3415"/>
    <w:rsid w:val="00662F9C"/>
    <w:rsid w:val="00664487"/>
    <w:rsid w:val="00752DD1"/>
    <w:rsid w:val="00785209"/>
    <w:rsid w:val="007A418B"/>
    <w:rsid w:val="00914D2E"/>
    <w:rsid w:val="00B31C79"/>
    <w:rsid w:val="00C30571"/>
    <w:rsid w:val="00CE0699"/>
    <w:rsid w:val="00D44588"/>
    <w:rsid w:val="00D904BC"/>
    <w:rsid w:val="00F05320"/>
    <w:rsid w:val="00F57766"/>
    <w:rsid w:val="00FA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1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B3415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5B3415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/" TargetMode="External"/><Relationship Id="rId13" Type="http://schemas.openxmlformats.org/officeDocument/2006/relationships/hyperlink" Target="http://gov.cap.ru/SiteMap.aspx?id=2469391&amp;gov_id=302" TargetMode="External"/><Relationship Id="rId18" Type="http://schemas.openxmlformats.org/officeDocument/2006/relationships/hyperlink" Target="garantf1://10004543.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2602028.1000/" TargetMode="External"/><Relationship Id="rId7" Type="http://schemas.openxmlformats.org/officeDocument/2006/relationships/hyperlink" Target="garantf1://78160.0/" TargetMode="External"/><Relationship Id="rId12" Type="http://schemas.openxmlformats.org/officeDocument/2006/relationships/hyperlink" Target="garantf1://78160.0/" TargetMode="External"/><Relationship Id="rId17" Type="http://schemas.openxmlformats.org/officeDocument/2006/relationships/hyperlink" Target="garantf1://78160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955.0/" TargetMode="External"/><Relationship Id="rId20" Type="http://schemas.openxmlformats.org/officeDocument/2006/relationships/hyperlink" Target="garantf1://1750814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hyperlink" Target="garantf1://10007960.0/" TargetMode="External"/><Relationship Id="rId24" Type="http://schemas.openxmlformats.org/officeDocument/2006/relationships/hyperlink" Target="http://gov.cap.ru/SiteMap.aspx?id=2469391&amp;gov_id=302" TargetMode="External"/><Relationship Id="rId5" Type="http://schemas.openxmlformats.org/officeDocument/2006/relationships/hyperlink" Target="garantf1://10007960.0/" TargetMode="External"/><Relationship Id="rId15" Type="http://schemas.openxmlformats.org/officeDocument/2006/relationships/hyperlink" Target="garantf1://10007960.0/" TargetMode="External"/><Relationship Id="rId23" Type="http://schemas.openxmlformats.org/officeDocument/2006/relationships/hyperlink" Target="http://gov.cap.ru/SiteMap.aspx?id=2469391&amp;gov_id=302" TargetMode="External"/><Relationship Id="rId10" Type="http://schemas.openxmlformats.org/officeDocument/2006/relationships/hyperlink" Target="garantf1://17508148.0/" TargetMode="External"/><Relationship Id="rId19" Type="http://schemas.openxmlformats.org/officeDocument/2006/relationships/hyperlink" Target="garantf1://17403151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03151.0/" TargetMode="External"/><Relationship Id="rId14" Type="http://schemas.openxmlformats.org/officeDocument/2006/relationships/hyperlink" Target="http://gov.cap.ru/SiteMap.aspx?id=2469391&amp;gov_id=302" TargetMode="External"/><Relationship Id="rId22" Type="http://schemas.openxmlformats.org/officeDocument/2006/relationships/hyperlink" Target="http://gov.cap.ru/SiteMap.aspx?id=2469391&amp;gov_id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2022-06-01T06:45:00Z</cp:lastPrinted>
  <dcterms:created xsi:type="dcterms:W3CDTF">2022-05-30T10:19:00Z</dcterms:created>
  <dcterms:modified xsi:type="dcterms:W3CDTF">2022-06-01T06:46:00Z</dcterms:modified>
</cp:coreProperties>
</file>