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46" w:rsidRDefault="00020346" w:rsidP="00020346">
      <w:pPr>
        <w:pStyle w:val="c"/>
        <w:shd w:val="clear" w:color="auto" w:fill="FFFFFF"/>
        <w:spacing w:before="90" w:beforeAutospacing="0" w:after="90" w:afterAutospacing="0"/>
        <w:ind w:left="675" w:right="675"/>
        <w:jc w:val="center"/>
        <w:rPr>
          <w:color w:val="333333"/>
          <w:sz w:val="27"/>
          <w:szCs w:val="27"/>
        </w:rPr>
      </w:pPr>
      <w:r w:rsidRPr="00020346">
        <w:rPr>
          <w:rFonts w:ascii="Arial" w:hAnsi="Arial" w:cs="Arial"/>
          <w:b/>
          <w:bCs/>
          <w:color w:val="000000"/>
          <w:sz w:val="18"/>
          <w:szCs w:val="18"/>
        </w:rPr>
        <w:br/>
      </w:r>
      <w:r>
        <w:rPr>
          <w:color w:val="333333"/>
          <w:sz w:val="27"/>
          <w:szCs w:val="27"/>
        </w:rPr>
        <w:t>РОССИЙСКАЯ ФЕДЕРАЦИЯ</w:t>
      </w:r>
    </w:p>
    <w:p w:rsidR="00020346" w:rsidRDefault="00020346" w:rsidP="00020346">
      <w:pPr>
        <w:pStyle w:val="a4"/>
        <w:shd w:val="clear" w:color="auto" w:fill="FFFFFF"/>
        <w:spacing w:before="90" w:beforeAutospacing="0" w:after="90" w:afterAutospacing="0"/>
        <w:ind w:firstLine="675"/>
        <w:jc w:val="center"/>
        <w:rPr>
          <w:b/>
          <w:bCs/>
          <w:color w:val="333333"/>
          <w:sz w:val="27"/>
          <w:szCs w:val="27"/>
        </w:rPr>
      </w:pPr>
      <w:r>
        <w:rPr>
          <w:b/>
          <w:bCs/>
          <w:color w:val="333333"/>
          <w:sz w:val="27"/>
          <w:szCs w:val="27"/>
        </w:rPr>
        <w:t>ФЕДЕРАЛЬНЫЙ ЗАКОН</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27 июня 2002 года</w:t>
      </w:r>
    </w:p>
    <w:p w:rsidR="00020346" w:rsidRDefault="00020346" w:rsidP="00020346">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10 июля 2002 года</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c"/>
        <w:shd w:val="clear" w:color="auto" w:fill="FFFFFF"/>
        <w:spacing w:before="90" w:beforeAutospacing="0" w:after="90" w:afterAutospacing="0"/>
        <w:ind w:left="675" w:right="675"/>
        <w:jc w:val="center"/>
        <w:rPr>
          <w:color w:val="333333"/>
          <w:sz w:val="27"/>
          <w:szCs w:val="27"/>
        </w:rPr>
      </w:pPr>
      <w:proofErr w:type="gramStart"/>
      <w:r>
        <w:rPr>
          <w:rStyle w:val="mark"/>
          <w:i/>
          <w:iCs/>
          <w:color w:val="1111EE"/>
          <w:sz w:val="27"/>
          <w:szCs w:val="27"/>
          <w:shd w:val="clear" w:color="auto" w:fill="F0F0F0"/>
        </w:rPr>
        <w:t>(В редакции федеральных законов </w:t>
      </w:r>
      <w:hyperlink r:id="rId5" w:tgtFrame="contents" w:history="1">
        <w:r>
          <w:rPr>
            <w:rStyle w:val="a3"/>
            <w:color w:val="1C1CD6"/>
            <w:sz w:val="27"/>
            <w:szCs w:val="27"/>
            <w:shd w:val="clear" w:color="auto" w:fill="F0F0F0"/>
          </w:rPr>
          <w:t>от 27.07.2006 № 148-ФЗ</w:t>
        </w:r>
      </w:hyperlink>
      <w:r>
        <w:rPr>
          <w:rStyle w:val="mark"/>
          <w:i/>
          <w:iCs/>
          <w:color w:val="1111EE"/>
          <w:sz w:val="27"/>
          <w:szCs w:val="27"/>
          <w:shd w:val="clear" w:color="auto" w:fill="F0F0F0"/>
        </w:rPr>
        <w:t>, </w:t>
      </w:r>
      <w:hyperlink r:id="rId6" w:tgtFrame="contents" w:history="1">
        <w:r>
          <w:rPr>
            <w:rStyle w:val="a3"/>
            <w:color w:val="1C1CD6"/>
            <w:sz w:val="27"/>
            <w:szCs w:val="27"/>
            <w:shd w:val="clear" w:color="auto" w:fill="F0F0F0"/>
          </w:rPr>
          <w:t>от 27.07.2006 № 153-ФЗ</w:t>
        </w:r>
      </w:hyperlink>
      <w:r>
        <w:rPr>
          <w:rStyle w:val="mark"/>
          <w:i/>
          <w:iCs/>
          <w:color w:val="1111EE"/>
          <w:sz w:val="27"/>
          <w:szCs w:val="27"/>
          <w:shd w:val="clear" w:color="auto" w:fill="F0F0F0"/>
        </w:rPr>
        <w:t>, </w:t>
      </w:r>
      <w:hyperlink r:id="rId7" w:tgtFrame="contents" w:history="1">
        <w:r>
          <w:rPr>
            <w:rStyle w:val="a3"/>
            <w:color w:val="1C1CD6"/>
            <w:sz w:val="27"/>
            <w:szCs w:val="27"/>
            <w:shd w:val="clear" w:color="auto" w:fill="F0F0F0"/>
          </w:rPr>
          <w:t>от 10.05.2007 № 71-ФЗ</w:t>
        </w:r>
      </w:hyperlink>
      <w:r>
        <w:rPr>
          <w:rStyle w:val="mark"/>
          <w:i/>
          <w:iCs/>
          <w:color w:val="1111EE"/>
          <w:sz w:val="27"/>
          <w:szCs w:val="27"/>
          <w:shd w:val="clear" w:color="auto" w:fill="F0F0F0"/>
        </w:rPr>
        <w:t>, </w:t>
      </w:r>
      <w:hyperlink r:id="rId8" w:tgtFrame="contents" w:history="1">
        <w:r>
          <w:rPr>
            <w:rStyle w:val="a3"/>
            <w:color w:val="1C1CD6"/>
            <w:sz w:val="27"/>
            <w:szCs w:val="27"/>
            <w:shd w:val="clear" w:color="auto" w:fill="F0F0F0"/>
          </w:rPr>
          <w:t>от 24.07.2007 № 211-ФЗ</w:t>
        </w:r>
      </w:hyperlink>
      <w:r>
        <w:rPr>
          <w:rStyle w:val="mark"/>
          <w:i/>
          <w:iCs/>
          <w:color w:val="1111EE"/>
          <w:sz w:val="27"/>
          <w:szCs w:val="27"/>
          <w:shd w:val="clear" w:color="auto" w:fill="F0F0F0"/>
        </w:rPr>
        <w:t>, </w:t>
      </w:r>
      <w:hyperlink r:id="rId9" w:tgtFrame="contents" w:history="1">
        <w:r>
          <w:rPr>
            <w:rStyle w:val="a3"/>
            <w:color w:val="1C1CD6"/>
            <w:sz w:val="27"/>
            <w:szCs w:val="27"/>
            <w:shd w:val="clear" w:color="auto" w:fill="F0F0F0"/>
          </w:rPr>
          <w:t>от 29.04.2008 № 54-ФЗ</w:t>
        </w:r>
      </w:hyperlink>
      <w:r>
        <w:rPr>
          <w:rStyle w:val="mark"/>
          <w:i/>
          <w:iCs/>
          <w:color w:val="1111EE"/>
          <w:sz w:val="27"/>
          <w:szCs w:val="27"/>
          <w:shd w:val="clear" w:color="auto" w:fill="F0F0F0"/>
        </w:rPr>
        <w:t>, </w:t>
      </w:r>
      <w:hyperlink r:id="rId10" w:tgtFrame="contents" w:history="1">
        <w:r>
          <w:rPr>
            <w:rStyle w:val="a3"/>
            <w:color w:val="1C1CD6"/>
            <w:sz w:val="27"/>
            <w:szCs w:val="27"/>
            <w:shd w:val="clear" w:color="auto" w:fill="F0F0F0"/>
          </w:rPr>
          <w:t>от 25.12.2012 № 255-ФЗ</w:t>
        </w:r>
      </w:hyperlink>
      <w:r>
        <w:rPr>
          <w:rStyle w:val="mark"/>
          <w:i/>
          <w:iCs/>
          <w:color w:val="1111EE"/>
          <w:sz w:val="27"/>
          <w:szCs w:val="27"/>
          <w:shd w:val="clear" w:color="auto" w:fill="F0F0F0"/>
        </w:rPr>
        <w:t>, </w:t>
      </w:r>
      <w:hyperlink r:id="rId11" w:tgtFrame="contents" w:history="1">
        <w:r>
          <w:rPr>
            <w:rStyle w:val="a3"/>
            <w:color w:val="1C1CD6"/>
            <w:sz w:val="27"/>
            <w:szCs w:val="27"/>
            <w:shd w:val="clear" w:color="auto" w:fill="F0F0F0"/>
          </w:rPr>
          <w:t>от 02.07.2013 № 185-ФЗ</w:t>
        </w:r>
      </w:hyperlink>
      <w:r>
        <w:rPr>
          <w:rStyle w:val="mark"/>
          <w:i/>
          <w:iCs/>
          <w:color w:val="1111EE"/>
          <w:sz w:val="27"/>
          <w:szCs w:val="27"/>
          <w:shd w:val="clear" w:color="auto" w:fill="F0F0F0"/>
        </w:rPr>
        <w:t>, </w:t>
      </w:r>
      <w:hyperlink r:id="rId12" w:tgtFrame="contents" w:history="1">
        <w:r>
          <w:rPr>
            <w:rStyle w:val="a3"/>
            <w:color w:val="1C1CD6"/>
            <w:sz w:val="27"/>
            <w:szCs w:val="27"/>
            <w:shd w:val="clear" w:color="auto" w:fill="F0F0F0"/>
          </w:rPr>
          <w:t>от 28.06.2014 № 179-ФЗ</w:t>
        </w:r>
      </w:hyperlink>
      <w:r>
        <w:rPr>
          <w:rStyle w:val="mark"/>
          <w:i/>
          <w:iCs/>
          <w:color w:val="1111EE"/>
          <w:sz w:val="27"/>
          <w:szCs w:val="27"/>
          <w:shd w:val="clear" w:color="auto" w:fill="F0F0F0"/>
        </w:rPr>
        <w:t>, </w:t>
      </w:r>
      <w:hyperlink r:id="rId13" w:tgtFrame="contents" w:history="1">
        <w:r>
          <w:rPr>
            <w:rStyle w:val="a3"/>
            <w:color w:val="1C1CD6"/>
            <w:sz w:val="27"/>
            <w:szCs w:val="27"/>
            <w:shd w:val="clear" w:color="auto" w:fill="F0F0F0"/>
          </w:rPr>
          <w:t>от 21.07.2014 № 236-ФЗ</w:t>
        </w:r>
      </w:hyperlink>
      <w:r>
        <w:rPr>
          <w:rStyle w:val="mark"/>
          <w:i/>
          <w:iCs/>
          <w:color w:val="1111EE"/>
          <w:sz w:val="27"/>
          <w:szCs w:val="27"/>
          <w:shd w:val="clear" w:color="auto" w:fill="F0F0F0"/>
        </w:rPr>
        <w:t>, </w:t>
      </w:r>
      <w:hyperlink r:id="rId14" w:tgtFrame="contents" w:history="1">
        <w:r>
          <w:rPr>
            <w:rStyle w:val="a3"/>
            <w:color w:val="1C1CD6"/>
            <w:sz w:val="27"/>
            <w:szCs w:val="27"/>
            <w:shd w:val="clear" w:color="auto" w:fill="F0F0F0"/>
          </w:rPr>
          <w:t>от 31.12.2014 № 505-ФЗ</w:t>
        </w:r>
      </w:hyperlink>
      <w:r>
        <w:rPr>
          <w:rStyle w:val="mark"/>
          <w:i/>
          <w:iCs/>
          <w:color w:val="1111EE"/>
          <w:sz w:val="27"/>
          <w:szCs w:val="27"/>
          <w:shd w:val="clear" w:color="auto" w:fill="F0F0F0"/>
        </w:rPr>
        <w:t>, </w:t>
      </w:r>
      <w:hyperlink r:id="rId15" w:tgtFrame="contents" w:history="1">
        <w:r>
          <w:rPr>
            <w:rStyle w:val="a3"/>
            <w:color w:val="1C1CD6"/>
            <w:sz w:val="27"/>
            <w:szCs w:val="27"/>
            <w:shd w:val="clear" w:color="auto" w:fill="F0F0F0"/>
          </w:rPr>
          <w:t>от 08.03.2015 № 23-ФЗ</w:t>
        </w:r>
      </w:hyperlink>
      <w:r>
        <w:rPr>
          <w:rStyle w:val="mark"/>
          <w:i/>
          <w:iCs/>
          <w:color w:val="1111EE"/>
          <w:sz w:val="27"/>
          <w:szCs w:val="27"/>
          <w:shd w:val="clear" w:color="auto" w:fill="F0F0F0"/>
        </w:rPr>
        <w:t>, </w:t>
      </w:r>
      <w:hyperlink r:id="rId16" w:tgtFrame="contents" w:history="1">
        <w:r>
          <w:rPr>
            <w:rStyle w:val="a3"/>
            <w:color w:val="1C1CD6"/>
            <w:sz w:val="27"/>
            <w:szCs w:val="27"/>
            <w:shd w:val="clear" w:color="auto" w:fill="F0F0F0"/>
          </w:rPr>
          <w:t>от 23.11.2015 № 314-ФЗ</w:t>
        </w:r>
      </w:hyperlink>
      <w:r>
        <w:rPr>
          <w:rStyle w:val="mark"/>
          <w:i/>
          <w:iCs/>
          <w:color w:val="1111EE"/>
          <w:sz w:val="27"/>
          <w:szCs w:val="27"/>
          <w:shd w:val="clear" w:color="auto" w:fill="F0F0F0"/>
        </w:rPr>
        <w:t>,</w:t>
      </w:r>
      <w:proofErr w:type="gramEnd"/>
      <w:r>
        <w:rPr>
          <w:rStyle w:val="mark"/>
          <w:i/>
          <w:iCs/>
          <w:color w:val="1111EE"/>
          <w:sz w:val="27"/>
          <w:szCs w:val="27"/>
          <w:shd w:val="clear" w:color="auto" w:fill="F0F0F0"/>
        </w:rPr>
        <w:t> </w:t>
      </w:r>
      <w:hyperlink r:id="rId17" w:tgtFrame="contents" w:history="1">
        <w:r>
          <w:rPr>
            <w:rStyle w:val="a3"/>
            <w:color w:val="1C1CD6"/>
            <w:sz w:val="27"/>
            <w:szCs w:val="27"/>
            <w:shd w:val="clear" w:color="auto" w:fill="F0F0F0"/>
          </w:rPr>
          <w:t>от 28.11.2018 № 451-ФЗ</w:t>
        </w:r>
      </w:hyperlink>
      <w:r>
        <w:rPr>
          <w:rStyle w:val="mark"/>
          <w:i/>
          <w:iCs/>
          <w:color w:val="1111EE"/>
          <w:sz w:val="27"/>
          <w:szCs w:val="27"/>
          <w:shd w:val="clear" w:color="auto" w:fill="F0F0F0"/>
        </w:rPr>
        <w:t>, </w:t>
      </w:r>
      <w:hyperlink r:id="rId18" w:tgtFrame="contents" w:history="1">
        <w:r>
          <w:rPr>
            <w:rStyle w:val="a3"/>
            <w:color w:val="1C1CD6"/>
            <w:sz w:val="27"/>
            <w:szCs w:val="27"/>
            <w:shd w:val="clear" w:color="auto" w:fill="F0F0F0"/>
          </w:rPr>
          <w:t>от 02.12.2019 № 421-ФЗ</w:t>
        </w:r>
      </w:hyperlink>
      <w:r>
        <w:rPr>
          <w:rStyle w:val="mark"/>
          <w:i/>
          <w:iCs/>
          <w:color w:val="1111EE"/>
          <w:sz w:val="27"/>
          <w:szCs w:val="27"/>
          <w:shd w:val="clear" w:color="auto" w:fill="F0F0F0"/>
        </w:rPr>
        <w:t>, </w:t>
      </w:r>
      <w:hyperlink r:id="rId19" w:tgtFrame="contents" w:history="1">
        <w:r>
          <w:rPr>
            <w:rStyle w:val="a3"/>
            <w:color w:val="1C1CD6"/>
            <w:sz w:val="27"/>
            <w:szCs w:val="27"/>
            <w:shd w:val="clear" w:color="auto" w:fill="F0F0F0"/>
          </w:rPr>
          <w:t>от 31.07.2020 № 299-ФЗ</w:t>
        </w:r>
      </w:hyperlink>
      <w:r>
        <w:rPr>
          <w:rStyle w:val="mark"/>
          <w:i/>
          <w:iCs/>
          <w:color w:val="1111EE"/>
          <w:sz w:val="27"/>
          <w:szCs w:val="27"/>
          <w:shd w:val="clear" w:color="auto" w:fill="F0F0F0"/>
        </w:rPr>
        <w:t>, </w:t>
      </w:r>
      <w:hyperlink r:id="rId20" w:tgtFrame="contents" w:history="1">
        <w:r>
          <w:rPr>
            <w:rStyle w:val="a3"/>
            <w:color w:val="1C1CD6"/>
            <w:sz w:val="27"/>
            <w:szCs w:val="27"/>
            <w:shd w:val="clear" w:color="auto" w:fill="F0F0F0"/>
          </w:rPr>
          <w:t>от 15.10.2020 № 337-ФЗ</w:t>
        </w:r>
      </w:hyperlink>
      <w:r>
        <w:rPr>
          <w:rStyle w:val="mark"/>
          <w:i/>
          <w:iCs/>
          <w:color w:val="1111EE"/>
          <w:sz w:val="27"/>
          <w:szCs w:val="27"/>
          <w:shd w:val="clear" w:color="auto" w:fill="F0F0F0"/>
        </w:rPr>
        <w:t>, </w:t>
      </w:r>
      <w:hyperlink r:id="rId21" w:tgtFrame="contents" w:history="1">
        <w:r>
          <w:rPr>
            <w:rStyle w:val="a3"/>
            <w:color w:val="1C1CD6"/>
            <w:sz w:val="27"/>
            <w:szCs w:val="27"/>
            <w:shd w:val="clear" w:color="auto" w:fill="F0F0F0"/>
          </w:rPr>
          <w:t>от 08.12.2020 № 429-ФЗ</w:t>
        </w:r>
      </w:hyperlink>
      <w:r>
        <w:rPr>
          <w:rStyle w:val="mark"/>
          <w:i/>
          <w:iCs/>
          <w:color w:val="1111EE"/>
          <w:sz w:val="27"/>
          <w:szCs w:val="27"/>
          <w:shd w:val="clear" w:color="auto" w:fill="F0F0F0"/>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применяются следующие основные понятия: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1) экстремистская деятельность (экстремизм):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насильственное изменение основ конституционного строя </w:t>
      </w:r>
      <w:r>
        <w:rPr>
          <w:rStyle w:val="ed"/>
          <w:color w:val="1111EE"/>
          <w:sz w:val="27"/>
          <w:szCs w:val="27"/>
        </w:rPr>
        <w:t>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Pr>
          <w:color w:val="333333"/>
          <w:sz w:val="27"/>
          <w:szCs w:val="27"/>
        </w:rPr>
        <w:t>;</w:t>
      </w:r>
      <w:r>
        <w:rPr>
          <w:rStyle w:val="mark"/>
          <w:i/>
          <w:iCs/>
          <w:color w:val="1111EE"/>
          <w:sz w:val="27"/>
          <w:szCs w:val="27"/>
        </w:rPr>
        <w:t> (В редакции Федерального закона </w:t>
      </w:r>
      <w:hyperlink r:id="rId22" w:tgtFrame="contents" w:history="1">
        <w:r>
          <w:rPr>
            <w:rStyle w:val="a3"/>
            <w:color w:val="1C1CD6"/>
            <w:sz w:val="27"/>
            <w:szCs w:val="27"/>
          </w:rPr>
          <w:t>от 31.07.2020 № 299-ФЗ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публичное оправдание терроризма и иная террористическая деятельность;</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возбуждение социальной, расовой, национальной или религиозной розни;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совершение преступлений по мотивам, указанным в пункте "е" части первой статьи 63 Уголовного кодекса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Style w:val="ed"/>
          <w:color w:val="1111EE"/>
          <w:sz w:val="27"/>
          <w:szCs w:val="27"/>
        </w:rPr>
        <w:t xml:space="preserve"> экстремизма и отсутствуют признаки пропаганды или оправдания нацистской и экстремистской идеологии;</w:t>
      </w:r>
      <w:r>
        <w:rPr>
          <w:rStyle w:val="mark"/>
          <w:i/>
          <w:iCs/>
          <w:color w:val="1111EE"/>
          <w:sz w:val="27"/>
          <w:szCs w:val="27"/>
        </w:rPr>
        <w:t> (В редакции Федерального закона </w:t>
      </w:r>
      <w:hyperlink r:id="rId23" w:tgtFrame="contents" w:history="1">
        <w:r>
          <w:rPr>
            <w:rStyle w:val="a3"/>
            <w:color w:val="1C1CD6"/>
            <w:sz w:val="27"/>
            <w:szCs w:val="27"/>
          </w:rPr>
          <w:t>от 02.12.2019 № 421-ФЗ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организация и подготовка указанных деяний, а также подстрекательство к их осуществлению;</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24" w:tgtFrame="contents" w:history="1">
        <w:r>
          <w:rPr>
            <w:rStyle w:val="a3"/>
            <w:color w:val="1C1CD6"/>
            <w:sz w:val="27"/>
            <w:szCs w:val="27"/>
          </w:rPr>
          <w:t>от 24.07.2007 № 211-ФЗ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2) экстремистская организация - общественное или религиозное объединение либо иная организация, в отношении </w:t>
      </w:r>
      <w:proofErr w:type="gramStart"/>
      <w:r>
        <w:rPr>
          <w:color w:val="333333"/>
          <w:sz w:val="27"/>
          <w:szCs w:val="27"/>
        </w:rPr>
        <w:t>которых</w:t>
      </w:r>
      <w:proofErr w:type="gramEnd"/>
      <w:r>
        <w:rPr>
          <w:color w:val="333333"/>
          <w:sz w:val="27"/>
          <w:szCs w:val="27"/>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color w:val="333333"/>
          <w:sz w:val="27"/>
          <w:szCs w:val="27"/>
        </w:rPr>
        <w:t xml:space="preserve"> какой-либо этнической, социальной, расовой, национальной или религиозной группы;</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Pr>
          <w:rStyle w:val="mark"/>
          <w:i/>
          <w:iCs/>
          <w:color w:val="1111EE"/>
          <w:sz w:val="27"/>
          <w:szCs w:val="27"/>
        </w:rPr>
        <w:t>(Пункт введен - Федеральный закон </w:t>
      </w:r>
      <w:hyperlink r:id="rId25" w:tgtFrame="contents" w:history="1">
        <w:r>
          <w:rPr>
            <w:rStyle w:val="a3"/>
            <w:color w:val="1C1CD6"/>
            <w:sz w:val="27"/>
            <w:szCs w:val="27"/>
          </w:rPr>
          <w:t>от 25.12.2012 № 255-ФЗ</w:t>
        </w:r>
      </w:hyperlink>
      <w:r>
        <w:rPr>
          <w:rStyle w:val="mark"/>
          <w:i/>
          <w:iCs/>
          <w:color w:val="1111EE"/>
          <w:sz w:val="27"/>
          <w:szCs w:val="27"/>
        </w:rPr>
        <w:t>; в редакции Федерального закона </w:t>
      </w:r>
      <w:hyperlink r:id="rId26" w:tgtFrame="contents" w:history="1">
        <w:r>
          <w:rPr>
            <w:rStyle w:val="a3"/>
            <w:color w:val="1C1CD6"/>
            <w:sz w:val="27"/>
            <w:szCs w:val="27"/>
          </w:rPr>
          <w:t>от 21.07.2014 № 236-ФЗ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7" w:tgtFrame="contents" w:history="1">
        <w:r>
          <w:rPr>
            <w:rStyle w:val="a3"/>
            <w:color w:val="1C1CD6"/>
            <w:sz w:val="27"/>
            <w:szCs w:val="27"/>
          </w:rPr>
          <w:t>от 27.07.2006 № 148-ФЗ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основывается на следующих принципах:</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признание, соблюдение и защита прав и свобод человека и гражданина, а равно законных интересов организаций;</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законность;</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гласность;</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приоритет обеспечения безопасности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приоритет мер, направленных на предупреждение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неотвратимость наказания за осуществление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направления противодействия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осуществляется по следующим основным направлениям: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r>
        <w:rPr>
          <w:rStyle w:val="w9"/>
          <w:color w:val="333333"/>
          <w:sz w:val="17"/>
          <w:szCs w:val="17"/>
        </w:rPr>
        <w:t>1</w:t>
      </w:r>
      <w:r>
        <w:rPr>
          <w:b/>
          <w:bCs/>
          <w:color w:val="333333"/>
          <w:sz w:val="27"/>
          <w:szCs w:val="27"/>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Библия, Коран, </w:t>
      </w:r>
      <w:proofErr w:type="gramStart"/>
      <w:r>
        <w:rPr>
          <w:color w:val="333333"/>
          <w:sz w:val="27"/>
          <w:szCs w:val="27"/>
        </w:rPr>
        <w:t>Танах</w:t>
      </w:r>
      <w:proofErr w:type="gramEnd"/>
      <w:r>
        <w:rPr>
          <w:color w:val="333333"/>
          <w:sz w:val="27"/>
          <w:szCs w:val="27"/>
        </w:rPr>
        <w:t xml:space="preserve"> и </w:t>
      </w:r>
      <w:proofErr w:type="spellStart"/>
      <w:r>
        <w:rPr>
          <w:color w:val="333333"/>
          <w:sz w:val="27"/>
          <w:szCs w:val="27"/>
        </w:rPr>
        <w:t>Ганджур</w:t>
      </w:r>
      <w:proofErr w:type="spellEnd"/>
      <w:r>
        <w:rPr>
          <w:color w:val="333333"/>
          <w:sz w:val="27"/>
          <w:szCs w:val="27"/>
        </w:rPr>
        <w:t>, их содержание и цитаты из них не могут быть признаны экстремистскими материалами. </w:t>
      </w:r>
      <w:r>
        <w:rPr>
          <w:rStyle w:val="mark"/>
          <w:i/>
          <w:iCs/>
          <w:color w:val="1111EE"/>
          <w:sz w:val="27"/>
          <w:szCs w:val="27"/>
        </w:rPr>
        <w:t>(Статья введена - Федеральный закон  </w:t>
      </w:r>
      <w:hyperlink r:id="rId28" w:tgtFrame="contents" w:history="1">
        <w:r>
          <w:rPr>
            <w:rStyle w:val="a3"/>
            <w:color w:val="1C1CD6"/>
            <w:sz w:val="27"/>
            <w:szCs w:val="27"/>
          </w:rPr>
          <w:t>от 23.11.2015 № 314-ФЗ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Организационные основы противодействия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определяет основные направления государственной политики в области противодействия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w:t>
      </w:r>
      <w:r>
        <w:rPr>
          <w:color w:val="333333"/>
          <w:sz w:val="27"/>
          <w:szCs w:val="27"/>
        </w:rPr>
        <w:lastRenderedPageBreak/>
        <w:t>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9" w:tgtFrame="contents" w:history="1">
        <w:r>
          <w:rPr>
            <w:rStyle w:val="a3"/>
            <w:color w:val="1C1CD6"/>
            <w:sz w:val="27"/>
            <w:szCs w:val="27"/>
          </w:rPr>
          <w:t>от 28.06.2014 № 179-ФЗ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Профилактика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Объявление предостережения о недопустимости осуществления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Pr>
          <w:color w:val="333333"/>
          <w:sz w:val="27"/>
          <w:szCs w:val="27"/>
        </w:rPr>
        <w:t xml:space="preserve"> такой деятельности с указанием конкретных оснований объявления предостережения.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Предостережение может быть обжаловано в суд в установленном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w:t>
      </w:r>
      <w:r>
        <w:rPr>
          <w:color w:val="333333"/>
          <w:sz w:val="27"/>
          <w:szCs w:val="27"/>
        </w:rPr>
        <w:lastRenderedPageBreak/>
        <w:t>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color w:val="333333"/>
          <w:sz w:val="27"/>
          <w:szCs w:val="27"/>
        </w:rPr>
        <w:t xml:space="preserve"> В случае</w:t>
      </w:r>
      <w:proofErr w:type="gramStart"/>
      <w:r>
        <w:rPr>
          <w:color w:val="333333"/>
          <w:sz w:val="27"/>
          <w:szCs w:val="27"/>
        </w:rPr>
        <w:t>,</w:t>
      </w:r>
      <w:proofErr w:type="gramEnd"/>
      <w:r>
        <w:rPr>
          <w:color w:val="333333"/>
          <w:sz w:val="27"/>
          <w:szCs w:val="27"/>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Pr>
          <w:rStyle w:val="mark"/>
          <w:i/>
          <w:iCs/>
          <w:color w:val="1111EE"/>
          <w:sz w:val="27"/>
          <w:szCs w:val="27"/>
        </w:rPr>
        <w:t>(В редакции Федерального закона </w:t>
      </w:r>
      <w:hyperlink r:id="rId30" w:tgtFrame="contents" w:history="1">
        <w:r>
          <w:rPr>
            <w:rStyle w:val="a3"/>
            <w:color w:val="1C1CD6"/>
            <w:sz w:val="27"/>
            <w:szCs w:val="27"/>
          </w:rPr>
          <w:t>от 29.04.2008 № 54-ФЗ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w:t>
      </w:r>
      <w:r>
        <w:rPr>
          <w:color w:val="333333"/>
          <w:sz w:val="27"/>
          <w:szCs w:val="27"/>
        </w:rPr>
        <w:lastRenderedPageBreak/>
        <w:t>коммуникаций, либо Генеральным прокурором Российской Федерации или подчиненным ему</w:t>
      </w:r>
      <w:proofErr w:type="gramEnd"/>
      <w:r>
        <w:rPr>
          <w:color w:val="333333"/>
          <w:sz w:val="27"/>
          <w:szCs w:val="27"/>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color w:val="333333"/>
          <w:sz w:val="27"/>
          <w:szCs w:val="27"/>
        </w:rPr>
        <w:t>,</w:t>
      </w:r>
      <w:proofErr w:type="gramEnd"/>
      <w:r>
        <w:rPr>
          <w:color w:val="333333"/>
          <w:sz w:val="27"/>
          <w:szCs w:val="27"/>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Ответственность общественных и религиозных объединений, иных организаций за осуществление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color w:val="333333"/>
          <w:sz w:val="27"/>
          <w:szCs w:val="27"/>
        </w:rPr>
        <w:t xml:space="preserve">, </w:t>
      </w:r>
      <w:proofErr w:type="gramStart"/>
      <w:r>
        <w:rPr>
          <w:color w:val="333333"/>
          <w:sz w:val="27"/>
          <w:szCs w:val="27"/>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w:t>
      </w:r>
      <w:r>
        <w:rPr>
          <w:color w:val="333333"/>
          <w:sz w:val="27"/>
          <w:szCs w:val="27"/>
        </w:rPr>
        <w:lastRenderedPageBreak/>
        <w:t>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r>
        <w:rPr>
          <w:color w:val="333333"/>
          <w:sz w:val="27"/>
          <w:szCs w:val="27"/>
        </w:rPr>
        <w:t> </w:t>
      </w:r>
      <w:r>
        <w:rPr>
          <w:rStyle w:val="mark"/>
          <w:i/>
          <w:iCs/>
          <w:color w:val="1111EE"/>
          <w:sz w:val="27"/>
          <w:szCs w:val="27"/>
        </w:rPr>
        <w:t>(В редакции Федерального закона </w:t>
      </w:r>
      <w:hyperlink r:id="rId31" w:tgtFrame="contents" w:history="1">
        <w:r>
          <w:rPr>
            <w:rStyle w:val="a3"/>
            <w:color w:val="1C1CD6"/>
            <w:sz w:val="27"/>
            <w:szCs w:val="27"/>
          </w:rPr>
          <w:t>от 29.04.2008 № 54-ФЗ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color w:val="333333"/>
          <w:sz w:val="27"/>
          <w:szCs w:val="27"/>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color w:val="333333"/>
          <w:sz w:val="27"/>
          <w:szCs w:val="27"/>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2" w:tgtFrame="contents" w:history="1">
        <w:r>
          <w:rPr>
            <w:rStyle w:val="a3"/>
            <w:color w:val="1C1CD6"/>
            <w:sz w:val="27"/>
            <w:szCs w:val="27"/>
          </w:rPr>
          <w:t>от 24.07.2007 № 211-ФЗ</w:t>
        </w:r>
      </w:hyperlink>
      <w:r>
        <w:rPr>
          <w:rStyle w:val="mark"/>
          <w:i/>
          <w:iCs/>
          <w:color w:val="1111EE"/>
          <w:sz w:val="27"/>
          <w:szCs w:val="27"/>
        </w:rPr>
        <w:t>; в редакции федеральных законов </w:t>
      </w:r>
      <w:hyperlink r:id="rId33" w:tgtFrame="contents" w:history="1">
        <w:r>
          <w:rPr>
            <w:rStyle w:val="a3"/>
            <w:color w:val="1C1CD6"/>
            <w:sz w:val="27"/>
            <w:szCs w:val="27"/>
          </w:rPr>
          <w:t>от 28.06.2014 № 179-ФЗ</w:t>
        </w:r>
      </w:hyperlink>
      <w:r>
        <w:rPr>
          <w:rStyle w:val="mark"/>
          <w:i/>
          <w:iCs/>
          <w:color w:val="1111EE"/>
          <w:sz w:val="27"/>
          <w:szCs w:val="27"/>
        </w:rPr>
        <w:t>; </w:t>
      </w:r>
      <w:hyperlink r:id="rId34" w:tgtFrame="contents" w:history="1">
        <w:r>
          <w:rPr>
            <w:rStyle w:val="a3"/>
            <w:color w:val="1C1CD6"/>
            <w:sz w:val="27"/>
            <w:szCs w:val="27"/>
          </w:rPr>
          <w:t>от 21.07.2014 № 236-ФЗ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5" w:tgtFrame="contents" w:history="1">
        <w:r>
          <w:rPr>
            <w:rStyle w:val="a3"/>
            <w:color w:val="1C1CD6"/>
            <w:sz w:val="27"/>
            <w:szCs w:val="27"/>
          </w:rPr>
          <w:t>от 15.10.2020 № 337-ФЗ</w:t>
        </w:r>
      </w:hyperlink>
      <w:r>
        <w:rPr>
          <w:rStyle w:val="mark"/>
          <w:i/>
          <w:iCs/>
          <w:color w:val="1111EE"/>
          <w:sz w:val="27"/>
          <w:szCs w:val="27"/>
        </w:rPr>
        <w:t>, вступает в силу с 14 апреля 2021 года)</w:t>
      </w: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Приостановление деятельности общественного или религиозного объединения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w:t>
      </w:r>
      <w:r>
        <w:rPr>
          <w:color w:val="333333"/>
          <w:sz w:val="27"/>
          <w:szCs w:val="27"/>
        </w:rPr>
        <w:lastRenderedPageBreak/>
        <w:t>момента их обращения в суд</w:t>
      </w:r>
      <w:proofErr w:type="gramEnd"/>
      <w:r>
        <w:rPr>
          <w:color w:val="333333"/>
          <w:sz w:val="27"/>
          <w:szCs w:val="27"/>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color w:val="333333"/>
          <w:sz w:val="27"/>
          <w:szCs w:val="27"/>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6" w:tgtFrame="contents" w:history="1">
        <w:r>
          <w:rPr>
            <w:rStyle w:val="a3"/>
            <w:color w:val="1C1CD6"/>
            <w:sz w:val="27"/>
            <w:szCs w:val="27"/>
          </w:rPr>
          <w:t>от 24.07.2007 № 211-ФЗ</w:t>
        </w:r>
      </w:hyperlink>
      <w:r>
        <w:rPr>
          <w:rStyle w:val="mark"/>
          <w:i/>
          <w:iCs/>
          <w:color w:val="1111EE"/>
          <w:sz w:val="27"/>
          <w:szCs w:val="27"/>
        </w:rPr>
        <w:t>; в редакции Федерального закона </w:t>
      </w:r>
      <w:hyperlink r:id="rId37" w:tgtFrame="contents" w:history="1">
        <w:r>
          <w:rPr>
            <w:rStyle w:val="a3"/>
            <w:color w:val="1C1CD6"/>
            <w:sz w:val="27"/>
            <w:szCs w:val="27"/>
          </w:rPr>
          <w:t>от 28.06.2014 № 179-ФЗ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Style w:val="ed"/>
          <w:color w:val="1111EE"/>
          <w:sz w:val="27"/>
          <w:szCs w:val="27"/>
        </w:rPr>
        <w:t xml:space="preserve"> орган государственной регистрации в трехдневный </w:t>
      </w:r>
      <w:r>
        <w:rPr>
          <w:rStyle w:val="ed"/>
          <w:color w:val="1111EE"/>
          <w:sz w:val="27"/>
          <w:szCs w:val="27"/>
        </w:rPr>
        <w:lastRenderedPageBreak/>
        <w:t>срок со дня принятия либо вступления в законную силу соответствующего решения.</w:t>
      </w:r>
      <w:r>
        <w:rPr>
          <w:rStyle w:val="mark"/>
          <w:i/>
          <w:iCs/>
          <w:color w:val="1111EE"/>
          <w:sz w:val="27"/>
          <w:szCs w:val="27"/>
        </w:rPr>
        <w:t> (Часть введена - Федеральный закон </w:t>
      </w:r>
      <w:hyperlink r:id="rId38" w:tgtFrame="contents" w:history="1">
        <w:r>
          <w:rPr>
            <w:rStyle w:val="a3"/>
            <w:color w:val="1C1CD6"/>
            <w:sz w:val="27"/>
            <w:szCs w:val="27"/>
          </w:rPr>
          <w:t>от 15.10.2020 № 337-ФЗ</w:t>
        </w:r>
      </w:hyperlink>
      <w:r>
        <w:rPr>
          <w:rStyle w:val="mark"/>
          <w:i/>
          <w:iCs/>
          <w:color w:val="1111EE"/>
          <w:sz w:val="27"/>
          <w:szCs w:val="27"/>
        </w:rPr>
        <w:t>; вступает в силу с 14 апреля 2021 года)</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9" w:tgtFrame="contents" w:history="1">
        <w:r>
          <w:rPr>
            <w:rStyle w:val="a3"/>
            <w:color w:val="1C1CD6"/>
            <w:sz w:val="27"/>
            <w:szCs w:val="27"/>
          </w:rPr>
          <w:t>от 15.10.2020 № 337-ФЗ</w:t>
        </w:r>
      </w:hyperlink>
      <w:r>
        <w:rPr>
          <w:rStyle w:val="mark"/>
          <w:i/>
          <w:iCs/>
          <w:color w:val="1111EE"/>
          <w:sz w:val="27"/>
          <w:szCs w:val="27"/>
        </w:rPr>
        <w:t>, вступает в силу с 14 апреля 2021 года)</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color w:val="333333"/>
          <w:sz w:val="27"/>
          <w:szCs w:val="27"/>
        </w:rPr>
        <w:t xml:space="preserve"> соответствующего средства массовой информации может быть </w:t>
      </w:r>
      <w:proofErr w:type="gramStart"/>
      <w:r>
        <w:rPr>
          <w:color w:val="333333"/>
          <w:sz w:val="27"/>
          <w:szCs w:val="27"/>
        </w:rPr>
        <w:t>прекращена</w:t>
      </w:r>
      <w:proofErr w:type="gramEnd"/>
      <w:r>
        <w:rPr>
          <w:color w:val="333333"/>
          <w:sz w:val="27"/>
          <w:szCs w:val="27"/>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w:t>
      </w:r>
      <w:r>
        <w:rPr>
          <w:rStyle w:val="ed"/>
          <w:color w:val="1111EE"/>
          <w:sz w:val="27"/>
          <w:szCs w:val="27"/>
        </w:rPr>
        <w:t>мер предварительной защиты по административному иску</w:t>
      </w:r>
      <w:r>
        <w:rPr>
          <w:color w:val="333333"/>
          <w:sz w:val="27"/>
          <w:szCs w:val="27"/>
        </w:rPr>
        <w:t>.</w:t>
      </w:r>
      <w:r>
        <w:rPr>
          <w:rStyle w:val="mark"/>
          <w:i/>
          <w:iCs/>
          <w:color w:val="1111EE"/>
          <w:sz w:val="27"/>
          <w:szCs w:val="27"/>
        </w:rPr>
        <w:t> (В редакции Федерального закона </w:t>
      </w:r>
      <w:hyperlink r:id="rId40" w:tgtFrame="contents" w:history="1">
        <w:r>
          <w:rPr>
            <w:rStyle w:val="a3"/>
            <w:color w:val="1C1CD6"/>
            <w:sz w:val="27"/>
            <w:szCs w:val="27"/>
          </w:rPr>
          <w:t>от 28.11.2018 № 451-ФЗ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12. Недопущение использования сетей связи общего пользования для осуществления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Запрещается использование сетей связи общего пользования для осуществления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Ответственность за распространение экстремистских материалов</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w:t>
      </w:r>
      <w:r>
        <w:rPr>
          <w:rStyle w:val="mark"/>
          <w:i/>
          <w:iCs/>
          <w:color w:val="1111EE"/>
          <w:sz w:val="27"/>
          <w:szCs w:val="27"/>
        </w:rPr>
        <w:t>(В редакции Федерального закона </w:t>
      </w:r>
      <w:hyperlink r:id="rId41" w:tgtFrame="contents" w:history="1">
        <w:r>
          <w:rPr>
            <w:rStyle w:val="a3"/>
            <w:color w:val="1C1CD6"/>
            <w:sz w:val="27"/>
            <w:szCs w:val="27"/>
          </w:rPr>
          <w:t>от 08.03.2015 № 23-ФЗ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Одновременно с решением о признании информационных материалов </w:t>
      </w:r>
      <w:proofErr w:type="gramStart"/>
      <w:r>
        <w:rPr>
          <w:color w:val="333333"/>
          <w:sz w:val="27"/>
          <w:szCs w:val="27"/>
        </w:rPr>
        <w:t>экстремистскими</w:t>
      </w:r>
      <w:proofErr w:type="gramEnd"/>
      <w:r>
        <w:rPr>
          <w:color w:val="333333"/>
          <w:sz w:val="27"/>
          <w:szCs w:val="27"/>
        </w:rPr>
        <w:t xml:space="preserve"> судом принимается решение об их конфискации.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Копия вступившего в законную силу решения о признании информационных материалов </w:t>
      </w:r>
      <w:proofErr w:type="gramStart"/>
      <w:r>
        <w:rPr>
          <w:color w:val="333333"/>
          <w:sz w:val="27"/>
          <w:szCs w:val="27"/>
        </w:rPr>
        <w:t>экстремистскими</w:t>
      </w:r>
      <w:proofErr w:type="gramEnd"/>
      <w:r>
        <w:rPr>
          <w:color w:val="333333"/>
          <w:sz w:val="27"/>
          <w:szCs w:val="27"/>
        </w:rPr>
        <w:t xml:space="preserve"> направляется судом в трехдневный срок в федеральный орган государственной регистрации.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Федеральный орган государственной регистрации на основании решения суда о признании информационных материалов </w:t>
      </w:r>
      <w:proofErr w:type="gramStart"/>
      <w:r>
        <w:rPr>
          <w:color w:val="333333"/>
          <w:sz w:val="27"/>
          <w:szCs w:val="27"/>
        </w:rPr>
        <w:t>экстремистскими</w:t>
      </w:r>
      <w:proofErr w:type="gramEnd"/>
      <w:r>
        <w:rPr>
          <w:color w:val="333333"/>
          <w:sz w:val="27"/>
          <w:szCs w:val="27"/>
        </w:rPr>
        <w:t xml:space="preserve"> в течение тридцати дней вносит их в федеральный список экстремистских материалов.</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Порядок ведения федерального списка экстремистских материалов устанавливается федеральным органом государственной регистрации.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2" w:tgtFrame="contents" w:history="1">
        <w:r>
          <w:rPr>
            <w:rStyle w:val="a3"/>
            <w:color w:val="1C1CD6"/>
            <w:sz w:val="27"/>
            <w:szCs w:val="27"/>
          </w:rPr>
          <w:t>от 28.06.2014 № 179-ФЗ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Ответственность должностных лиц, государственных и муниципальных служащих за осуществление ими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Pr>
          <w:color w:val="333333"/>
          <w:sz w:val="27"/>
          <w:szCs w:val="27"/>
        </w:rPr>
        <w:t> </w:t>
      </w:r>
      <w:r>
        <w:rPr>
          <w:rStyle w:val="mark"/>
          <w:i/>
          <w:iCs/>
          <w:color w:val="1111EE"/>
          <w:sz w:val="27"/>
          <w:szCs w:val="27"/>
        </w:rPr>
        <w:t>(В редакции Федерального закона </w:t>
      </w:r>
      <w:hyperlink r:id="rId43" w:tgtFrame="contents" w:history="1">
        <w:r>
          <w:rPr>
            <w:rStyle w:val="a3"/>
            <w:color w:val="1C1CD6"/>
            <w:sz w:val="27"/>
            <w:szCs w:val="27"/>
          </w:rPr>
          <w:t>от 02.07.2013 № 185-ФЗ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случае</w:t>
      </w:r>
      <w:proofErr w:type="gramStart"/>
      <w:r>
        <w:rPr>
          <w:color w:val="333333"/>
          <w:sz w:val="27"/>
          <w:szCs w:val="27"/>
        </w:rPr>
        <w:t>,</w:t>
      </w:r>
      <w:proofErr w:type="gramEnd"/>
      <w:r>
        <w:rPr>
          <w:color w:val="333333"/>
          <w:sz w:val="27"/>
          <w:szCs w:val="27"/>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w:t>
      </w:r>
      <w:r>
        <w:rPr>
          <w:color w:val="333333"/>
          <w:sz w:val="27"/>
          <w:szCs w:val="27"/>
        </w:rPr>
        <w:lastRenderedPageBreak/>
        <w:t>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Pr>
          <w:color w:val="333333"/>
          <w:sz w:val="27"/>
          <w:szCs w:val="27"/>
        </w:rPr>
        <w:t> </w:t>
      </w:r>
      <w:r>
        <w:rPr>
          <w:rStyle w:val="mark"/>
          <w:i/>
          <w:iCs/>
          <w:color w:val="1111EE"/>
          <w:sz w:val="27"/>
          <w:szCs w:val="27"/>
        </w:rPr>
        <w:t>(Часть введена - Федеральный закон </w:t>
      </w:r>
      <w:hyperlink r:id="rId44" w:tgtFrame="contents" w:history="1">
        <w:r>
          <w:rPr>
            <w:rStyle w:val="a3"/>
            <w:color w:val="1C1CD6"/>
            <w:sz w:val="27"/>
            <w:szCs w:val="27"/>
          </w:rPr>
          <w:t>от 27.07.2006 № 148-ФЗ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w:t>
      </w:r>
      <w:proofErr w:type="gramEnd"/>
      <w:r>
        <w:rPr>
          <w:color w:val="333333"/>
          <w:sz w:val="27"/>
          <w:szCs w:val="27"/>
        </w:rPr>
        <w:t xml:space="preserve">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w:t>
      </w:r>
      <w:r>
        <w:rPr>
          <w:rStyle w:val="mark"/>
          <w:i/>
          <w:iCs/>
          <w:color w:val="1111EE"/>
          <w:sz w:val="27"/>
          <w:szCs w:val="27"/>
        </w:rPr>
        <w:t>(Часть введена - Федеральный закон </w:t>
      </w:r>
      <w:hyperlink r:id="rId45" w:tgtFrame="contents" w:history="1">
        <w:r>
          <w:rPr>
            <w:rStyle w:val="a3"/>
            <w:color w:val="1C1CD6"/>
            <w:sz w:val="27"/>
            <w:szCs w:val="27"/>
          </w:rPr>
          <w:t>от 31.12.2014 № 505-ФЗ</w:t>
        </w:r>
      </w:hyperlink>
      <w:r>
        <w:rPr>
          <w:rStyle w:val="mark"/>
          <w:i/>
          <w:iCs/>
          <w:color w:val="1111EE"/>
          <w:sz w:val="27"/>
          <w:szCs w:val="27"/>
        </w:rPr>
        <w:t>)</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Недопущение осуществления экстремистской деятельности при проведении массовых акций</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w:t>
      </w:r>
      <w:r>
        <w:rPr>
          <w:color w:val="333333"/>
          <w:sz w:val="27"/>
          <w:szCs w:val="27"/>
        </w:rPr>
        <w:lastRenderedPageBreak/>
        <w:t>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Международное сотрудничество в области борьбы с экстремизмом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Запрет деятельности иностранной некоммерческой неправительственной организации влечет за собой:</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а) аннулирование государственной аккредитации и регистрации в порядке, установленном законодательством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в) запрет на ведение любой хозяйственной и иной деятельности на территории Российской Федерации;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г) запрет публикации в средствах массовой информации любых материалов от имени запрещенной организации;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ж) запрет на создание ее организаций-правопреемников в любой организационно-правовой форме.</w:t>
      </w:r>
    </w:p>
    <w:p w:rsidR="00020346" w:rsidRDefault="00020346" w:rsidP="00020346">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shd w:val="clear" w:color="auto" w:fill="F0F0F0"/>
        </w:rPr>
        <w:t> (Часть введена - Федеральный закон </w:t>
      </w:r>
      <w:hyperlink r:id="rId46" w:tgtFrame="contents" w:history="1">
        <w:r>
          <w:rPr>
            <w:rStyle w:val="a3"/>
            <w:color w:val="1C1CD6"/>
            <w:sz w:val="27"/>
            <w:szCs w:val="27"/>
            <w:shd w:val="clear" w:color="auto" w:fill="F0F0F0"/>
          </w:rPr>
          <w:t>от 08.12.2020 № 429-ФЗ</w:t>
        </w:r>
      </w:hyperlink>
      <w:r>
        <w:rPr>
          <w:rStyle w:val="mark"/>
          <w:i/>
          <w:iCs/>
          <w:color w:val="1111EE"/>
          <w:sz w:val="27"/>
          <w:szCs w:val="27"/>
          <w:shd w:val="clear" w:color="auto" w:fill="F0F0F0"/>
        </w:rPr>
        <w:t>)</w:t>
      </w: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25 июля 2002 года</w:t>
      </w:r>
    </w:p>
    <w:p w:rsidR="00020346" w:rsidRDefault="00020346" w:rsidP="00020346">
      <w:pPr>
        <w:pStyle w:val="a4"/>
        <w:shd w:val="clear" w:color="auto" w:fill="FFFFFF"/>
        <w:spacing w:before="90" w:beforeAutospacing="0" w:after="90" w:afterAutospacing="0"/>
        <w:ind w:firstLine="675"/>
        <w:jc w:val="both"/>
        <w:rPr>
          <w:color w:val="333333"/>
          <w:sz w:val="27"/>
          <w:szCs w:val="27"/>
        </w:rPr>
      </w:pPr>
      <w:r>
        <w:rPr>
          <w:color w:val="333333"/>
          <w:sz w:val="27"/>
          <w:szCs w:val="27"/>
        </w:rPr>
        <w:t>№ 114-ФЗ</w:t>
      </w:r>
    </w:p>
    <w:p w:rsidR="00434322" w:rsidRDefault="00434322" w:rsidP="00020346"/>
    <w:sectPr w:rsidR="00434322" w:rsidSect="00434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F6F90"/>
    <w:multiLevelType w:val="multilevel"/>
    <w:tmpl w:val="3FC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346"/>
    <w:rsid w:val="00020346"/>
    <w:rsid w:val="0043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22"/>
  </w:style>
  <w:style w:type="paragraph" w:styleId="1">
    <w:name w:val="heading 1"/>
    <w:basedOn w:val="a"/>
    <w:link w:val="10"/>
    <w:uiPriority w:val="9"/>
    <w:qFormat/>
    <w:rsid w:val="00020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203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34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20346"/>
    <w:rPr>
      <w:rFonts w:ascii="Times New Roman" w:eastAsia="Times New Roman" w:hAnsi="Times New Roman" w:cs="Times New Roman"/>
      <w:b/>
      <w:bCs/>
      <w:sz w:val="24"/>
      <w:szCs w:val="24"/>
      <w:lang w:eastAsia="ru-RU"/>
    </w:rPr>
  </w:style>
  <w:style w:type="paragraph" w:customStyle="1" w:styleId="s1">
    <w:name w:val="s_1"/>
    <w:basedOn w:val="a"/>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0346"/>
    <w:rPr>
      <w:color w:val="0000FF"/>
      <w:u w:val="single"/>
    </w:rPr>
  </w:style>
  <w:style w:type="paragraph" w:customStyle="1" w:styleId="s3">
    <w:name w:val="s_3"/>
    <w:basedOn w:val="a"/>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0346"/>
  </w:style>
  <w:style w:type="paragraph" w:customStyle="1" w:styleId="c">
    <w:name w:val="c"/>
    <w:basedOn w:val="a"/>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20346"/>
  </w:style>
  <w:style w:type="paragraph" w:customStyle="1" w:styleId="h">
    <w:name w:val="h"/>
    <w:basedOn w:val="a"/>
    <w:rsid w:val="00020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20346"/>
  </w:style>
  <w:style w:type="character" w:customStyle="1" w:styleId="w9">
    <w:name w:val="w9"/>
    <w:basedOn w:val="a0"/>
    <w:rsid w:val="00020346"/>
  </w:style>
</w:styles>
</file>

<file path=word/webSettings.xml><?xml version="1.0" encoding="utf-8"?>
<w:webSettings xmlns:r="http://schemas.openxmlformats.org/officeDocument/2006/relationships" xmlns:w="http://schemas.openxmlformats.org/wordprocessingml/2006/main">
  <w:divs>
    <w:div w:id="799306919">
      <w:bodyDiv w:val="1"/>
      <w:marLeft w:val="0"/>
      <w:marRight w:val="0"/>
      <w:marTop w:val="0"/>
      <w:marBottom w:val="0"/>
      <w:divBdr>
        <w:top w:val="none" w:sz="0" w:space="0" w:color="auto"/>
        <w:left w:val="none" w:sz="0" w:space="0" w:color="auto"/>
        <w:bottom w:val="none" w:sz="0" w:space="0" w:color="auto"/>
        <w:right w:val="none" w:sz="0" w:space="0" w:color="auto"/>
      </w:divBdr>
      <w:divsChild>
        <w:div w:id="587618201">
          <w:marLeft w:val="0"/>
          <w:marRight w:val="0"/>
          <w:marTop w:val="0"/>
          <w:marBottom w:val="0"/>
          <w:divBdr>
            <w:top w:val="none" w:sz="0" w:space="0" w:color="auto"/>
            <w:left w:val="none" w:sz="0" w:space="0" w:color="auto"/>
            <w:bottom w:val="none" w:sz="0" w:space="0" w:color="auto"/>
            <w:right w:val="none" w:sz="0" w:space="0" w:color="auto"/>
          </w:divBdr>
          <w:divsChild>
            <w:div w:id="11190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079221&amp;backlink=1&amp;&amp;nd=102115944" TargetMode="External"/><Relationship Id="rId13" Type="http://schemas.openxmlformats.org/officeDocument/2006/relationships/hyperlink" Target="http://pravo.gov.ru/proxy/ips/?docbody=&amp;prevDoc=102079221&amp;backlink=1&amp;&amp;nd=102355888" TargetMode="External"/><Relationship Id="rId18" Type="http://schemas.openxmlformats.org/officeDocument/2006/relationships/hyperlink" Target="http://pravo.gov.ru/proxy/ips/?docbody=&amp;prevDoc=102079221&amp;backlink=1&amp;&amp;nd=102629745" TargetMode="External"/><Relationship Id="rId26" Type="http://schemas.openxmlformats.org/officeDocument/2006/relationships/hyperlink" Target="http://pravo.gov.ru/proxy/ips/?docbody=&amp;prevDoc=102079221&amp;backlink=1&amp;&amp;nd=102355888" TargetMode="External"/><Relationship Id="rId39" Type="http://schemas.openxmlformats.org/officeDocument/2006/relationships/hyperlink" Target="http://pravo.gov.ru/proxy/ips/?docbody=&amp;prevDoc=102079221&amp;backlink=1&amp;&amp;nd=102876551" TargetMode="External"/><Relationship Id="rId3" Type="http://schemas.openxmlformats.org/officeDocument/2006/relationships/settings" Target="settings.xml"/><Relationship Id="rId21" Type="http://schemas.openxmlformats.org/officeDocument/2006/relationships/hyperlink" Target="http://pravo.gov.ru/proxy/ips/?docbody=&amp;prevDoc=102079221&amp;backlink=1&amp;&amp;nd=102932640" TargetMode="External"/><Relationship Id="rId34" Type="http://schemas.openxmlformats.org/officeDocument/2006/relationships/hyperlink" Target="http://pravo.gov.ru/proxy/ips/?docbody=&amp;prevDoc=102079221&amp;backlink=1&amp;&amp;nd=102355888" TargetMode="External"/><Relationship Id="rId42" Type="http://schemas.openxmlformats.org/officeDocument/2006/relationships/hyperlink" Target="http://pravo.gov.ru/proxy/ips/?docbody=&amp;prevDoc=102079221&amp;backlink=1&amp;&amp;nd=102354392" TargetMode="External"/><Relationship Id="rId47" Type="http://schemas.openxmlformats.org/officeDocument/2006/relationships/fontTable" Target="fontTable.xml"/><Relationship Id="rId7" Type="http://schemas.openxmlformats.org/officeDocument/2006/relationships/hyperlink" Target="http://pravo.gov.ru/proxy/ips/?docbody=&amp;prevDoc=102079221&amp;backlink=1&amp;&amp;nd=102114034" TargetMode="External"/><Relationship Id="rId12" Type="http://schemas.openxmlformats.org/officeDocument/2006/relationships/hyperlink" Target="http://pravo.gov.ru/proxy/ips/?docbody=&amp;prevDoc=102079221&amp;backlink=1&amp;&amp;nd=102354392" TargetMode="External"/><Relationship Id="rId17" Type="http://schemas.openxmlformats.org/officeDocument/2006/relationships/hyperlink" Target="http://pravo.gov.ru/proxy/ips/?docbody=&amp;prevDoc=102079221&amp;backlink=1&amp;&amp;nd=102488110" TargetMode="External"/><Relationship Id="rId25" Type="http://schemas.openxmlformats.org/officeDocument/2006/relationships/hyperlink" Target="http://pravo.gov.ru/proxy/ips/?docbody=&amp;prevDoc=102079221&amp;backlink=1&amp;&amp;nd=102162255" TargetMode="External"/><Relationship Id="rId33" Type="http://schemas.openxmlformats.org/officeDocument/2006/relationships/hyperlink" Target="http://pravo.gov.ru/proxy/ips/?docbody=&amp;prevDoc=102079221&amp;backlink=1&amp;&amp;nd=102354392" TargetMode="External"/><Relationship Id="rId38" Type="http://schemas.openxmlformats.org/officeDocument/2006/relationships/hyperlink" Target="http://pravo.gov.ru/proxy/ips/?docbody=&amp;prevDoc=102079221&amp;backlink=1&amp;&amp;nd=102876551" TargetMode="External"/><Relationship Id="rId46" Type="http://schemas.openxmlformats.org/officeDocument/2006/relationships/hyperlink" Target="http://pravo.gov.ru/proxy/ips/?docbody=&amp;prevDoc=102079221&amp;backlink=1&amp;&amp;nd=102932640" TargetMode="External"/><Relationship Id="rId2" Type="http://schemas.openxmlformats.org/officeDocument/2006/relationships/styles" Target="styles.xml"/><Relationship Id="rId16" Type="http://schemas.openxmlformats.org/officeDocument/2006/relationships/hyperlink" Target="http://pravo.gov.ru/proxy/ips/?docbody=&amp;prevDoc=102079221&amp;backlink=1&amp;&amp;nd=102382569" TargetMode="External"/><Relationship Id="rId20" Type="http://schemas.openxmlformats.org/officeDocument/2006/relationships/hyperlink" Target="http://pravo.gov.ru/proxy/ips/?docbody=&amp;prevDoc=102079221&amp;backlink=1&amp;&amp;nd=102876551" TargetMode="External"/><Relationship Id="rId29" Type="http://schemas.openxmlformats.org/officeDocument/2006/relationships/hyperlink" Target="http://pravo.gov.ru/proxy/ips/?docbody=&amp;prevDoc=102079221&amp;backlink=1&amp;&amp;nd=102354392" TargetMode="External"/><Relationship Id="rId41" Type="http://schemas.openxmlformats.org/officeDocument/2006/relationships/hyperlink" Target="http://pravo.gov.ru/proxy/ips/?docbody=&amp;prevDoc=102079221&amp;backlink=1&amp;&amp;nd=102368877" TargetMode="External"/><Relationship Id="rId1" Type="http://schemas.openxmlformats.org/officeDocument/2006/relationships/numbering" Target="numbering.xml"/><Relationship Id="rId6" Type="http://schemas.openxmlformats.org/officeDocument/2006/relationships/hyperlink" Target="http://pravo.gov.ru/proxy/ips/?docbody=&amp;prevDoc=102079221&amp;backlink=1&amp;&amp;nd=102108258" TargetMode="External"/><Relationship Id="rId11" Type="http://schemas.openxmlformats.org/officeDocument/2006/relationships/hyperlink" Target="http://pravo.gov.ru/proxy/ips/?docbody=&amp;prevDoc=102079221&amp;backlink=1&amp;&amp;nd=102166739" TargetMode="External"/><Relationship Id="rId24" Type="http://schemas.openxmlformats.org/officeDocument/2006/relationships/hyperlink" Target="http://pravo.gov.ru/proxy/ips/?docbody=&amp;prevDoc=102079221&amp;backlink=1&amp;&amp;nd=102115944" TargetMode="External"/><Relationship Id="rId32" Type="http://schemas.openxmlformats.org/officeDocument/2006/relationships/hyperlink" Target="http://pravo.gov.ru/proxy/ips/?docbody=&amp;prevDoc=102079221&amp;backlink=1&amp;&amp;nd=102115944" TargetMode="External"/><Relationship Id="rId37" Type="http://schemas.openxmlformats.org/officeDocument/2006/relationships/hyperlink" Target="http://pravo.gov.ru/proxy/ips/?docbody=&amp;prevDoc=102079221&amp;backlink=1&amp;&amp;nd=102354392" TargetMode="External"/><Relationship Id="rId40" Type="http://schemas.openxmlformats.org/officeDocument/2006/relationships/hyperlink" Target="http://pravo.gov.ru/proxy/ips/?docbody=&amp;prevDoc=102079221&amp;backlink=1&amp;&amp;nd=102488110" TargetMode="External"/><Relationship Id="rId45" Type="http://schemas.openxmlformats.org/officeDocument/2006/relationships/hyperlink" Target="http://pravo.gov.ru/proxy/ips/?docbody=&amp;prevDoc=102079221&amp;backlink=1&amp;&amp;nd=102365318" TargetMode="External"/><Relationship Id="rId5" Type="http://schemas.openxmlformats.org/officeDocument/2006/relationships/hyperlink" Target="http://pravo.gov.ru/proxy/ips/?docbody=&amp;prevDoc=102079221&amp;backlink=1&amp;&amp;nd=102108221" TargetMode="External"/><Relationship Id="rId15" Type="http://schemas.openxmlformats.org/officeDocument/2006/relationships/hyperlink" Target="http://pravo.gov.ru/proxy/ips/?docbody=&amp;prevDoc=102079221&amp;backlink=1&amp;&amp;nd=102368877" TargetMode="External"/><Relationship Id="rId23" Type="http://schemas.openxmlformats.org/officeDocument/2006/relationships/hyperlink" Target="http://pravo.gov.ru/proxy/ips/?docbody=&amp;prevDoc=102079221&amp;backlink=1&amp;&amp;nd=102629745" TargetMode="External"/><Relationship Id="rId28" Type="http://schemas.openxmlformats.org/officeDocument/2006/relationships/hyperlink" Target="http://pravo.gov.ru/proxy/ips/?docbody=&amp;prevDoc=102079221&amp;backlink=1&amp;&amp;nd=102382569" TargetMode="External"/><Relationship Id="rId36" Type="http://schemas.openxmlformats.org/officeDocument/2006/relationships/hyperlink" Target="http://pravo.gov.ru/proxy/ips/?docbody=&amp;prevDoc=102079221&amp;backlink=1&amp;&amp;nd=102115944" TargetMode="External"/><Relationship Id="rId10" Type="http://schemas.openxmlformats.org/officeDocument/2006/relationships/hyperlink" Target="http://pravo.gov.ru/proxy/ips/?docbody=&amp;prevDoc=102079221&amp;backlink=1&amp;&amp;nd=102162255" TargetMode="External"/><Relationship Id="rId19" Type="http://schemas.openxmlformats.org/officeDocument/2006/relationships/hyperlink" Target="http://pravo.gov.ru/proxy/ips/?docbody=&amp;prevDoc=102079221&amp;backlink=1&amp;&amp;nd=102801628" TargetMode="External"/><Relationship Id="rId31" Type="http://schemas.openxmlformats.org/officeDocument/2006/relationships/hyperlink" Target="http://pravo.gov.ru/proxy/ips/?docbody=&amp;prevDoc=102079221&amp;backlink=1&amp;&amp;nd=102121603" TargetMode="External"/><Relationship Id="rId44" Type="http://schemas.openxmlformats.org/officeDocument/2006/relationships/hyperlink" Target="http://pravo.gov.ru/proxy/ips/?docbody=&amp;prevDoc=102079221&amp;backlink=1&amp;&amp;nd=102108221" TargetMode="External"/><Relationship Id="rId4" Type="http://schemas.openxmlformats.org/officeDocument/2006/relationships/webSettings" Target="webSettings.xml"/><Relationship Id="rId9" Type="http://schemas.openxmlformats.org/officeDocument/2006/relationships/hyperlink" Target="http://pravo.gov.ru/proxy/ips/?docbody=&amp;prevDoc=102079221&amp;backlink=1&amp;&amp;nd=102121603" TargetMode="External"/><Relationship Id="rId14" Type="http://schemas.openxmlformats.org/officeDocument/2006/relationships/hyperlink" Target="http://pravo.gov.ru/proxy/ips/?docbody=&amp;prevDoc=102079221&amp;backlink=1&amp;&amp;nd=102365318" TargetMode="External"/><Relationship Id="rId22" Type="http://schemas.openxmlformats.org/officeDocument/2006/relationships/hyperlink" Target="http://pravo.gov.ru/proxy/ips/?docbody=&amp;prevDoc=102079221&amp;backlink=1&amp;&amp;nd=102801628" TargetMode="External"/><Relationship Id="rId27" Type="http://schemas.openxmlformats.org/officeDocument/2006/relationships/hyperlink" Target="http://pravo.gov.ru/proxy/ips/?docbody=&amp;prevDoc=102079221&amp;backlink=1&amp;&amp;nd=102108221" TargetMode="External"/><Relationship Id="rId30" Type="http://schemas.openxmlformats.org/officeDocument/2006/relationships/hyperlink" Target="http://pravo.gov.ru/proxy/ips/?docbody=&amp;prevDoc=102079221&amp;backlink=1&amp;&amp;nd=102121603" TargetMode="External"/><Relationship Id="rId35" Type="http://schemas.openxmlformats.org/officeDocument/2006/relationships/hyperlink" Target="http://pravo.gov.ru/proxy/ips/?docbody=&amp;prevDoc=102079221&amp;backlink=1&amp;&amp;nd=102876551" TargetMode="External"/><Relationship Id="rId43" Type="http://schemas.openxmlformats.org/officeDocument/2006/relationships/hyperlink" Target="http://pravo.gov.ru/proxy/ips/?docbody=&amp;prevDoc=102079221&amp;backlink=1&amp;&amp;nd=1021667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5851</Words>
  <Characters>33356</Characters>
  <Application>Microsoft Office Word</Application>
  <DocSecurity>0</DocSecurity>
  <Lines>277</Lines>
  <Paragraphs>78</Paragraphs>
  <ScaleCrop>false</ScaleCrop>
  <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1</cp:revision>
  <dcterms:created xsi:type="dcterms:W3CDTF">2021-04-05T10:56:00Z</dcterms:created>
  <dcterms:modified xsi:type="dcterms:W3CDTF">2021-04-05T11:01:00Z</dcterms:modified>
</cp:coreProperties>
</file>