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32" w:rsidRPr="00D36E32" w:rsidRDefault="00D36E32" w:rsidP="00D36E3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40"/>
          <w:szCs w:val="40"/>
        </w:rPr>
      </w:pPr>
      <w:bookmarkStart w:id="0" w:name="_GoBack"/>
      <w:bookmarkEnd w:id="0"/>
      <w:r w:rsidRPr="00D36E32">
        <w:rPr>
          <w:color w:val="2D2D2D"/>
          <w:spacing w:val="2"/>
          <w:sz w:val="40"/>
          <w:szCs w:val="40"/>
        </w:rPr>
        <w:t>ОБ ОБЕСПЕЧЕНИИ ЭКОЛОГИЧЕСКОЙ БЕЗОПАСНОСТИ В ЧУВАШСКОЙ РЕСПУБЛИКЕ</w:t>
      </w:r>
    </w:p>
    <w:p w:rsidR="00D36E32" w:rsidRPr="00D36E32" w:rsidRDefault="00D36E32" w:rsidP="00D36E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36E32">
        <w:rPr>
          <w:color w:val="3C3C3C"/>
          <w:spacing w:val="2"/>
          <w:sz w:val="28"/>
          <w:szCs w:val="28"/>
        </w:rPr>
        <w:t>ЗАКОН</w:t>
      </w:r>
    </w:p>
    <w:p w:rsidR="00D36E32" w:rsidRPr="00D36E32" w:rsidRDefault="00D36E32" w:rsidP="00D36E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36E32">
        <w:rPr>
          <w:color w:val="3C3C3C"/>
          <w:spacing w:val="2"/>
          <w:sz w:val="28"/>
          <w:szCs w:val="28"/>
        </w:rPr>
        <w:t>ЧУВАШСКОЙ РЕСПУБЛИКИ</w:t>
      </w:r>
    </w:p>
    <w:p w:rsidR="00D36E32" w:rsidRPr="00D36E32" w:rsidRDefault="00D36E32" w:rsidP="00D36E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36E32">
        <w:rPr>
          <w:color w:val="3C3C3C"/>
          <w:spacing w:val="2"/>
          <w:sz w:val="28"/>
          <w:szCs w:val="28"/>
        </w:rPr>
        <w:t>от 20 июня 2002 года N 19</w:t>
      </w:r>
    </w:p>
    <w:p w:rsidR="00D36E32" w:rsidRPr="00D36E32" w:rsidRDefault="00D36E32" w:rsidP="00D36E3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D36E32">
        <w:rPr>
          <w:color w:val="3C3C3C"/>
          <w:spacing w:val="2"/>
          <w:sz w:val="28"/>
          <w:szCs w:val="28"/>
        </w:rPr>
        <w:t>ОБ ОБЕСПЕЧЕНИИ ЭКОЛОГИЧЕСКОЙ БЕЗОПАСНОСТИ В ЧУВАШСКОЙ РЕСПУБЛИКЕ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Принят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Государственным Советом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Чувашской Республики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6 июня 2002 года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{ИЗМЕНЕНИЯ И ДОПОЛНЕНИЯ:</w:t>
      </w:r>
      <w:r w:rsidRPr="00D36E32">
        <w:rPr>
          <w:color w:val="2D2D2D"/>
          <w:spacing w:val="2"/>
        </w:rPr>
        <w:br/>
      </w:r>
      <w:hyperlink r:id="rId6" w:history="1">
        <w:r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18 октября 2004 г. N 28</w:t>
        </w:r>
      </w:hyperlink>
      <w:r w:rsidRPr="00D36E32">
        <w:rPr>
          <w:color w:val="2D2D2D"/>
          <w:spacing w:val="2"/>
        </w:rPr>
        <w:t>;</w:t>
      </w:r>
      <w:r w:rsidRPr="00D36E32">
        <w:rPr>
          <w:color w:val="2D2D2D"/>
          <w:spacing w:val="2"/>
        </w:rPr>
        <w:br/>
      </w:r>
      <w:hyperlink r:id="rId7" w:history="1">
        <w:r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5 октября 2006 г. N 46</w:t>
        </w:r>
      </w:hyperlink>
      <w:r w:rsidRPr="00D36E32">
        <w:rPr>
          <w:color w:val="2D2D2D"/>
          <w:spacing w:val="2"/>
        </w:rPr>
        <w:t>;</w:t>
      </w:r>
      <w:r w:rsidRPr="00D36E32">
        <w:rPr>
          <w:color w:val="2D2D2D"/>
          <w:spacing w:val="2"/>
        </w:rPr>
        <w:br/>
      </w:r>
      <w:hyperlink r:id="rId8" w:history="1">
        <w:r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19 июля 2007 г. N 47</w:t>
        </w:r>
      </w:hyperlink>
    </w:p>
    <w:p w:rsidR="00D36E32" w:rsidRPr="00D36E32" w:rsidRDefault="00F06C73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hyperlink r:id="rId9" w:history="1">
        <w:r w:rsidR="00D36E32"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5 декабря 2011 г. N 95</w:t>
        </w:r>
      </w:hyperlink>
    </w:p>
    <w:p w:rsidR="00D36E32" w:rsidRPr="00D36E32" w:rsidRDefault="00F06C73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hyperlink r:id="rId10" w:history="1">
        <w:r w:rsidR="00D36E32"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10 мая 2012 г. N 33</w:t>
        </w:r>
      </w:hyperlink>
    </w:p>
    <w:p w:rsidR="00D36E32" w:rsidRPr="00D36E32" w:rsidRDefault="00F06C73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hyperlink r:id="rId11" w:history="1">
        <w:r w:rsidR="00D36E32" w:rsidRPr="00D36E32">
          <w:rPr>
            <w:rStyle w:val="a3"/>
            <w:rFonts w:eastAsia="Arial"/>
            <w:color w:val="00466E"/>
            <w:spacing w:val="2"/>
          </w:rPr>
          <w:t>Закон Чувашской Республики от 26 марта 2014 г. N 14</w:t>
        </w:r>
      </w:hyperlink>
      <w:r w:rsidR="00D36E32"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{Преамбула признана утратившей силу </w:t>
      </w:r>
      <w:hyperlink r:id="rId12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I. ОБЩИЕ ПОЛОЖЕНИЯ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1. Основные понятия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В настоящем Законе используются следующие основные понятия: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экологическая безопасность -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характера, их последствий;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3 признан утратившим силу </w:t>
      </w:r>
      <w:hyperlink r:id="rId13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государственный экологический мониторинг (государственный мониторинг окружающей среды) - комплексные наблюдения за состоянием окружающей среды, в том числе компонентов природной среды, естественных экологических систем, за происходящими в них процессами, явлениями, оценка и прогноз изменений состояния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в редакции </w:t>
      </w:r>
      <w:hyperlink r:id="rId14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экологический риск - вероятность наступления события, имеющего неблагоприятные последствия для природной среды и вызванного негативным воздействием хозяйственной и иной деятельности, чрезвычайными ситуациями природного и техногенного характера;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экологическая экспертиза -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6 в редакции </w:t>
      </w:r>
      <w:hyperlink r:id="rId15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19 июля 2007 г. N 47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lastRenderedPageBreak/>
        <w:t>{Абзац 7 признан утратившим силу </w:t>
      </w:r>
      <w:hyperlink r:id="rId16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специально уполномоченный государственный орган Чувашской Республики - орган исполнительной власти Чувашской Республики, осуществляющий государственную политику в сфере охраны окружающей среды и обеспечения экологической безопасности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8 в редакции </w:t>
      </w:r>
      <w:hyperlink r:id="rId17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{Абзацы 9-10 признаны утратившими силу </w:t>
      </w:r>
      <w:hyperlink r:id="rId18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2. Законодательство об обеспечении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Законодательство Чувашской Республики, об обеспечении экологической безопасности основывается на </w:t>
      </w:r>
      <w:hyperlink r:id="rId19" w:history="1">
        <w:r w:rsidRPr="00D36E32">
          <w:rPr>
            <w:rStyle w:val="a3"/>
            <w:rFonts w:eastAsia="Arial"/>
            <w:color w:val="00466E"/>
            <w:spacing w:val="2"/>
          </w:rPr>
          <w:t>Конституции Российской Федерации</w:t>
        </w:r>
      </w:hyperlink>
      <w:r w:rsidRPr="00D36E32">
        <w:rPr>
          <w:color w:val="2D2D2D"/>
          <w:spacing w:val="2"/>
        </w:rPr>
        <w:t>, федеральных законах и иных нормативных правовых актах Российской Федерации, </w:t>
      </w:r>
      <w:hyperlink r:id="rId20" w:history="1">
        <w:r w:rsidRPr="00D36E32">
          <w:rPr>
            <w:rStyle w:val="a3"/>
            <w:rFonts w:eastAsia="Arial"/>
            <w:color w:val="00466E"/>
            <w:spacing w:val="2"/>
          </w:rPr>
          <w:t>Конституции Чувашской Республики</w:t>
        </w:r>
      </w:hyperlink>
      <w:r w:rsidRPr="00D36E32">
        <w:rPr>
          <w:color w:val="2D2D2D"/>
          <w:spacing w:val="2"/>
        </w:rPr>
        <w:t> и состоит из настоящего Закона, других законов Чувашской Республики и принимаемых в соответствии с ними иных нормативных правовых актов Чувашской Республики.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3. Основные принципы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Обеспечение экологической безопасности в Чувашской Республике осуществляется на основе следующих принципов: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обеспечение качества окружающей среды, не опасного для состояния здоровья человека и его жизнедеятельности;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государственная поддержка мероприятий по оздоровлению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приоритетность обеспечения экологической безопасности;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сохранение естественных экологических систем, биологического разнообразия, природных ландшафтов;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баланс, оптимальное соотношение территорий, занимаемых различными видами природно-хозяйственных комплексов;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сохранение способности биосферы, ее компонентов обеспечивать свою устойчивость;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системность в обеспечении экологической безопасности, предусматривающая охват всех субъектов экологической опасности, все виды природных ресурсов и источников воздействия на окружающую среду.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4. Объекты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Объектами обеспечения экологической безопасности являются: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человек с его правом на здоровую и благоприятную для жизни окружающую среду;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общество с его материальными и духовными ценностями, зависящими от экологического состояния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природные ресурсы и окружающая среда как основа устойчивого развития общества и благополучия будущих поколений.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II. ГОСУДАРСТВЕННАЯ ПОЛИТИКА В ОБЛАСТИ ОБЕСПЕЧЕНИЯ ЭКОЛОГИЧЕСКОЙ БЕЗОПАСНОСТИ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5. Приоритетность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 xml:space="preserve">Государственная политика Чувашской Республики в области обеспечения экологической безопасности предусматривает единство и согласованность действий органов </w:t>
      </w:r>
      <w:r w:rsidRPr="00D36E32">
        <w:rPr>
          <w:color w:val="2D2D2D"/>
          <w:spacing w:val="2"/>
        </w:rPr>
        <w:lastRenderedPageBreak/>
        <w:t>государственной власти Чувашской Республики с органами государственной власти Российской Федерации и субъектов Российской Федерации с целью обеспечения экологической безопасности в Российской Федерации в целом.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Деятельность органов государственной власти Чувашской Республики должна обеспечивать на территории республики сохранение биосферы, всех ее компонентов на региональном и локальном уровнях, сохранение условий жизнеобеспечения общества.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Государственная политика в области обеспечения экологической безопасности предусматривает планомерное понижение уровня экологической опасности. Установление требований к обеспечению экологической безопасности менее жестких, чем установленные законодательством Российской Федерации, не допускается.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{Часть 3 в редакции </w:t>
      </w:r>
      <w:hyperlink r:id="rId21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 формировании и реализации экономической стратегии развития Чувашской Республики экологическая безопасность должна обеспечиваться в приоритетном порядке.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6. Мероприятия по обеспечению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Экологическая безопасность в Чувашской Республике обеспечивается: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проведением комплекса мер правового, организационного, инженерно-технического, санитарно-гигиенического, медико-профилактического, воспитательного и образовательного характера;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проведением государственной экологической экспертизы в соответствии с законодательством Российской Федерации;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3 в редакции </w:t>
      </w:r>
      <w:hyperlink r:id="rId22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проведением научных исследований в области обеспечения экологического благополучия граждан;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проведением экологического аудита в соответствии с законодательством Российской Федерации;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5 в редакции </w:t>
      </w:r>
      <w:hyperlink r:id="rId23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разработкой и выполнением мероприятий по снижению экологической опасности, представлением отчетности о выполнении этих мероприятий;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регулярным информированием граждан об экологической опасности, мерах по ее устранению, о состоянии экологической обстановки в республике в целом и на территориях муниципальных образований.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7. Профилактические меры по обеспечению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Обязательными профилактическими мерами по обеспечению экологической безопасности являются: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реализация государственных программ Чувашской Республики (подпрограмм государственных программ Чувашской Республики)в области охраны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 в редакции </w:t>
      </w:r>
      <w:hyperlink r:id="rId24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18 октября 2004 г. N 28</w:t>
        </w:r>
      </w:hyperlink>
      <w:r w:rsidRPr="00D36E32">
        <w:rPr>
          <w:color w:val="2D2D2D"/>
          <w:spacing w:val="2"/>
        </w:rPr>
        <w:t>, </w:t>
      </w:r>
      <w:hyperlink r:id="rId25" w:history="1">
        <w:r w:rsidRPr="00D36E32">
          <w:rPr>
            <w:rStyle w:val="a3"/>
            <w:rFonts w:eastAsia="Arial"/>
            <w:color w:val="00466E"/>
            <w:spacing w:val="2"/>
          </w:rPr>
          <w:t>от 10 мая 2012 г. N 33</w:t>
        </w:r>
      </w:hyperlink>
      <w:r w:rsidRPr="00D36E32">
        <w:rPr>
          <w:color w:val="2D2D2D"/>
          <w:spacing w:val="2"/>
        </w:rPr>
        <w:t>, </w:t>
      </w:r>
      <w:hyperlink r:id="rId26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развитие системы государственного экологического нормирования;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признан утратившим силу </w:t>
      </w:r>
      <w:hyperlink r:id="rId27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 инвентаризации выбросов вредных (загрязняющих) веществ в атмосферный воздух, вредных физических воздействий на атмосферный воздух и их источников;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5 в редакции </w:t>
      </w:r>
      <w:hyperlink r:id="rId28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6 признан утратившим силу </w:t>
      </w:r>
      <w:hyperlink r:id="rId29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организация непрерывного процесса экологического образования и воспитания граждан, экологическая пропаганда.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lastRenderedPageBreak/>
        <w:t>{Статья 8 признана утратившей силу </w:t>
      </w:r>
      <w:hyperlink r:id="rId30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9. Обеспечение экологической безопасности при производстве продуктов и потреблении питьевой воды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Продовольственное сырье, пищевые продукты, питьевая вода и контактирующие с ними в процессе изготовления, хранения, транспортировки и реализации материалы, используемые гражданами промышленные товары должны отвечать требованиям обеспечения экологической безопасности и санитарным правилам.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 целях охраны водных объектов, используемых для целей питьевого и хозяйственно-бытового водоснабжения, природных лечебных ресурсов, лечебно-оздоровительных местностей и курортов, а также особо охраняемых природных территорий от загрязнения и других вредных воздействий устанавливаются соответственно зоны санитарной охраны, округа санитарной (горно-санитарной) охраны и охранные зоны в соответствии с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{Часть 2 в редакции </w:t>
      </w:r>
      <w:hyperlink r:id="rId31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19 июля 2007 г. N 47</w:t>
        </w:r>
      </w:hyperlink>
      <w:r w:rsidRPr="00D36E32">
        <w:rPr>
          <w:color w:val="2D2D2D"/>
          <w:spacing w:val="2"/>
        </w:rPr>
        <w:t>, </w:t>
      </w:r>
      <w:hyperlink r:id="rId32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III. ПОЛНОМОЧИЯ ОРГАНОВ ГОСУДАРСТВЕННОЙ ВЛАСТИ ЧУВАШСКОЙ РЕСПУБЛИКИ И ОРГАНОВ МЕСТНОГО САМОУПРАВЛЕНИЯ В ОБЛАСТИ ОБЕСПЕЧЕНИЯ ЭКОЛОГИЧЕСКОЙ БЕЗОПАСНОСТИ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10. Вопросы ведения Чувашской Республики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К ведению Чувашской Республики в области обеспечения экологической безопасности относятся: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определении основных направлений охраны окружающей среды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проведении государственной политики в области обращения с отходами производства и потребления, охраны атмосферного воздуха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принятие законов и иных нормативных правовых актов Чувашской Республики в области охраны окружающей среды, обращения с отходами производства и потребления в соответствии с законодательством Российской Федерации, а также осуществление контроля за их исполнением;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5 признан утратившим силу </w:t>
      </w:r>
      <w:hyperlink r:id="rId33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разработке и выполнении государственных программ Российской Федерации, федеральных целевых программ в области обращения с отходами производства и потребления;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6 в редакции </w:t>
      </w:r>
      <w:hyperlink r:id="rId34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 производства и потребления;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проведение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 xml:space="preserve">участие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</w:t>
      </w:r>
      <w:r w:rsidRPr="00D36E32">
        <w:rPr>
          <w:color w:val="2D2D2D"/>
          <w:spacing w:val="2"/>
        </w:rPr>
        <w:lastRenderedPageBreak/>
        <w:t>окружающей среды на территории Чувашской Республики,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9 в редакции </w:t>
      </w:r>
      <w:hyperlink r:id="rId35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осуществление регионального государственного экологического надзора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11 в редакции </w:t>
      </w:r>
      <w:hyperlink r:id="rId36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утверждение перечня должностных лиц органов государственной власти Чувашской Республики, осуществляющих региональный государственный экологический надзор (государственных инспекторов в области охраны окружающей среды Чувашской Республики);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12 в редакции </w:t>
      </w:r>
      <w:hyperlink r:id="rId37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установление нормативов качества окружающей среды, содержащих соответствующие требования и нормы не ниже требований и норм, установленных на федеральном уровне;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введение ограничений на передвижение транспортных средств в населенных пунктах, местах отдыха и туризма, на особо охраняемых территориях в целях уменьшения выбросов вредных (загрязняющих) веществ в атмосферный воздух;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введение ограничения на использование нефтепродуктов и других видов топлива, сжигание которых приводит к загрязнению атмосферного воздуха;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обращение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предъявление исков о возмещении вреда окружающей среде, причиненного в результате нарушения законодательства в области охраны окружающей среды, в том числе в области охраны атмосферного воздуха;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ведение учета объектов и источников негативного воздействия на окружающую среду, за которыми осуществляется региональный государственный экологический надзор;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18 в редакции </w:t>
      </w:r>
      <w:hyperlink r:id="rId38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подготовке и осуществлении противопаводковых мероприятий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контроль в установленном законодательством Российской Федерации порядке платы за негативное воздействие на окружающую среду по объектам хозяйственной и иной деятельности, за исключением объектов, подлежащих федеральному государственному экологическому надзору;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20 в редакции </w:t>
      </w:r>
      <w:hyperlink r:id="rId39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право организации и развития системы экологического образования и формирования экологической культуры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обеспечении населения информацией о состоянии окружающей среды на территории Чувашской Республики в области обращения с отходами;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информирование населения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право организации проведения экономической оценки воздействия на окружающую среду хозяйственной и иной деятельности, осуществления экологической паспортизации территории;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lastRenderedPageBreak/>
        <w:t>получение от соответствующих органов информации об объектах экологической экспертизы, реализация которых может оказывать прямое или косвенное воздействие на окружающую среду в пределах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Чувашской Республики и в случае возможного воздействия на окружающую среду в пределах территории Чувашской Республики хозяйственной и иной деятельности, намечаемой другим субъектом Российской Федерации;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осуществление переданных Российской Федерацией государственных полномочий в области экологической экспертизы, в том числе: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принятие нормативных правовых актов в области экологической экспертизы объектов регионального уровня с учетом специфики экологических, социальных и экономических условий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{Абзацы 27-28 дополнены </w:t>
      </w:r>
      <w:hyperlink r:id="rId40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28 в редакции </w:t>
      </w:r>
      <w:hyperlink r:id="rId41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организация и проведение государственной экологической экспертизы объектов регионального уровня;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29 в редакции </w:t>
      </w:r>
      <w:hyperlink r:id="rId42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осуществление контроля за соблюдением законодательства об экологической экспертизе при осуществлении хозяйственной и иной деятельности на объектах, подлежащих государственному экологическому контролю, осуществляемому специально уполномоченным государственным органом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информирование населения о намечаемых и проводимых экологических экспертизах и об их результатах;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иные полномочия, предусмотренные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10 в редакции </w:t>
      </w:r>
      <w:hyperlink r:id="rId43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5 октября 2006 г. N 46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11. Полномочия органов государственной власти Чувашской Республики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Глава Чувашской Республики: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 в редакции </w:t>
      </w:r>
      <w:hyperlink r:id="rId44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5 декабря 2011 г. N 95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является гарантом обеспечения экологической безопасности в республике при принятии политических, социальных, экономических и иных решений;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обеспечивает координацию деятельности органов исполнительной власти Чувашской Республики с иными органами государственной власти Чувашской Республики и в соответствии с законодательством Российской Федерации может организовывать взаимодействие органов исполнительной власти Чувашской Республики с федеральными органами исполнительной власти и их территориальными органами, органами местного самоуправления и общественными объединениями;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участвует в реализации федеральной политики в области экологического развития Российской Федерации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{Абзацы 3 и 4 в редакции </w:t>
      </w:r>
      <w:hyperlink r:id="rId45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в редакции </w:t>
      </w:r>
      <w:hyperlink r:id="rId46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осуществляет в соответствии со своей компетенцией иные полномочия в области обеспечения экологической безопасности.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Государственный Совет Чувашской Республики: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определяет правовые основы деятельности в области обеспечения экологической безопасности;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определяет приоритетные направления в защите жизненно важных интересов граждан;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признан утратившим силу </w:t>
      </w:r>
      <w:hyperlink r:id="rId47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lastRenderedPageBreak/>
        <w:t>осуществляет в соответствии со своей компетенцией иные полномочия в области обеспечения экологической безопасности.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Кабинет Министров Чувашской Республики осуществляет: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принятие и реализацию государственных программ Чувашской Республики (подпрограмм государственных программ Чувашской Республики) в области охраны окружающей среды;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 в редакции </w:t>
      </w:r>
      <w:hyperlink r:id="rId48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5 октября 2006 г. N 46</w:t>
        </w:r>
      </w:hyperlink>
      <w:r w:rsidRPr="00D36E32">
        <w:rPr>
          <w:color w:val="2D2D2D"/>
          <w:spacing w:val="2"/>
        </w:rPr>
        <w:t>, </w:t>
      </w:r>
      <w:hyperlink r:id="rId49" w:history="1">
        <w:r w:rsidRPr="00D36E32">
          <w:rPr>
            <w:rStyle w:val="a3"/>
            <w:rFonts w:eastAsia="Arial"/>
            <w:color w:val="00466E"/>
            <w:spacing w:val="2"/>
          </w:rPr>
          <w:t>от 10 мая 2012 г. N 33</w:t>
        </w:r>
      </w:hyperlink>
      <w:r w:rsidRPr="00D36E32">
        <w:rPr>
          <w:color w:val="2D2D2D"/>
          <w:spacing w:val="2"/>
        </w:rPr>
        <w:t>, </w:t>
      </w:r>
      <w:hyperlink r:id="rId50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3 признан утратившим силу </w:t>
      </w:r>
      <w:hyperlink r:id="rId51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обеспечении населения достоверной информацией о состоянии окружающей среды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4 в редакции </w:t>
      </w:r>
      <w:hyperlink r:id="rId52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5 октября 2006 г. N 46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участие в реализации государственной политики в области экологического развития Российской Федерации, обращения с отходами производства и потребления, охраны атмосферного воздуха на территории Чувашской Республики;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5 дополнен </w:t>
      </w:r>
      <w:hyperlink r:id="rId53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5 октября 2006 г. N 46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регулирование других вопросов в области охраны окружающей среды в пределах своих полномочий.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{Нумерация в редакции </w:t>
      </w:r>
      <w:hyperlink r:id="rId54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5 октября 2006 г. N 46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12. Полномочия органов местного самоуправления Чувашской Республики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Полномочия органов местного самоуправления в области обеспечения экологической безопасности определяются в соответствии с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12 в редакции </w:t>
      </w:r>
      <w:hyperlink r:id="rId55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18 октября 2004 г. N 28</w:t>
        </w:r>
      </w:hyperlink>
      <w:r w:rsidRPr="00D36E32">
        <w:rPr>
          <w:color w:val="2D2D2D"/>
          <w:spacing w:val="2"/>
        </w:rPr>
        <w:t>, </w:t>
      </w:r>
      <w:hyperlink r:id="rId56" w:history="1">
        <w:r w:rsidRPr="00D36E32">
          <w:rPr>
            <w:rStyle w:val="a3"/>
            <w:rFonts w:eastAsia="Arial"/>
            <w:color w:val="00466E"/>
            <w:spacing w:val="2"/>
          </w:rPr>
          <w:t>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IV. УПРАВЛЕНИЕ В ОБЛАСТИ ОБЕСПЕЧЕНИЯ ЭКОЛОГИЧЕСКОЙ БЕЗОПАСНОСТИ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13 признана утратившей силу </w:t>
      </w:r>
      <w:hyperlink r:id="rId57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14. Возмещение причиненного вреда вследствие нарушения требований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Возмещение вреда, причиненного человеку и окружающей среде вследствие нарушения требований обеспечения экологической безопасности, производится в соответствии с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14 в редакции </w:t>
      </w:r>
      <w:hyperlink r:id="rId58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15 признана утратившей силу </w:t>
      </w:r>
      <w:hyperlink r:id="rId59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16. Информационное обеспечение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Информацию об обеспечении экологической безопасности предоставляют специально уполномоченный государственный орган Чувашской Республики и, согласно законодательству Российской Федерации, - органы местного самоуправления.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 в редакции </w:t>
      </w:r>
      <w:hyperlink r:id="rId60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 xml:space="preserve">Граждане, общественные объединения и иные некоммерческие организации имеют право на получение точных и достоверных сведений об источниках экологической опасности, экологически опасной деятельности, мерах по их профилактике и </w:t>
      </w:r>
      <w:r w:rsidRPr="00D36E32">
        <w:rPr>
          <w:color w:val="2D2D2D"/>
          <w:spacing w:val="2"/>
        </w:rPr>
        <w:lastRenderedPageBreak/>
        <w:t>устранению в специально уполномоченном государственном органе Чувашской Республики.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{Часть 2 в редакции </w:t>
      </w:r>
      <w:hyperlink r:id="rId61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V. СОЦИАЛЬНАЯ ПОЛИТИКА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{Статья 17 признана утратившей силу </w:t>
      </w:r>
      <w:hyperlink r:id="rId62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18. Экологическое образование, воспитание и просвещение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{Части 1-2 признаны утратившими силу </w:t>
      </w:r>
      <w:hyperlink r:id="rId63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Органы государственной власти Чувашской Республики и средства массовой информации с целью повышения экологической культуры граждан осуществляют распространение эколого-правовой информации с учетом экологической ситуации в республике.</w:t>
      </w:r>
    </w:p>
    <w:p w:rsidR="00D36E32" w:rsidRPr="00D36E32" w:rsidRDefault="00D36E32" w:rsidP="00D36E32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C3C3C"/>
          <w:spacing w:val="2"/>
          <w:sz w:val="24"/>
          <w:szCs w:val="24"/>
        </w:rPr>
      </w:pPr>
      <w:r w:rsidRPr="00D36E32">
        <w:rPr>
          <w:b w:val="0"/>
          <w:bCs w:val="0"/>
          <w:color w:val="3C3C3C"/>
          <w:spacing w:val="2"/>
          <w:sz w:val="24"/>
          <w:szCs w:val="24"/>
        </w:rPr>
        <w:t>Экологическое образование и просвещение осуществляются в целях формирования экологической культуры населения Чувашской Республики и воспитания бережного отношения к природе в соответствии с законодательством Российской Федерации и законодательством Чувашской Республики.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{Часть 4 дополнена </w:t>
      </w:r>
      <w:hyperlink r:id="rId64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19 признана утратившей силу </w:t>
      </w:r>
      <w:hyperlink r:id="rId65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VI. ФИНАНСОВОЕ ОБЕСПЕЧЕНИЕ ЭКОЛОГИЧЕСКОЙ БЕЗОПАСНОСТИ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20. Источники финансирования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Финансирование мероприятий по обеспечению экологической безопасности осуществляется за счет средств республиканского бюджета Чувашской Республики, выделяемых на реализацию государственных программ Чувашской Республики (подпрограмм государственных программ Чувашской Республики), а также из иных источников, не запрещенных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20 в редакции </w:t>
      </w:r>
      <w:hyperlink r:id="rId66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10 мая 2012 г. N 33</w:t>
        </w:r>
      </w:hyperlink>
      <w:r w:rsidRPr="00D36E32">
        <w:rPr>
          <w:color w:val="2D2D2D"/>
          <w:spacing w:val="2"/>
        </w:rPr>
        <w:t>, </w:t>
      </w:r>
      <w:hyperlink r:id="rId67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VII. МЕХАНИЗМ РЕАЛИЗАЦИИ НАСТОЯЩЕГО ЗАКОНА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21. Государственные программы Чувашской Республики (подпрограммы государственных программ Чувашской Республики)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{Наименование в редакции </w:t>
      </w:r>
      <w:hyperlink r:id="rId68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 государственных программах Чувашской Республики (подпрограммах государственных программ Чувашской Республики) определяются сроки, этапы, источники финансирования мероприятий по обеспечению экологической безопасности и предусматривается: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1 в редакции </w:t>
      </w:r>
      <w:hyperlink r:id="rId69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2 признан утратившим силу </w:t>
      </w:r>
      <w:hyperlink r:id="rId70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снижение ресурсоемкости всех действующих технологий;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lastRenderedPageBreak/>
        <w:t>применение природосберегающих технологий;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повышение экологической культуры граждан;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{Абзац 6 признан утратившим силу </w:t>
      </w:r>
      <w:hyperlink r:id="rId71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ограничение размещения на территории Чувашской Республики новых вредных производств;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ограничение расширения нарушенных территорий (селитебных и промышленных зон) за счет земель лесного фонда и сельскохозяйственных угодий с повсеместным внедрением градостроительных решений интенсивного использования селитебных и промышленных земель,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решение иных задач по обеспечению экологической безопасности.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В соответствии с законодательством Российской Федерации обязательной государственной экологической экспертизе подлежат проекты государственных программ Чувашской Республики (подпрограмм государственных программ Чувашской Республики),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{Часть 2 в редакции </w:t>
      </w:r>
      <w:hyperlink r:id="rId72" w:history="1">
        <w:r w:rsidRPr="00D36E32">
          <w:rPr>
            <w:rStyle w:val="a3"/>
            <w:rFonts w:eastAsia="Arial"/>
            <w:color w:val="00466E"/>
            <w:spacing w:val="2"/>
          </w:rPr>
          <w:t>Законов Чувашской Республики от 18 октября 2004 г. N 28</w:t>
        </w:r>
      </w:hyperlink>
      <w:r w:rsidRPr="00D36E32">
        <w:rPr>
          <w:color w:val="2D2D2D"/>
          <w:spacing w:val="2"/>
        </w:rPr>
        <w:t>, </w:t>
      </w:r>
      <w:hyperlink r:id="rId73" w:history="1">
        <w:r w:rsidRPr="00D36E32">
          <w:rPr>
            <w:rStyle w:val="a3"/>
            <w:rFonts w:eastAsia="Arial"/>
            <w:color w:val="00466E"/>
            <w:spacing w:val="2"/>
          </w:rPr>
          <w:t>от 19 июля 2007 г. N 47</w:t>
        </w:r>
      </w:hyperlink>
      <w:r w:rsidRPr="00D36E32">
        <w:rPr>
          <w:color w:val="2D2D2D"/>
          <w:spacing w:val="2"/>
        </w:rPr>
        <w:t>, </w:t>
      </w:r>
      <w:hyperlink r:id="rId74" w:history="1">
        <w:r w:rsidRPr="00D36E32">
          <w:rPr>
            <w:rStyle w:val="a3"/>
            <w:rFonts w:eastAsia="Arial"/>
            <w:color w:val="00466E"/>
            <w:spacing w:val="2"/>
          </w:rPr>
          <w:t>от 10 мая 2012 г. N 33</w:t>
        </w:r>
      </w:hyperlink>
      <w:r w:rsidRPr="00D36E32">
        <w:rPr>
          <w:color w:val="2D2D2D"/>
          <w:spacing w:val="2"/>
        </w:rPr>
        <w:t>, </w:t>
      </w:r>
      <w:hyperlink r:id="rId75" w:history="1">
        <w:r w:rsidRPr="00D36E32">
          <w:rPr>
            <w:rStyle w:val="a3"/>
            <w:rFonts w:eastAsia="Arial"/>
            <w:color w:val="00466E"/>
            <w:spacing w:val="2"/>
          </w:rPr>
          <w:t>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VIII. МЕЖРЕГИОНАЛЬНОЕ СОТРУДНИЧЕСТВО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{глава VIII в редакции </w:t>
      </w:r>
      <w:hyperlink r:id="rId76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22. Межрегиональные отношения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Вопросы межрегиональных отношений, возникающие при исполнении настоящего Закона, регулируются двусторонними и многосторонними соглашениями Чувашской Республики с другими субъектами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23 признана утратившей силу </w:t>
      </w:r>
      <w:hyperlink r:id="rId77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18 октября 2004 г. N 28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IX. ГОСУДАРСТВЕННЫЙ КОНТРОЛЬ ЗА СОБЛЮДЕНИЕМ ТРЕБОВАНИЙ ЗАКОНА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24. Государственный контроль за исполнением настоящего Закона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Государственный контроль за исполнением требований настоящего Закона осуществляют в пределах своей компетенции органы государственной власти Чувашской Республики и специально уполномоченный государственный орган Чувашской Республики.</w:t>
      </w: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t>Статья 25. Ответственность за нарушение требований законодательства в области обеспечения экологической безопасности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Юридические и физические лица, виновные в нарушении требований законодательства в области обеспечения экологической безопасности, несут ответственность в соответствии с законодательством Российской Федерации.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25 в редакции </w:t>
      </w:r>
      <w:hyperlink r:id="rId78" w:history="1">
        <w:r w:rsidRPr="00D36E32">
          <w:rPr>
            <w:rStyle w:val="a3"/>
            <w:rFonts w:eastAsia="Arial"/>
            <w:color w:val="00466E"/>
            <w:spacing w:val="2"/>
          </w:rPr>
          <w:t>Закона Чувашской Республики от 26 марта 2014 г. N 14</w:t>
        </w:r>
      </w:hyperlink>
      <w:r w:rsidRPr="00D36E32">
        <w:rPr>
          <w:color w:val="2D2D2D"/>
          <w:spacing w:val="2"/>
        </w:rPr>
        <w:t>}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{Статья 26 признана утратившей силу </w:t>
      </w:r>
      <w:hyperlink r:id="rId79" w:history="1">
        <w:r w:rsidRPr="00D36E32">
          <w:rPr>
            <w:rStyle w:val="a3"/>
            <w:rFonts w:eastAsia="Arial"/>
            <w:color w:val="00466E"/>
            <w:spacing w:val="2"/>
          </w:rPr>
          <w:t>Законом Чувашской Республики от 10 мая 2012 г. N 33</w:t>
        </w:r>
      </w:hyperlink>
      <w:r w:rsidRPr="00D36E32">
        <w:rPr>
          <w:color w:val="2D2D2D"/>
          <w:spacing w:val="2"/>
        </w:rPr>
        <w:t>}</w:t>
      </w: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  <w:r w:rsidRPr="00D36E32">
        <w:rPr>
          <w:b w:val="0"/>
          <w:bCs w:val="0"/>
          <w:color w:val="4C4C4C"/>
          <w:spacing w:val="2"/>
          <w:sz w:val="24"/>
          <w:szCs w:val="24"/>
        </w:rPr>
        <w:t>Глава X. ЗАКЛЮЧИТЕЛЬНЫЕ ПОЛОЖЕНИЯ</w:t>
      </w:r>
    </w:p>
    <w:p w:rsidR="00D36E32" w:rsidRPr="00D36E32" w:rsidRDefault="00D36E32" w:rsidP="00D36E32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4C4C4C"/>
          <w:spacing w:val="2"/>
          <w:sz w:val="24"/>
          <w:szCs w:val="24"/>
        </w:rPr>
      </w:pPr>
    </w:p>
    <w:p w:rsidR="00D36E32" w:rsidRPr="00D36E32" w:rsidRDefault="00D36E32" w:rsidP="00D36E32">
      <w:pPr>
        <w:pStyle w:val="4"/>
        <w:shd w:val="clear" w:color="auto" w:fill="E9ECF1"/>
        <w:spacing w:before="0" w:beforeAutospacing="0" w:after="0" w:afterAutospacing="0"/>
        <w:ind w:left="-1019"/>
        <w:jc w:val="both"/>
        <w:textAlignment w:val="baseline"/>
        <w:rPr>
          <w:b w:val="0"/>
          <w:bCs w:val="0"/>
          <w:color w:val="242424"/>
          <w:spacing w:val="2"/>
        </w:rPr>
      </w:pPr>
      <w:r w:rsidRPr="00D36E32">
        <w:rPr>
          <w:b w:val="0"/>
          <w:bCs w:val="0"/>
          <w:color w:val="242424"/>
          <w:spacing w:val="2"/>
        </w:rPr>
        <w:lastRenderedPageBreak/>
        <w:t>Статья 27. Вступление в силу настоящего Закона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br/>
        <w:t>Настоящий Закон вступает в силу через 10 дней со дня его официального опубликования.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Президент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Чувашской Республики - Н.Федоров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г. Чебоксары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20 июня 2002 года</w:t>
      </w:r>
    </w:p>
    <w:p w:rsidR="00D36E32" w:rsidRPr="00D36E32" w:rsidRDefault="00D36E32" w:rsidP="00D36E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D36E32">
        <w:rPr>
          <w:color w:val="2D2D2D"/>
          <w:spacing w:val="2"/>
        </w:rPr>
        <w:t>N 19</w:t>
      </w:r>
    </w:p>
    <w:p w:rsidR="00F677DC" w:rsidRPr="00D36E32" w:rsidRDefault="00F677DC" w:rsidP="00D36E32">
      <w:pPr>
        <w:jc w:val="both"/>
        <w:rPr>
          <w:rFonts w:ascii="Times New Roman" w:hAnsi="Times New Roman" w:cs="Times New Roman"/>
        </w:rPr>
      </w:pPr>
    </w:p>
    <w:sectPr w:rsidR="00F677DC" w:rsidRPr="00D36E32" w:rsidSect="006B464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7A" w:rsidRDefault="00D8377A" w:rsidP="00F677DC">
      <w:r>
        <w:separator/>
      </w:r>
    </w:p>
  </w:endnote>
  <w:endnote w:type="continuationSeparator" w:id="0">
    <w:p w:rsidR="00D8377A" w:rsidRDefault="00D8377A" w:rsidP="00F6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7A" w:rsidRDefault="00D8377A"/>
  </w:footnote>
  <w:footnote w:type="continuationSeparator" w:id="0">
    <w:p w:rsidR="00D8377A" w:rsidRDefault="00D8377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77DC"/>
    <w:rsid w:val="00092CF3"/>
    <w:rsid w:val="000D0E0C"/>
    <w:rsid w:val="00102162"/>
    <w:rsid w:val="00183AFA"/>
    <w:rsid w:val="005539A0"/>
    <w:rsid w:val="006B4643"/>
    <w:rsid w:val="00B910C8"/>
    <w:rsid w:val="00CC07E0"/>
    <w:rsid w:val="00D36E32"/>
    <w:rsid w:val="00D8377A"/>
    <w:rsid w:val="00DC59F9"/>
    <w:rsid w:val="00F06C73"/>
    <w:rsid w:val="00F6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7DC"/>
    <w:rPr>
      <w:color w:val="000000"/>
    </w:rPr>
  </w:style>
  <w:style w:type="paragraph" w:styleId="1">
    <w:name w:val="heading 1"/>
    <w:basedOn w:val="a"/>
    <w:link w:val="10"/>
    <w:uiPriority w:val="9"/>
    <w:qFormat/>
    <w:rsid w:val="00D36E3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6E3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6E3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6E32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77D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F67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_"/>
    <w:basedOn w:val="a0"/>
    <w:link w:val="42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таблице (2)_"/>
    <w:basedOn w:val="a0"/>
    <w:link w:val="22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3"/>
    <w:rsid w:val="00F677D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mesNewRoman95pt">
    <w:name w:val="Основной текст + Times New Roman;9;5 pt"/>
    <w:basedOn w:val="a4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sid w:val="00F67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2">
    <w:name w:val="Заголовок №1"/>
    <w:basedOn w:val="a"/>
    <w:link w:val="11"/>
    <w:rsid w:val="00F677DC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2">
    <w:name w:val="Основной текст (4)"/>
    <w:basedOn w:val="a"/>
    <w:link w:val="41"/>
    <w:rsid w:val="00F677D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F677DC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"/>
    <w:basedOn w:val="a"/>
    <w:link w:val="a4"/>
    <w:rsid w:val="00F677DC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50">
    <w:name w:val="Основной текст (5)"/>
    <w:basedOn w:val="a"/>
    <w:link w:val="5"/>
    <w:rsid w:val="00F677DC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10">
    <w:name w:val="Заголовок 1 Знак"/>
    <w:basedOn w:val="a0"/>
    <w:link w:val="1"/>
    <w:uiPriority w:val="9"/>
    <w:rsid w:val="00D36E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6E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36E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36E32"/>
    <w:rPr>
      <w:rFonts w:ascii="Times New Roman" w:eastAsia="Times New Roman" w:hAnsi="Times New Roman" w:cs="Times New Roman"/>
      <w:b/>
      <w:bCs/>
    </w:rPr>
  </w:style>
  <w:style w:type="paragraph" w:customStyle="1" w:styleId="formattext">
    <w:name w:val="formattext"/>
    <w:basedOn w:val="a"/>
    <w:rsid w:val="00D36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36E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53117771" TargetMode="External"/><Relationship Id="rId18" Type="http://schemas.openxmlformats.org/officeDocument/2006/relationships/hyperlink" Target="http://docs.cntd.ru/document/460284846" TargetMode="External"/><Relationship Id="rId26" Type="http://schemas.openxmlformats.org/officeDocument/2006/relationships/hyperlink" Target="http://docs.cntd.ru/document/460284846" TargetMode="External"/><Relationship Id="rId39" Type="http://schemas.openxmlformats.org/officeDocument/2006/relationships/hyperlink" Target="http://docs.cntd.ru/document/453117771" TargetMode="External"/><Relationship Id="rId21" Type="http://schemas.openxmlformats.org/officeDocument/2006/relationships/hyperlink" Target="http://docs.cntd.ru/document/460284846" TargetMode="External"/><Relationship Id="rId34" Type="http://schemas.openxmlformats.org/officeDocument/2006/relationships/hyperlink" Target="http://docs.cntd.ru/document/460284846" TargetMode="External"/><Relationship Id="rId42" Type="http://schemas.openxmlformats.org/officeDocument/2006/relationships/hyperlink" Target="http://docs.cntd.ru/document/460284846" TargetMode="External"/><Relationship Id="rId47" Type="http://schemas.openxmlformats.org/officeDocument/2006/relationships/hyperlink" Target="http://docs.cntd.ru/document/460284846" TargetMode="External"/><Relationship Id="rId50" Type="http://schemas.openxmlformats.org/officeDocument/2006/relationships/hyperlink" Target="http://docs.cntd.ru/document/460284846" TargetMode="External"/><Relationship Id="rId55" Type="http://schemas.openxmlformats.org/officeDocument/2006/relationships/hyperlink" Target="http://docs.cntd.ru/document/802017563" TargetMode="External"/><Relationship Id="rId63" Type="http://schemas.openxmlformats.org/officeDocument/2006/relationships/hyperlink" Target="http://docs.cntd.ru/document/460284846" TargetMode="External"/><Relationship Id="rId68" Type="http://schemas.openxmlformats.org/officeDocument/2006/relationships/hyperlink" Target="http://docs.cntd.ru/document/460284846" TargetMode="External"/><Relationship Id="rId76" Type="http://schemas.openxmlformats.org/officeDocument/2006/relationships/hyperlink" Target="http://docs.cntd.ru/document/802017563" TargetMode="External"/><Relationship Id="rId7" Type="http://schemas.openxmlformats.org/officeDocument/2006/relationships/hyperlink" Target="http://docs.cntd.ru/document/802077634" TargetMode="External"/><Relationship Id="rId71" Type="http://schemas.openxmlformats.org/officeDocument/2006/relationships/hyperlink" Target="http://docs.cntd.ru/document/8020175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3117771" TargetMode="External"/><Relationship Id="rId29" Type="http://schemas.openxmlformats.org/officeDocument/2006/relationships/hyperlink" Target="http://docs.cntd.ru/document/460284846" TargetMode="External"/><Relationship Id="rId11" Type="http://schemas.openxmlformats.org/officeDocument/2006/relationships/hyperlink" Target="http://docs.cntd.ru/document/460284846" TargetMode="External"/><Relationship Id="rId24" Type="http://schemas.openxmlformats.org/officeDocument/2006/relationships/hyperlink" Target="http://docs.cntd.ru/document/802017563" TargetMode="External"/><Relationship Id="rId32" Type="http://schemas.openxmlformats.org/officeDocument/2006/relationships/hyperlink" Target="http://docs.cntd.ru/document/460284846" TargetMode="External"/><Relationship Id="rId37" Type="http://schemas.openxmlformats.org/officeDocument/2006/relationships/hyperlink" Target="http://docs.cntd.ru/document/453117771" TargetMode="External"/><Relationship Id="rId40" Type="http://schemas.openxmlformats.org/officeDocument/2006/relationships/hyperlink" Target="http://docs.cntd.ru/document/453117771" TargetMode="External"/><Relationship Id="rId45" Type="http://schemas.openxmlformats.org/officeDocument/2006/relationships/hyperlink" Target="http://docs.cntd.ru/document/453117771" TargetMode="External"/><Relationship Id="rId53" Type="http://schemas.openxmlformats.org/officeDocument/2006/relationships/hyperlink" Target="http://docs.cntd.ru/document/802077634" TargetMode="External"/><Relationship Id="rId58" Type="http://schemas.openxmlformats.org/officeDocument/2006/relationships/hyperlink" Target="http://docs.cntd.ru/document/453117771" TargetMode="External"/><Relationship Id="rId66" Type="http://schemas.openxmlformats.org/officeDocument/2006/relationships/hyperlink" Target="http://docs.cntd.ru/document/453117771" TargetMode="External"/><Relationship Id="rId74" Type="http://schemas.openxmlformats.org/officeDocument/2006/relationships/hyperlink" Target="http://docs.cntd.ru/document/453117771" TargetMode="External"/><Relationship Id="rId79" Type="http://schemas.openxmlformats.org/officeDocument/2006/relationships/hyperlink" Target="http://docs.cntd.ru/document/453117771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docs.cntd.ru/document/460284846" TargetMode="External"/><Relationship Id="rId10" Type="http://schemas.openxmlformats.org/officeDocument/2006/relationships/hyperlink" Target="http://docs.cntd.ru/document/453117771" TargetMode="External"/><Relationship Id="rId19" Type="http://schemas.openxmlformats.org/officeDocument/2006/relationships/hyperlink" Target="http://docs.cntd.ru/document/9004937" TargetMode="External"/><Relationship Id="rId31" Type="http://schemas.openxmlformats.org/officeDocument/2006/relationships/hyperlink" Target="http://docs.cntd.ru/document/819010902" TargetMode="External"/><Relationship Id="rId44" Type="http://schemas.openxmlformats.org/officeDocument/2006/relationships/hyperlink" Target="http://docs.cntd.ru/document/453112729" TargetMode="External"/><Relationship Id="rId52" Type="http://schemas.openxmlformats.org/officeDocument/2006/relationships/hyperlink" Target="http://docs.cntd.ru/document/802077634" TargetMode="External"/><Relationship Id="rId60" Type="http://schemas.openxmlformats.org/officeDocument/2006/relationships/hyperlink" Target="http://docs.cntd.ru/document/453117771" TargetMode="External"/><Relationship Id="rId65" Type="http://schemas.openxmlformats.org/officeDocument/2006/relationships/hyperlink" Target="http://docs.cntd.ru/document/453117771" TargetMode="External"/><Relationship Id="rId73" Type="http://schemas.openxmlformats.org/officeDocument/2006/relationships/hyperlink" Target="http://docs.cntd.ru/document/819010902" TargetMode="External"/><Relationship Id="rId78" Type="http://schemas.openxmlformats.org/officeDocument/2006/relationships/hyperlink" Target="http://docs.cntd.ru/document/460284846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53112729" TargetMode="External"/><Relationship Id="rId14" Type="http://schemas.openxmlformats.org/officeDocument/2006/relationships/hyperlink" Target="http://docs.cntd.ru/document/453117771" TargetMode="External"/><Relationship Id="rId22" Type="http://schemas.openxmlformats.org/officeDocument/2006/relationships/hyperlink" Target="http://docs.cntd.ru/document/460284846" TargetMode="External"/><Relationship Id="rId27" Type="http://schemas.openxmlformats.org/officeDocument/2006/relationships/hyperlink" Target="http://docs.cntd.ru/document/802017563" TargetMode="External"/><Relationship Id="rId30" Type="http://schemas.openxmlformats.org/officeDocument/2006/relationships/hyperlink" Target="http://docs.cntd.ru/document/460284846" TargetMode="External"/><Relationship Id="rId35" Type="http://schemas.openxmlformats.org/officeDocument/2006/relationships/hyperlink" Target="http://docs.cntd.ru/document/453117771" TargetMode="External"/><Relationship Id="rId43" Type="http://schemas.openxmlformats.org/officeDocument/2006/relationships/hyperlink" Target="http://docs.cntd.ru/document/802077634" TargetMode="External"/><Relationship Id="rId48" Type="http://schemas.openxmlformats.org/officeDocument/2006/relationships/hyperlink" Target="http://docs.cntd.ru/document/802077634" TargetMode="External"/><Relationship Id="rId56" Type="http://schemas.openxmlformats.org/officeDocument/2006/relationships/hyperlink" Target="http://docs.cntd.ru/document/453117771" TargetMode="External"/><Relationship Id="rId64" Type="http://schemas.openxmlformats.org/officeDocument/2006/relationships/hyperlink" Target="http://docs.cntd.ru/document/460284846" TargetMode="External"/><Relationship Id="rId69" Type="http://schemas.openxmlformats.org/officeDocument/2006/relationships/hyperlink" Target="http://docs.cntd.ru/document/460284846" TargetMode="External"/><Relationship Id="rId77" Type="http://schemas.openxmlformats.org/officeDocument/2006/relationships/hyperlink" Target="http://docs.cntd.ru/document/802017563" TargetMode="External"/><Relationship Id="rId8" Type="http://schemas.openxmlformats.org/officeDocument/2006/relationships/hyperlink" Target="http://docs.cntd.ru/document/819010902" TargetMode="External"/><Relationship Id="rId51" Type="http://schemas.openxmlformats.org/officeDocument/2006/relationships/hyperlink" Target="http://docs.cntd.ru/document/460284846" TargetMode="External"/><Relationship Id="rId72" Type="http://schemas.openxmlformats.org/officeDocument/2006/relationships/hyperlink" Target="http://docs.cntd.ru/document/802017563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53117771" TargetMode="External"/><Relationship Id="rId17" Type="http://schemas.openxmlformats.org/officeDocument/2006/relationships/hyperlink" Target="http://docs.cntd.ru/document/460284846" TargetMode="External"/><Relationship Id="rId25" Type="http://schemas.openxmlformats.org/officeDocument/2006/relationships/hyperlink" Target="http://docs.cntd.ru/document/453117771" TargetMode="External"/><Relationship Id="rId33" Type="http://schemas.openxmlformats.org/officeDocument/2006/relationships/hyperlink" Target="http://docs.cntd.ru/document/453117771" TargetMode="External"/><Relationship Id="rId38" Type="http://schemas.openxmlformats.org/officeDocument/2006/relationships/hyperlink" Target="http://docs.cntd.ru/document/453117771" TargetMode="External"/><Relationship Id="rId46" Type="http://schemas.openxmlformats.org/officeDocument/2006/relationships/hyperlink" Target="http://docs.cntd.ru/document/460284846" TargetMode="External"/><Relationship Id="rId59" Type="http://schemas.openxmlformats.org/officeDocument/2006/relationships/hyperlink" Target="http://docs.cntd.ru/document/460284846" TargetMode="External"/><Relationship Id="rId67" Type="http://schemas.openxmlformats.org/officeDocument/2006/relationships/hyperlink" Target="http://docs.cntd.ru/document/460284846" TargetMode="External"/><Relationship Id="rId20" Type="http://schemas.openxmlformats.org/officeDocument/2006/relationships/hyperlink" Target="http://docs.cntd.ru/document/804959957" TargetMode="External"/><Relationship Id="rId41" Type="http://schemas.openxmlformats.org/officeDocument/2006/relationships/hyperlink" Target="http://docs.cntd.ru/document/460284846" TargetMode="External"/><Relationship Id="rId54" Type="http://schemas.openxmlformats.org/officeDocument/2006/relationships/hyperlink" Target="http://docs.cntd.ru/document/802077634" TargetMode="External"/><Relationship Id="rId62" Type="http://schemas.openxmlformats.org/officeDocument/2006/relationships/hyperlink" Target="http://docs.cntd.ru/document/802017563" TargetMode="External"/><Relationship Id="rId70" Type="http://schemas.openxmlformats.org/officeDocument/2006/relationships/hyperlink" Target="http://docs.cntd.ru/document/453117771" TargetMode="External"/><Relationship Id="rId75" Type="http://schemas.openxmlformats.org/officeDocument/2006/relationships/hyperlink" Target="http://docs.cntd.ru/document/46028484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02017563" TargetMode="External"/><Relationship Id="rId15" Type="http://schemas.openxmlformats.org/officeDocument/2006/relationships/hyperlink" Target="http://docs.cntd.ru/document/819010902" TargetMode="External"/><Relationship Id="rId23" Type="http://schemas.openxmlformats.org/officeDocument/2006/relationships/hyperlink" Target="http://docs.cntd.ru/document/460284846" TargetMode="External"/><Relationship Id="rId28" Type="http://schemas.openxmlformats.org/officeDocument/2006/relationships/hyperlink" Target="http://docs.cntd.ru/document/460284846" TargetMode="External"/><Relationship Id="rId36" Type="http://schemas.openxmlformats.org/officeDocument/2006/relationships/hyperlink" Target="http://docs.cntd.ru/document/453117771" TargetMode="External"/><Relationship Id="rId49" Type="http://schemas.openxmlformats.org/officeDocument/2006/relationships/hyperlink" Target="http://docs.cntd.ru/document/453117771" TargetMode="External"/><Relationship Id="rId57" Type="http://schemas.openxmlformats.org/officeDocument/2006/relationships/hyperlink" Target="http://docs.cntd.ru/document/453117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Накладная</vt:lpstr>
    </vt:vector>
  </TitlesOfParts>
  <Company>tamali.net</Company>
  <LinksUpToDate>false</LinksUpToDate>
  <CharactersWithSpaces>29388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Накладная</dc:title>
  <dc:creator>tamali.net</dc:creator>
  <cp:lastModifiedBy>Администрация</cp:lastModifiedBy>
  <cp:revision>2</cp:revision>
  <dcterms:created xsi:type="dcterms:W3CDTF">2021-03-04T06:41:00Z</dcterms:created>
  <dcterms:modified xsi:type="dcterms:W3CDTF">2021-03-04T06:41:00Z</dcterms:modified>
</cp:coreProperties>
</file>