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43" w:rsidRPr="00634350" w:rsidRDefault="00777F43" w:rsidP="00777F43">
      <w:pPr>
        <w:autoSpaceDE w:val="0"/>
        <w:autoSpaceDN w:val="0"/>
        <w:adjustRightInd w:val="0"/>
        <w:jc w:val="center"/>
        <w:rPr>
          <w:sz w:val="26"/>
          <w:szCs w:val="20"/>
        </w:rPr>
      </w:pPr>
      <w:r w:rsidRPr="00634350">
        <w:rPr>
          <w:noProof/>
        </w:rPr>
        <w:drawing>
          <wp:anchor distT="0" distB="0" distL="114300" distR="114300" simplePos="0" relativeHeight="251659264" behindDoc="0" locked="0" layoutInCell="1" allowOverlap="1" wp14:anchorId="54A6C066" wp14:editId="1C2FDEA0">
            <wp:simplePos x="0" y="0"/>
            <wp:positionH relativeFrom="column">
              <wp:posOffset>2660015</wp:posOffset>
            </wp:positionH>
            <wp:positionV relativeFrom="paragraph">
              <wp:posOffset>-219710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9729" w:type="dxa"/>
        <w:tblInd w:w="-72" w:type="dxa"/>
        <w:tblLook w:val="04A0" w:firstRow="1" w:lastRow="0" w:firstColumn="1" w:lastColumn="0" w:noHBand="0" w:noVBand="1"/>
      </w:tblPr>
      <w:tblGrid>
        <w:gridCol w:w="4320"/>
        <w:gridCol w:w="1225"/>
        <w:gridCol w:w="4184"/>
      </w:tblGrid>
      <w:tr w:rsidR="00777F43" w:rsidRPr="00634350" w:rsidTr="00E04EE1">
        <w:trPr>
          <w:cantSplit/>
          <w:trHeight w:val="542"/>
        </w:trPr>
        <w:tc>
          <w:tcPr>
            <w:tcW w:w="4320" w:type="dxa"/>
          </w:tcPr>
          <w:p w:rsidR="00777F43" w:rsidRPr="00634350" w:rsidRDefault="00777F43" w:rsidP="00E04EE1">
            <w:pPr>
              <w:spacing w:line="192" w:lineRule="auto"/>
              <w:jc w:val="center"/>
              <w:rPr>
                <w:b/>
                <w:bCs/>
                <w:noProof/>
                <w:sz w:val="22"/>
                <w:lang w:eastAsia="en-US"/>
              </w:rPr>
            </w:pPr>
            <w:r w:rsidRPr="00634350">
              <w:rPr>
                <w:b/>
                <w:bCs/>
                <w:noProof/>
                <w:sz w:val="22"/>
                <w:lang w:eastAsia="en-US"/>
              </w:rPr>
              <w:t>ЧĂВАШ РЕСПУБЛИКИ</w:t>
            </w:r>
          </w:p>
          <w:p w:rsidR="00777F43" w:rsidRPr="00634350" w:rsidRDefault="00777F43" w:rsidP="00E04EE1">
            <w:pPr>
              <w:spacing w:line="192" w:lineRule="auto"/>
              <w:jc w:val="center"/>
              <w:rPr>
                <w:b/>
                <w:bCs/>
                <w:noProof/>
                <w:sz w:val="4"/>
                <w:szCs w:val="4"/>
                <w:lang w:eastAsia="en-US"/>
              </w:rPr>
            </w:pPr>
          </w:p>
          <w:p w:rsidR="00777F43" w:rsidRPr="00634350" w:rsidRDefault="00777F43" w:rsidP="00E04EE1">
            <w:pPr>
              <w:spacing w:line="192" w:lineRule="auto"/>
              <w:jc w:val="center"/>
              <w:rPr>
                <w:sz w:val="26"/>
                <w:lang w:eastAsia="en-US"/>
              </w:rPr>
            </w:pPr>
            <w:r w:rsidRPr="00634350">
              <w:rPr>
                <w:b/>
                <w:bCs/>
                <w:noProof/>
                <w:sz w:val="22"/>
                <w:lang w:eastAsia="en-US"/>
              </w:rPr>
              <w:t>ÇĚМĚРЛЕ РАЙОНĚ</w:t>
            </w:r>
          </w:p>
        </w:tc>
        <w:tc>
          <w:tcPr>
            <w:tcW w:w="1225" w:type="dxa"/>
            <w:vMerge w:val="restart"/>
          </w:tcPr>
          <w:p w:rsidR="00777F43" w:rsidRPr="00634350" w:rsidRDefault="00777F43" w:rsidP="00E04EE1">
            <w:pPr>
              <w:spacing w:line="276" w:lineRule="auto"/>
              <w:jc w:val="center"/>
              <w:rPr>
                <w:sz w:val="26"/>
                <w:lang w:eastAsia="en-US"/>
              </w:rPr>
            </w:pPr>
          </w:p>
        </w:tc>
        <w:tc>
          <w:tcPr>
            <w:tcW w:w="4184" w:type="dxa"/>
          </w:tcPr>
          <w:p w:rsidR="00777F43" w:rsidRPr="00634350" w:rsidRDefault="00777F43" w:rsidP="00E04EE1">
            <w:pPr>
              <w:spacing w:line="192" w:lineRule="auto"/>
              <w:jc w:val="center"/>
              <w:rPr>
                <w:b/>
                <w:bCs/>
                <w:noProof/>
                <w:sz w:val="22"/>
                <w:lang w:eastAsia="en-US"/>
              </w:rPr>
            </w:pPr>
            <w:r w:rsidRPr="00634350">
              <w:rPr>
                <w:b/>
                <w:bCs/>
                <w:noProof/>
                <w:sz w:val="22"/>
                <w:lang w:eastAsia="en-US"/>
              </w:rPr>
              <w:t>ЧУВАШСКАЯ РЕСПУБЛИКА</w:t>
            </w:r>
          </w:p>
          <w:p w:rsidR="00777F43" w:rsidRPr="00634350" w:rsidRDefault="00777F43" w:rsidP="00E04EE1">
            <w:pPr>
              <w:spacing w:line="192" w:lineRule="auto"/>
              <w:jc w:val="center"/>
              <w:rPr>
                <w:b/>
                <w:bCs/>
                <w:noProof/>
                <w:sz w:val="2"/>
                <w:szCs w:val="2"/>
                <w:lang w:eastAsia="en-US"/>
              </w:rPr>
            </w:pPr>
          </w:p>
          <w:p w:rsidR="00777F43" w:rsidRPr="00634350" w:rsidRDefault="00777F43" w:rsidP="00E04EE1">
            <w:pPr>
              <w:spacing w:line="192" w:lineRule="auto"/>
              <w:jc w:val="center"/>
              <w:rPr>
                <w:lang w:eastAsia="en-US"/>
              </w:rPr>
            </w:pPr>
            <w:r w:rsidRPr="00634350">
              <w:rPr>
                <w:b/>
                <w:bCs/>
                <w:noProof/>
                <w:sz w:val="22"/>
                <w:lang w:eastAsia="en-US"/>
              </w:rPr>
              <w:t>ШУМЕРЛИНСКИЙ РАЙОН</w:t>
            </w:r>
            <w:r w:rsidRPr="00634350">
              <w:rPr>
                <w:noProof/>
                <w:sz w:val="26"/>
                <w:lang w:eastAsia="en-US"/>
              </w:rPr>
              <w:t xml:space="preserve"> </w:t>
            </w:r>
          </w:p>
        </w:tc>
      </w:tr>
      <w:tr w:rsidR="00777F43" w:rsidRPr="00634350" w:rsidTr="00E04EE1">
        <w:trPr>
          <w:cantSplit/>
          <w:trHeight w:val="1829"/>
        </w:trPr>
        <w:tc>
          <w:tcPr>
            <w:tcW w:w="4320" w:type="dxa"/>
          </w:tcPr>
          <w:p w:rsidR="00777F43" w:rsidRPr="00634350" w:rsidRDefault="00777F43" w:rsidP="00E04EE1">
            <w:pPr>
              <w:spacing w:before="40" w:line="192" w:lineRule="auto"/>
              <w:jc w:val="center"/>
              <w:rPr>
                <w:b/>
                <w:bCs/>
                <w:noProof/>
                <w:sz w:val="22"/>
                <w:lang w:eastAsia="en-US"/>
              </w:rPr>
            </w:pPr>
            <w:r w:rsidRPr="00634350">
              <w:rPr>
                <w:b/>
                <w:bCs/>
                <w:noProof/>
                <w:sz w:val="22"/>
                <w:lang w:eastAsia="en-US"/>
              </w:rPr>
              <w:t xml:space="preserve">ВЫРĂС УЛХАШ ЯЛ ПОСЕЛЕНИЙĚН </w:t>
            </w:r>
          </w:p>
          <w:p w:rsidR="00777F43" w:rsidRPr="00634350" w:rsidRDefault="00777F43" w:rsidP="00E04EE1">
            <w:pPr>
              <w:spacing w:before="20" w:line="192" w:lineRule="auto"/>
              <w:jc w:val="center"/>
              <w:rPr>
                <w:b/>
                <w:bCs/>
                <w:sz w:val="26"/>
                <w:lang w:eastAsia="en-US"/>
              </w:rPr>
            </w:pPr>
            <w:r w:rsidRPr="00634350">
              <w:rPr>
                <w:b/>
                <w:bCs/>
                <w:noProof/>
                <w:sz w:val="22"/>
                <w:lang w:eastAsia="en-US"/>
              </w:rPr>
              <w:t>ДЕПУТАТСЕН ПУХĂВĚ</w:t>
            </w:r>
            <w:r w:rsidRPr="00634350">
              <w:rPr>
                <w:b/>
                <w:bCs/>
                <w:noProof/>
                <w:sz w:val="26"/>
                <w:lang w:eastAsia="en-US"/>
              </w:rPr>
              <w:t xml:space="preserve"> </w:t>
            </w:r>
          </w:p>
          <w:p w:rsidR="00777F43" w:rsidRPr="00634350" w:rsidRDefault="00777F43" w:rsidP="00E04EE1">
            <w:pPr>
              <w:autoSpaceDE w:val="0"/>
              <w:autoSpaceDN w:val="0"/>
              <w:adjustRightInd w:val="0"/>
              <w:spacing w:line="192" w:lineRule="auto"/>
              <w:ind w:right="-35"/>
              <w:jc w:val="center"/>
              <w:rPr>
                <w:sz w:val="20"/>
                <w:szCs w:val="20"/>
                <w:lang w:eastAsia="en-US"/>
              </w:rPr>
            </w:pPr>
          </w:p>
          <w:p w:rsidR="00777F43" w:rsidRPr="00634350" w:rsidRDefault="00777F43" w:rsidP="00E04EE1">
            <w:pPr>
              <w:autoSpaceDE w:val="0"/>
              <w:autoSpaceDN w:val="0"/>
              <w:adjustRightInd w:val="0"/>
              <w:spacing w:line="192" w:lineRule="auto"/>
              <w:ind w:right="-35"/>
              <w:jc w:val="center"/>
              <w:rPr>
                <w:b/>
                <w:bCs/>
                <w:noProof/>
                <w:sz w:val="26"/>
                <w:szCs w:val="20"/>
                <w:lang w:eastAsia="en-US"/>
              </w:rPr>
            </w:pPr>
          </w:p>
          <w:p w:rsidR="00777F43" w:rsidRPr="00634350" w:rsidRDefault="00777F43" w:rsidP="00E04EE1">
            <w:pPr>
              <w:autoSpaceDE w:val="0"/>
              <w:autoSpaceDN w:val="0"/>
              <w:adjustRightInd w:val="0"/>
              <w:spacing w:line="192" w:lineRule="auto"/>
              <w:ind w:right="-35"/>
              <w:jc w:val="center"/>
              <w:rPr>
                <w:b/>
                <w:bCs/>
                <w:noProof/>
                <w:sz w:val="26"/>
                <w:szCs w:val="20"/>
                <w:lang w:eastAsia="en-US"/>
              </w:rPr>
            </w:pPr>
            <w:r w:rsidRPr="00634350">
              <w:rPr>
                <w:b/>
                <w:bCs/>
                <w:noProof/>
                <w:sz w:val="26"/>
                <w:szCs w:val="20"/>
                <w:lang w:eastAsia="en-US"/>
              </w:rPr>
              <w:t>ЙЫШĂНУ</w:t>
            </w:r>
          </w:p>
          <w:p w:rsidR="00777F43" w:rsidRPr="00634350" w:rsidRDefault="00777F43" w:rsidP="00E04EE1">
            <w:pPr>
              <w:spacing w:line="276" w:lineRule="auto"/>
              <w:rPr>
                <w:lang w:eastAsia="en-US"/>
              </w:rPr>
            </w:pPr>
          </w:p>
          <w:p w:rsidR="00777F43" w:rsidRPr="00634350" w:rsidRDefault="00777F43" w:rsidP="00E04EE1">
            <w:pPr>
              <w:autoSpaceDE w:val="0"/>
              <w:autoSpaceDN w:val="0"/>
              <w:adjustRightInd w:val="0"/>
              <w:spacing w:line="276" w:lineRule="auto"/>
              <w:ind w:right="-35"/>
              <w:jc w:val="center"/>
              <w:rPr>
                <w:noProof/>
                <w:sz w:val="26"/>
                <w:szCs w:val="20"/>
                <w:lang w:eastAsia="en-US"/>
              </w:rPr>
            </w:pPr>
            <w:r>
              <w:rPr>
                <w:noProof/>
                <w:sz w:val="26"/>
                <w:szCs w:val="20"/>
                <w:lang w:eastAsia="en-US"/>
              </w:rPr>
              <w:t>28</w:t>
            </w:r>
            <w:r w:rsidRPr="00634350">
              <w:rPr>
                <w:noProof/>
                <w:sz w:val="26"/>
                <w:szCs w:val="20"/>
                <w:lang w:eastAsia="en-US"/>
              </w:rPr>
              <w:t xml:space="preserve">. </w:t>
            </w:r>
            <w:r>
              <w:rPr>
                <w:noProof/>
                <w:sz w:val="26"/>
                <w:szCs w:val="20"/>
                <w:lang w:eastAsia="en-US"/>
              </w:rPr>
              <w:t>12</w:t>
            </w:r>
            <w:r w:rsidRPr="00634350">
              <w:rPr>
                <w:noProof/>
                <w:sz w:val="26"/>
                <w:szCs w:val="20"/>
                <w:lang w:eastAsia="en-US"/>
              </w:rPr>
              <w:t xml:space="preserve">  . 2020   № </w:t>
            </w:r>
            <w:r>
              <w:rPr>
                <w:noProof/>
                <w:sz w:val="26"/>
                <w:szCs w:val="20"/>
                <w:lang w:eastAsia="en-US"/>
              </w:rPr>
              <w:t>7/5</w:t>
            </w:r>
            <w:r w:rsidRPr="00634350">
              <w:rPr>
                <w:noProof/>
                <w:sz w:val="26"/>
                <w:szCs w:val="20"/>
                <w:lang w:eastAsia="en-US"/>
              </w:rPr>
              <w:t xml:space="preserve"> </w:t>
            </w:r>
          </w:p>
          <w:p w:rsidR="00777F43" w:rsidRPr="00634350" w:rsidRDefault="00777F43" w:rsidP="00E04EE1">
            <w:pPr>
              <w:spacing w:line="276" w:lineRule="auto"/>
              <w:jc w:val="center"/>
              <w:rPr>
                <w:noProof/>
                <w:sz w:val="26"/>
                <w:lang w:eastAsia="en-US"/>
              </w:rPr>
            </w:pPr>
            <w:r w:rsidRPr="00634350">
              <w:rPr>
                <w:noProof/>
                <w:sz w:val="26"/>
                <w:lang w:eastAsia="en-US"/>
              </w:rPr>
              <w:t xml:space="preserve">Вырăс Улхаш сали </w:t>
            </w:r>
          </w:p>
        </w:tc>
        <w:tc>
          <w:tcPr>
            <w:tcW w:w="0" w:type="auto"/>
            <w:vMerge/>
            <w:vAlign w:val="center"/>
            <w:hideMark/>
          </w:tcPr>
          <w:p w:rsidR="00777F43" w:rsidRPr="00634350" w:rsidRDefault="00777F43" w:rsidP="00E04EE1">
            <w:pPr>
              <w:rPr>
                <w:sz w:val="26"/>
                <w:lang w:eastAsia="en-US"/>
              </w:rPr>
            </w:pPr>
          </w:p>
        </w:tc>
        <w:tc>
          <w:tcPr>
            <w:tcW w:w="4184" w:type="dxa"/>
          </w:tcPr>
          <w:p w:rsidR="00777F43" w:rsidRPr="00634350" w:rsidRDefault="00777F43" w:rsidP="00E04EE1">
            <w:pPr>
              <w:spacing w:before="40" w:line="192" w:lineRule="auto"/>
              <w:jc w:val="center"/>
              <w:rPr>
                <w:b/>
                <w:bCs/>
                <w:noProof/>
                <w:sz w:val="22"/>
                <w:lang w:eastAsia="en-US"/>
              </w:rPr>
            </w:pPr>
            <w:r w:rsidRPr="00634350">
              <w:rPr>
                <w:b/>
                <w:bCs/>
                <w:noProof/>
                <w:sz w:val="22"/>
                <w:lang w:eastAsia="en-US"/>
              </w:rPr>
              <w:t xml:space="preserve">СОБРАНИЕ ДЕПУТАТОВ </w:t>
            </w:r>
          </w:p>
          <w:p w:rsidR="00777F43" w:rsidRPr="00634350" w:rsidRDefault="00777F43" w:rsidP="00E04EE1">
            <w:pPr>
              <w:spacing w:line="192" w:lineRule="auto"/>
              <w:jc w:val="center"/>
              <w:rPr>
                <w:noProof/>
                <w:sz w:val="26"/>
                <w:lang w:eastAsia="en-US"/>
              </w:rPr>
            </w:pPr>
            <w:r w:rsidRPr="00634350">
              <w:rPr>
                <w:b/>
                <w:bCs/>
                <w:noProof/>
                <w:sz w:val="22"/>
                <w:lang w:eastAsia="en-US"/>
              </w:rPr>
              <w:t>РУССКО-АЛГАШИНСКОГО СЕЛЬСКОГО ПОСЕЛЕНИЯ</w:t>
            </w:r>
            <w:r w:rsidRPr="00634350">
              <w:rPr>
                <w:noProof/>
                <w:sz w:val="26"/>
                <w:lang w:eastAsia="en-US"/>
              </w:rPr>
              <w:t xml:space="preserve"> </w:t>
            </w:r>
          </w:p>
          <w:p w:rsidR="00777F43" w:rsidRPr="00634350" w:rsidRDefault="00777F43" w:rsidP="00E04EE1">
            <w:pPr>
              <w:spacing w:line="192" w:lineRule="auto"/>
              <w:jc w:val="center"/>
              <w:outlineLvl w:val="1"/>
              <w:rPr>
                <w:b/>
                <w:bCs/>
                <w:sz w:val="26"/>
                <w:lang w:eastAsia="en-US"/>
              </w:rPr>
            </w:pPr>
          </w:p>
          <w:p w:rsidR="00777F43" w:rsidRPr="00634350" w:rsidRDefault="00777F43" w:rsidP="00E04EE1">
            <w:pPr>
              <w:spacing w:line="192" w:lineRule="auto"/>
              <w:jc w:val="center"/>
              <w:outlineLvl w:val="1"/>
              <w:rPr>
                <w:b/>
                <w:bCs/>
                <w:sz w:val="26"/>
                <w:lang w:eastAsia="en-US"/>
              </w:rPr>
            </w:pPr>
            <w:r w:rsidRPr="00634350">
              <w:rPr>
                <w:b/>
                <w:bCs/>
                <w:sz w:val="26"/>
                <w:lang w:eastAsia="en-US"/>
              </w:rPr>
              <w:t>РЕШЕНИЕ</w:t>
            </w:r>
          </w:p>
          <w:p w:rsidR="00777F43" w:rsidRPr="00634350" w:rsidRDefault="00777F43" w:rsidP="00E04EE1">
            <w:pPr>
              <w:spacing w:line="276" w:lineRule="auto"/>
              <w:rPr>
                <w:lang w:eastAsia="en-US"/>
              </w:rPr>
            </w:pPr>
          </w:p>
          <w:p w:rsidR="00777F43" w:rsidRPr="00634350" w:rsidRDefault="00777F43" w:rsidP="00E04EE1">
            <w:pPr>
              <w:spacing w:line="276" w:lineRule="auto"/>
              <w:jc w:val="center"/>
              <w:rPr>
                <w:lang w:eastAsia="en-US"/>
              </w:rPr>
            </w:pPr>
            <w:r>
              <w:rPr>
                <w:lang w:eastAsia="en-US"/>
              </w:rPr>
              <w:t>28</w:t>
            </w:r>
            <w:r w:rsidRPr="00634350">
              <w:rPr>
                <w:lang w:eastAsia="en-US"/>
              </w:rPr>
              <w:t xml:space="preserve">. </w:t>
            </w:r>
            <w:r>
              <w:rPr>
                <w:lang w:eastAsia="en-US"/>
              </w:rPr>
              <w:t>12</w:t>
            </w:r>
            <w:bookmarkStart w:id="0" w:name="_GoBack"/>
            <w:bookmarkEnd w:id="0"/>
            <w:r w:rsidRPr="00634350">
              <w:rPr>
                <w:lang w:eastAsia="en-US"/>
              </w:rPr>
              <w:t xml:space="preserve">   . 2020   № </w:t>
            </w:r>
            <w:r>
              <w:rPr>
                <w:lang w:eastAsia="en-US"/>
              </w:rPr>
              <w:t>7/5</w:t>
            </w:r>
          </w:p>
          <w:p w:rsidR="00777F43" w:rsidRPr="00634350" w:rsidRDefault="00777F43" w:rsidP="00E04EE1">
            <w:pPr>
              <w:spacing w:line="276" w:lineRule="auto"/>
              <w:jc w:val="center"/>
              <w:rPr>
                <w:noProof/>
                <w:sz w:val="26"/>
                <w:lang w:eastAsia="en-US"/>
              </w:rPr>
            </w:pPr>
            <w:r w:rsidRPr="00634350">
              <w:rPr>
                <w:noProof/>
                <w:sz w:val="26"/>
                <w:lang w:eastAsia="en-US"/>
              </w:rPr>
              <w:t>село Русские Алгаши</w:t>
            </w:r>
          </w:p>
        </w:tc>
      </w:tr>
    </w:tbl>
    <w:p w:rsidR="00777F43" w:rsidRDefault="00777F43" w:rsidP="00777F43"/>
    <w:p w:rsidR="00777F43" w:rsidRDefault="00777F43" w:rsidP="00777F43"/>
    <w:tbl>
      <w:tblPr>
        <w:tblW w:w="0" w:type="auto"/>
        <w:tblLayout w:type="fixed"/>
        <w:tblLook w:val="0000" w:firstRow="0" w:lastRow="0" w:firstColumn="0" w:lastColumn="0" w:noHBand="0" w:noVBand="0"/>
      </w:tblPr>
      <w:tblGrid>
        <w:gridCol w:w="4361"/>
      </w:tblGrid>
      <w:tr w:rsidR="00777F43" w:rsidRPr="00BE23DF" w:rsidTr="00E04EE1">
        <w:tc>
          <w:tcPr>
            <w:tcW w:w="4361" w:type="dxa"/>
          </w:tcPr>
          <w:p w:rsidR="00777F43" w:rsidRPr="00BE23DF" w:rsidRDefault="00777F43" w:rsidP="00E04EE1">
            <w:pPr>
              <w:jc w:val="both"/>
            </w:pPr>
            <w:proofErr w:type="gramStart"/>
            <w:r w:rsidRPr="00BE23DF">
              <w:t>О внесении изменени</w:t>
            </w:r>
            <w:r>
              <w:t>я</w:t>
            </w:r>
            <w:r w:rsidRPr="00BE23DF">
              <w:t xml:space="preserve"> в решение Собрания депутатов  </w:t>
            </w:r>
            <w:r>
              <w:t xml:space="preserve">Русско-Алгашинского </w:t>
            </w:r>
            <w:r w:rsidRPr="00BE23DF">
              <w:t xml:space="preserve">сельского поселения Шумерлинского района от </w:t>
            </w:r>
            <w:r>
              <w:t>29</w:t>
            </w:r>
            <w:r w:rsidRPr="00BE23DF">
              <w:t>.</w:t>
            </w:r>
            <w:r>
              <w:t>04</w:t>
            </w:r>
            <w:r w:rsidRPr="00BE23DF">
              <w:t>.20</w:t>
            </w:r>
            <w:r>
              <w:t>20</w:t>
            </w:r>
            <w:r w:rsidRPr="00BE23DF">
              <w:t xml:space="preserve">года№ </w:t>
            </w:r>
            <w:r>
              <w:t>65/2</w:t>
            </w:r>
            <w:r w:rsidRPr="00BE23DF">
              <w:t>«</w:t>
            </w:r>
            <w:r w:rsidRPr="00C412FB">
              <w:t xml:space="preserve">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t>Русско-Алгашинского</w:t>
            </w:r>
            <w:r w:rsidRPr="00C412FB">
              <w:t xml:space="preserve"> сельского поселения Шумерлинского района, ее перерасчета и выплаты</w:t>
            </w:r>
            <w:r w:rsidRPr="00BE23DF">
              <w:t>»</w:t>
            </w:r>
            <w:proofErr w:type="gramEnd"/>
          </w:p>
        </w:tc>
      </w:tr>
    </w:tbl>
    <w:p w:rsidR="00777F43" w:rsidRPr="00BE23DF" w:rsidRDefault="00777F43" w:rsidP="00777F43">
      <w:pPr>
        <w:ind w:left="180" w:firstLine="540"/>
        <w:jc w:val="both"/>
      </w:pPr>
    </w:p>
    <w:p w:rsidR="00777F43" w:rsidRPr="00BE23DF" w:rsidRDefault="00777F43" w:rsidP="00777F43">
      <w:pPr>
        <w:ind w:firstLine="567"/>
        <w:jc w:val="both"/>
      </w:pPr>
      <w:r w:rsidRPr="008E70E1">
        <w:t>В соответствии с Законом Чувашской Республики от 21.09.2020 № 70 «О внесении изменений в Закон Чувашской Республики «О муниципальной службе в Чувашской Республике»</w:t>
      </w:r>
    </w:p>
    <w:p w:rsidR="00777F43" w:rsidRDefault="00777F43" w:rsidP="00777F43">
      <w:pPr>
        <w:ind w:firstLine="720"/>
        <w:jc w:val="center"/>
        <w:rPr>
          <w:b/>
          <w:bCs/>
        </w:rPr>
      </w:pPr>
    </w:p>
    <w:p w:rsidR="00777F43" w:rsidRPr="00BE23DF" w:rsidRDefault="00777F43" w:rsidP="00777F43">
      <w:pPr>
        <w:ind w:firstLine="720"/>
        <w:jc w:val="center"/>
        <w:rPr>
          <w:b/>
          <w:bCs/>
        </w:rPr>
      </w:pPr>
      <w:r w:rsidRPr="00BE23DF">
        <w:rPr>
          <w:b/>
          <w:bCs/>
        </w:rPr>
        <w:t xml:space="preserve">Собрание депутатов </w:t>
      </w:r>
      <w:r>
        <w:rPr>
          <w:b/>
          <w:bCs/>
        </w:rPr>
        <w:t>Русско-Алгашинского</w:t>
      </w:r>
      <w:r w:rsidRPr="00BE23DF">
        <w:rPr>
          <w:b/>
          <w:bCs/>
        </w:rPr>
        <w:t xml:space="preserve"> сельского поселения</w:t>
      </w:r>
    </w:p>
    <w:p w:rsidR="00777F43" w:rsidRPr="00BE23DF" w:rsidRDefault="00777F43" w:rsidP="00777F43">
      <w:pPr>
        <w:ind w:firstLine="720"/>
        <w:jc w:val="center"/>
        <w:rPr>
          <w:b/>
          <w:bCs/>
        </w:rPr>
      </w:pPr>
      <w:r w:rsidRPr="00BE23DF">
        <w:rPr>
          <w:b/>
          <w:bCs/>
        </w:rPr>
        <w:t>Шумерлинского района Чувашской Республики решило:</w:t>
      </w:r>
    </w:p>
    <w:p w:rsidR="00777F43" w:rsidRPr="00BE23DF" w:rsidRDefault="00777F43" w:rsidP="00777F43">
      <w:pPr>
        <w:ind w:firstLine="720"/>
        <w:jc w:val="both"/>
        <w:rPr>
          <w:b/>
          <w:bCs/>
        </w:rPr>
      </w:pPr>
    </w:p>
    <w:p w:rsidR="00777F43" w:rsidRDefault="00777F43" w:rsidP="00777F43">
      <w:pPr>
        <w:widowControl w:val="0"/>
        <w:ind w:firstLine="708"/>
        <w:jc w:val="both"/>
      </w:pPr>
      <w:r w:rsidRPr="00BE23DF">
        <w:t xml:space="preserve">1. </w:t>
      </w:r>
      <w:proofErr w:type="gramStart"/>
      <w:r w:rsidRPr="00BE23DF">
        <w:t xml:space="preserve">Внести в </w:t>
      </w:r>
      <w:r w:rsidRPr="00C412FB">
        <w:t>Положени</w:t>
      </w:r>
      <w:r>
        <w:t>е</w:t>
      </w:r>
      <w:r w:rsidRPr="00C412FB">
        <w:t xml:space="preserve">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t xml:space="preserve">Русско-Алгашинского </w:t>
      </w:r>
      <w:r w:rsidRPr="00C412FB">
        <w:t>сельского поселения Шумерлинского района, ее перерасчета и выплаты</w:t>
      </w:r>
      <w:r w:rsidRPr="00BE23DF">
        <w:t>», утвержденн</w:t>
      </w:r>
      <w:r>
        <w:t>о</w:t>
      </w:r>
      <w:r w:rsidRPr="00BE23DF">
        <w:t xml:space="preserve">е решением Собрания депутатов </w:t>
      </w:r>
      <w:r>
        <w:t>Русско-Алгашинского</w:t>
      </w:r>
      <w:r w:rsidRPr="00BE23DF">
        <w:t xml:space="preserve"> сельского поселения Шумерлинского района Чувашской Республики от </w:t>
      </w:r>
      <w:r>
        <w:t>29</w:t>
      </w:r>
      <w:r w:rsidRPr="00BE23DF">
        <w:t>.</w:t>
      </w:r>
      <w:r>
        <w:t>04</w:t>
      </w:r>
      <w:r w:rsidRPr="00BE23DF">
        <w:t>.20</w:t>
      </w:r>
      <w:r>
        <w:t>20</w:t>
      </w:r>
      <w:r w:rsidRPr="00BE23DF">
        <w:t xml:space="preserve"> года № </w:t>
      </w:r>
      <w:r>
        <w:t>65/2</w:t>
      </w:r>
      <w:r w:rsidRPr="00BE23DF">
        <w:t xml:space="preserve">, </w:t>
      </w:r>
      <w:r w:rsidRPr="00C412FB">
        <w:t>изменение, дополнив абзац девятый пункта 6.</w:t>
      </w:r>
      <w:r>
        <w:t>3</w:t>
      </w:r>
      <w:r w:rsidRPr="00C412FB">
        <w:t>.2. словами «и (или</w:t>
      </w:r>
      <w:proofErr w:type="gramEnd"/>
      <w:r w:rsidRPr="00C412FB">
        <w:t>) сведения о трудовой деятельности, оформленные в установленном законодательством Российской Федерации порядке».</w:t>
      </w:r>
    </w:p>
    <w:p w:rsidR="00777F43" w:rsidRPr="00BE23DF" w:rsidRDefault="00777F43" w:rsidP="00777F43">
      <w:pPr>
        <w:widowControl w:val="0"/>
        <w:ind w:firstLine="708"/>
        <w:jc w:val="both"/>
      </w:pPr>
      <w:r w:rsidRPr="00BE23DF">
        <w:t xml:space="preserve">2. Настоящее решение вступает в силу после его опубликования в </w:t>
      </w:r>
      <w:r>
        <w:t>информационно</w:t>
      </w:r>
      <w:r w:rsidRPr="00BE23DF">
        <w:t xml:space="preserve">м издании «Вестник </w:t>
      </w:r>
      <w:r>
        <w:t>Русско-Алгашинского</w:t>
      </w:r>
      <w:r w:rsidRPr="00BE23DF">
        <w:t xml:space="preserve"> сельского поселения Шумерлинского района» и подлежит размещению на официальном сайте </w:t>
      </w:r>
      <w:r>
        <w:t>Русско-Алгашинского</w:t>
      </w:r>
      <w:r w:rsidRPr="00BE23DF">
        <w:t xml:space="preserve"> сельского поселения Шумерлинского района в сети Интернет.</w:t>
      </w:r>
    </w:p>
    <w:p w:rsidR="00777F43" w:rsidRDefault="00777F43" w:rsidP="00777F43">
      <w:pPr>
        <w:widowControl w:val="0"/>
        <w:ind w:firstLine="708"/>
        <w:jc w:val="both"/>
      </w:pPr>
    </w:p>
    <w:p w:rsidR="00777F43" w:rsidRDefault="00777F43" w:rsidP="00777F43">
      <w:pPr>
        <w:pStyle w:val="a3"/>
        <w:spacing w:before="0" w:beforeAutospacing="0" w:after="0" w:afterAutospacing="0"/>
        <w:rPr>
          <w:rFonts w:ascii="Times New Roman" w:hAnsi="Times New Roman" w:cs="Times New Roman"/>
        </w:rPr>
      </w:pPr>
      <w:r>
        <w:rPr>
          <w:rFonts w:ascii="Times New Roman" w:hAnsi="Times New Roman" w:cs="Times New Roman"/>
        </w:rPr>
        <w:t xml:space="preserve">Председатель Собрания депутатов </w:t>
      </w:r>
    </w:p>
    <w:p w:rsidR="00777F43" w:rsidRPr="00BE23DF" w:rsidRDefault="00777F43" w:rsidP="00777F43">
      <w:pPr>
        <w:pStyle w:val="a3"/>
        <w:spacing w:before="0" w:beforeAutospacing="0" w:after="0" w:afterAutospacing="0"/>
        <w:rPr>
          <w:rFonts w:ascii="Times New Roman" w:hAnsi="Times New Roman" w:cs="Times New Roman"/>
        </w:rPr>
      </w:pPr>
      <w:r>
        <w:rPr>
          <w:rFonts w:ascii="Times New Roman" w:hAnsi="Times New Roman" w:cs="Times New Roman"/>
        </w:rPr>
        <w:t xml:space="preserve">Русско-Алгашинского </w:t>
      </w:r>
      <w:r w:rsidRPr="00BE23DF">
        <w:rPr>
          <w:rFonts w:ascii="Times New Roman" w:hAnsi="Times New Roman" w:cs="Times New Roman"/>
        </w:rPr>
        <w:t xml:space="preserve">сельского поселения                                </w:t>
      </w:r>
      <w:r>
        <w:rPr>
          <w:rFonts w:ascii="Times New Roman" w:hAnsi="Times New Roman" w:cs="Times New Roman"/>
        </w:rPr>
        <w:t xml:space="preserve">        </w:t>
      </w:r>
      <w:proofErr w:type="spellStart"/>
      <w:r>
        <w:rPr>
          <w:rFonts w:ascii="Times New Roman" w:hAnsi="Times New Roman" w:cs="Times New Roman"/>
        </w:rPr>
        <w:t>А.В.Мальков</w:t>
      </w:r>
      <w:proofErr w:type="spellEnd"/>
      <w:r>
        <w:rPr>
          <w:rFonts w:ascii="Times New Roman" w:hAnsi="Times New Roman" w:cs="Times New Roman"/>
        </w:rPr>
        <w:t xml:space="preserve">        </w:t>
      </w:r>
      <w:r w:rsidRPr="00BE23DF">
        <w:rPr>
          <w:rFonts w:ascii="Times New Roman" w:hAnsi="Times New Roman" w:cs="Times New Roman"/>
        </w:rPr>
        <w:t xml:space="preserve">      </w:t>
      </w:r>
    </w:p>
    <w:p w:rsidR="00777F43" w:rsidRPr="00BE23DF" w:rsidRDefault="00777F43" w:rsidP="00777F43">
      <w:pPr>
        <w:widowControl w:val="0"/>
        <w:ind w:firstLine="708"/>
        <w:jc w:val="both"/>
      </w:pPr>
      <w:r>
        <w:t xml:space="preserve"> </w:t>
      </w:r>
    </w:p>
    <w:p w:rsidR="00777F43" w:rsidRPr="00BE23DF" w:rsidRDefault="00777F43" w:rsidP="00777F43">
      <w:pPr>
        <w:pStyle w:val="a3"/>
        <w:spacing w:before="0" w:beforeAutospacing="0" w:after="0" w:afterAutospacing="0"/>
        <w:rPr>
          <w:rFonts w:ascii="Times New Roman" w:hAnsi="Times New Roman" w:cs="Times New Roman"/>
        </w:rPr>
      </w:pPr>
      <w:r w:rsidRPr="00BE23DF">
        <w:rPr>
          <w:rFonts w:ascii="Times New Roman" w:hAnsi="Times New Roman" w:cs="Times New Roman"/>
        </w:rPr>
        <w:t xml:space="preserve">Глава </w:t>
      </w:r>
      <w:r>
        <w:rPr>
          <w:rFonts w:ascii="Times New Roman" w:hAnsi="Times New Roman" w:cs="Times New Roman"/>
        </w:rPr>
        <w:t>Русско-Алгашинского</w:t>
      </w:r>
    </w:p>
    <w:p w:rsidR="00B813F9" w:rsidRDefault="00777F43" w:rsidP="00777F43">
      <w:r w:rsidRPr="00BE23DF">
        <w:t xml:space="preserve">сельского поселения                                                                              </w:t>
      </w:r>
      <w:r>
        <w:t>В.Н.Спиридонов</w:t>
      </w:r>
      <w:r w:rsidRPr="00BE23DF">
        <w:t xml:space="preserve">          </w:t>
      </w:r>
    </w:p>
    <w:sectPr w:rsidR="00B8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9F"/>
    <w:rsid w:val="00117B4C"/>
    <w:rsid w:val="00777F43"/>
    <w:rsid w:val="00B813F9"/>
    <w:rsid w:val="00CC1FEC"/>
    <w:rsid w:val="00FE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777F43"/>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777F4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2</cp:revision>
  <dcterms:created xsi:type="dcterms:W3CDTF">2020-12-26T06:38:00Z</dcterms:created>
  <dcterms:modified xsi:type="dcterms:W3CDTF">2020-12-26T06:40:00Z</dcterms:modified>
</cp:coreProperties>
</file>