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80"/>
        <w:tblW w:w="0" w:type="auto"/>
        <w:tblLook w:val="0000"/>
      </w:tblPr>
      <w:tblGrid>
        <w:gridCol w:w="4195"/>
        <w:gridCol w:w="1173"/>
        <w:gridCol w:w="4202"/>
      </w:tblGrid>
      <w:tr w:rsidR="001710D7" w:rsidRPr="006B3DDA" w:rsidTr="00870563">
        <w:trPr>
          <w:cantSplit/>
          <w:trHeight w:val="420"/>
        </w:trPr>
        <w:tc>
          <w:tcPr>
            <w:tcW w:w="4195" w:type="dxa"/>
          </w:tcPr>
          <w:p w:rsidR="001710D7" w:rsidRPr="006B3DDA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710D7" w:rsidRPr="006B3DDA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1710D7" w:rsidRPr="006B3DDA" w:rsidRDefault="001710D7" w:rsidP="00870563">
            <w:pPr>
              <w:jc w:val="center"/>
            </w:pPr>
            <w:r w:rsidRPr="006B3DDA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710D7" w:rsidRPr="006B3DDA" w:rsidRDefault="001710D7" w:rsidP="00870563">
            <w:pPr>
              <w:jc w:val="center"/>
            </w:pPr>
          </w:p>
        </w:tc>
        <w:tc>
          <w:tcPr>
            <w:tcW w:w="4202" w:type="dxa"/>
          </w:tcPr>
          <w:p w:rsidR="001710D7" w:rsidRPr="006B3DDA" w:rsidRDefault="001710D7" w:rsidP="0087056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710D7" w:rsidRPr="006B3DDA" w:rsidRDefault="001710D7" w:rsidP="00870563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6B3DDA">
              <w:rPr>
                <w:rStyle w:val="a5"/>
                <w:bCs w:val="0"/>
                <w:noProof/>
                <w:color w:val="000000"/>
              </w:rPr>
              <w:t xml:space="preserve"> </w:t>
            </w: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710D7" w:rsidRPr="0055106E" w:rsidTr="00870563">
        <w:trPr>
          <w:cantSplit/>
          <w:trHeight w:val="2355"/>
        </w:trPr>
        <w:tc>
          <w:tcPr>
            <w:tcW w:w="4195" w:type="dxa"/>
          </w:tcPr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ПОСЕЛЕНИЙĚН </w:t>
            </w:r>
          </w:p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1710D7" w:rsidRPr="0055106E" w:rsidRDefault="001710D7" w:rsidP="00870563">
            <w:pPr>
              <w:spacing w:line="192" w:lineRule="auto"/>
            </w:pPr>
          </w:p>
          <w:p w:rsidR="001710D7" w:rsidRPr="0055106E" w:rsidRDefault="001710D7" w:rsidP="00870563">
            <w:pPr>
              <w:spacing w:line="192" w:lineRule="auto"/>
            </w:pPr>
          </w:p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710D7" w:rsidRPr="0055106E" w:rsidRDefault="001710D7" w:rsidP="00870563"/>
          <w:p w:rsidR="001710D7" w:rsidRPr="0055106E" w:rsidRDefault="001710D7" w:rsidP="0087056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BB2B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721A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B2B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февраль 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937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C83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ҫ.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B2B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  <w:r w:rsidR="00721A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1710D7" w:rsidRPr="0055106E" w:rsidRDefault="001710D7" w:rsidP="00870563">
            <w:pPr>
              <w:jc w:val="center"/>
              <w:rPr>
                <w:noProof/>
                <w:color w:val="000000"/>
              </w:rPr>
            </w:pPr>
            <w:r w:rsidRPr="0055106E"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1173" w:type="dxa"/>
            <w:vMerge/>
          </w:tcPr>
          <w:p w:rsidR="001710D7" w:rsidRPr="0055106E" w:rsidRDefault="001710D7" w:rsidP="00870563">
            <w:pPr>
              <w:jc w:val="center"/>
            </w:pPr>
          </w:p>
        </w:tc>
        <w:tc>
          <w:tcPr>
            <w:tcW w:w="4202" w:type="dxa"/>
          </w:tcPr>
          <w:p w:rsidR="001710D7" w:rsidRPr="0055106E" w:rsidRDefault="001710D7" w:rsidP="0087056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ПОСЕЛЕНИЯ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710D7" w:rsidRPr="0055106E" w:rsidRDefault="001710D7" w:rsidP="00870563"/>
          <w:p w:rsidR="001710D7" w:rsidRPr="0055106E" w:rsidRDefault="00076846" w:rsidP="008705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B2B31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721A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2B31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9373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="001710D7" w:rsidRPr="005510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2B31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  <w:p w:rsidR="001710D7" w:rsidRPr="0055106E" w:rsidRDefault="001710D7" w:rsidP="00870563">
            <w:pPr>
              <w:jc w:val="center"/>
              <w:rPr>
                <w:noProof/>
              </w:rPr>
            </w:pPr>
            <w:r w:rsidRPr="0055106E">
              <w:rPr>
                <w:noProof/>
              </w:rPr>
              <w:t>деревня Верхний Магарин</w:t>
            </w:r>
          </w:p>
        </w:tc>
      </w:tr>
    </w:tbl>
    <w:p w:rsidR="003B02AF" w:rsidRDefault="001710D7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-26670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0D7" w:rsidRDefault="001710D7" w:rsidP="00C6775E">
      <w:pPr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C6775E" w:rsidRDefault="00C6775E" w:rsidP="00993732">
            <w:pPr>
              <w:autoSpaceDE w:val="0"/>
              <w:autoSpaceDN w:val="0"/>
              <w:adjustRightInd w:val="0"/>
              <w:jc w:val="both"/>
            </w:pPr>
            <w:r>
              <w:t xml:space="preserve">О плане мероприятий по противодействию коррупции в </w:t>
            </w:r>
            <w:proofErr w:type="spellStart"/>
            <w:r w:rsidR="001710D7">
              <w:t>Магаринском</w:t>
            </w:r>
            <w:proofErr w:type="spellEnd"/>
            <w:r w:rsidR="00076846">
              <w:t xml:space="preserve"> сельском поселении на </w:t>
            </w:r>
            <w:r w:rsidR="00133B6C">
              <w:t>202</w:t>
            </w:r>
            <w:r w:rsidR="00C835FC">
              <w:t>1</w:t>
            </w:r>
            <w:r w:rsidR="00993732">
              <w:t>-2023</w:t>
            </w:r>
            <w:r>
              <w:t xml:space="preserve"> год</w:t>
            </w:r>
            <w:r w:rsidR="00133B6C">
              <w:t>ы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Pr="009B7186" w:rsidRDefault="00993732" w:rsidP="00D97658">
      <w:pPr>
        <w:autoSpaceDE w:val="0"/>
        <w:autoSpaceDN w:val="0"/>
        <w:adjustRightInd w:val="0"/>
        <w:ind w:firstLine="540"/>
        <w:jc w:val="both"/>
      </w:pPr>
      <w:proofErr w:type="gramStart"/>
      <w:r w:rsidRPr="009B7186">
        <w:t>В соответствии с Федеральным законом от 25.12.2008 г. № 273-ФЗ «О противодействии коррупции», Указом Президента Российской Федерации от 29.06.2018 г. N 378 «О Национальном плане противодействия коррупции на 2018 – 2020 годы»,</w:t>
      </w:r>
      <w:r w:rsidR="006D0479">
        <w:t xml:space="preserve"> законом Чувашской Республики от 04.06.2007 г. № 14 «О </w:t>
      </w:r>
      <w:proofErr w:type="spellStart"/>
      <w:r w:rsidR="006D0479">
        <w:t>противодействтт</w:t>
      </w:r>
      <w:proofErr w:type="spellEnd"/>
      <w:r w:rsidR="006D0479">
        <w:t xml:space="preserve"> коррупции»,</w:t>
      </w:r>
      <w:r w:rsidRPr="009B7186">
        <w:t xml:space="preserve"> </w:t>
      </w:r>
      <w:hyperlink r:id="rId6" w:history="1">
        <w:r w:rsidRPr="006D0479">
          <w:rPr>
            <w:rStyle w:val="a3"/>
            <w:color w:val="auto"/>
            <w:u w:val="none"/>
          </w:rPr>
          <w:t>постановлением</w:t>
        </w:r>
      </w:hyperlink>
      <w:r w:rsidRPr="009B7186">
        <w:t xml:space="preserve"> Кабинета Министров Чувашской Республики от 24.04.2007 N 82 «О Республиканской целевой программе по противодействию коррупции в Чувашской Республике на</w:t>
      </w:r>
      <w:proofErr w:type="gramEnd"/>
      <w:r w:rsidRPr="009B7186">
        <w:t xml:space="preserve"> 2007 - 2020 годы, Уставом Магаринского </w:t>
      </w:r>
      <w:proofErr w:type="gramStart"/>
      <w:r w:rsidRPr="009B7186">
        <w:t>сельского</w:t>
      </w:r>
      <w:proofErr w:type="gramEnd"/>
      <w:r w:rsidRPr="009B7186">
        <w:t xml:space="preserve"> поселения Шумерлинского района Чувашской Республики, и в целях повышения эффективности деятельности администрации Магаринского сельского поселения</w:t>
      </w:r>
      <w:r w:rsidR="00D97658" w:rsidRPr="009B7186">
        <w:t xml:space="preserve"> </w:t>
      </w:r>
      <w:r w:rsidRPr="009B7186">
        <w:t xml:space="preserve">по профилактике коррупционных правонарушений </w:t>
      </w:r>
      <w:r w:rsidR="00C6775E" w:rsidRPr="009B7186">
        <w:t>и в целях создания эффективных условий для недопущения коррупции в, обеспечения законных прав и интересов граждан и организаций</w:t>
      </w: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B7186" w:rsidRDefault="00C6775E" w:rsidP="00C6775E">
      <w:pPr>
        <w:ind w:firstLine="540"/>
        <w:jc w:val="both"/>
      </w:pPr>
      <w:r>
        <w:t xml:space="preserve">администрация </w:t>
      </w:r>
      <w:r w:rsidR="001710D7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   </w:t>
      </w:r>
    </w:p>
    <w:p w:rsidR="00C6775E" w:rsidRDefault="00C6775E" w:rsidP="00C6775E">
      <w:pPr>
        <w:ind w:firstLine="540"/>
        <w:jc w:val="both"/>
        <w:rPr>
          <w:sz w:val="26"/>
        </w:rPr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прилагаемый План мероприятий по противодействию коррупции в </w:t>
      </w:r>
      <w:proofErr w:type="spellStart"/>
      <w:r w:rsidR="001710D7">
        <w:rPr>
          <w:rFonts w:ascii="Times New Roman" w:hAnsi="Times New Roman" w:cs="Times New Roman"/>
          <w:sz w:val="24"/>
        </w:rPr>
        <w:t>Магаринском</w:t>
      </w:r>
      <w:proofErr w:type="spellEnd"/>
      <w:r>
        <w:rPr>
          <w:rFonts w:ascii="Times New Roman" w:hAnsi="Times New Roman" w:cs="Times New Roman"/>
          <w:sz w:val="24"/>
        </w:rPr>
        <w:t xml:space="preserve"> сельском поселении Шумерлинского района на </w:t>
      </w:r>
      <w:r w:rsidR="00AB5989">
        <w:rPr>
          <w:rFonts w:ascii="Times New Roman" w:hAnsi="Times New Roman" w:cs="Times New Roman"/>
          <w:sz w:val="24"/>
        </w:rPr>
        <w:t>202</w:t>
      </w:r>
      <w:r w:rsidR="009B7186">
        <w:rPr>
          <w:rFonts w:ascii="Times New Roman" w:hAnsi="Times New Roman" w:cs="Times New Roman"/>
          <w:sz w:val="24"/>
        </w:rPr>
        <w:t>1 - 2023</w:t>
      </w:r>
      <w:r>
        <w:rPr>
          <w:rFonts w:ascii="Times New Roman" w:hAnsi="Times New Roman" w:cs="Times New Roman"/>
          <w:sz w:val="24"/>
        </w:rPr>
        <w:t xml:space="preserve"> год</w:t>
      </w:r>
      <w:r w:rsidR="00AB598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C6775E" w:rsidRDefault="00C6775E" w:rsidP="00C6775E">
      <w:pPr>
        <w:ind w:firstLine="567"/>
        <w:jc w:val="both"/>
      </w:pPr>
      <w:r>
        <w:t xml:space="preserve">2. Разместить  План мероприятий по противодействию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 Шумерлинского района на </w:t>
      </w:r>
      <w:r w:rsidR="009B7186">
        <w:t>2021 - 2023</w:t>
      </w:r>
      <w:r>
        <w:t xml:space="preserve"> год</w:t>
      </w:r>
      <w:r w:rsidR="00AB5989">
        <w:t>ы</w:t>
      </w:r>
      <w:r>
        <w:t xml:space="preserve"> на официальном сайте </w:t>
      </w:r>
      <w:r w:rsidR="001710D7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 в сети Интернет.</w:t>
      </w:r>
    </w:p>
    <w:p w:rsidR="00C6775E" w:rsidRDefault="00C835FC" w:rsidP="00C6775E">
      <w:pPr>
        <w:ind w:firstLine="540"/>
        <w:jc w:val="both"/>
        <w:rPr>
          <w:sz w:val="26"/>
        </w:rPr>
      </w:pPr>
      <w:r>
        <w:rPr>
          <w:sz w:val="26"/>
        </w:rPr>
        <w:t xml:space="preserve">3. Признать утратившим силу постановление </w:t>
      </w:r>
      <w:proofErr w:type="spellStart"/>
      <w:r>
        <w:rPr>
          <w:sz w:val="26"/>
        </w:rPr>
        <w:t>администрпции</w:t>
      </w:r>
      <w:proofErr w:type="spellEnd"/>
      <w:r>
        <w:rPr>
          <w:sz w:val="26"/>
        </w:rPr>
        <w:t xml:space="preserve"> Магаринского сельского поселения № </w:t>
      </w:r>
      <w:r w:rsidR="009B7186">
        <w:rPr>
          <w:sz w:val="26"/>
        </w:rPr>
        <w:t>67</w:t>
      </w:r>
      <w:r>
        <w:rPr>
          <w:sz w:val="26"/>
        </w:rPr>
        <w:t xml:space="preserve"> от </w:t>
      </w:r>
      <w:r w:rsidR="009B7186">
        <w:rPr>
          <w:sz w:val="26"/>
        </w:rPr>
        <w:t>10.08.2020</w:t>
      </w:r>
      <w:r>
        <w:rPr>
          <w:sz w:val="26"/>
        </w:rPr>
        <w:t xml:space="preserve"> года</w:t>
      </w:r>
      <w:r w:rsidRPr="00C835FC">
        <w:t xml:space="preserve"> </w:t>
      </w:r>
      <w:r>
        <w:t>«</w:t>
      </w:r>
      <w:r w:rsidR="009B7186">
        <w:t xml:space="preserve">О плане мероприятий по противодействию коррупции в </w:t>
      </w:r>
      <w:proofErr w:type="spellStart"/>
      <w:r w:rsidR="009B7186">
        <w:t>Магаринском</w:t>
      </w:r>
      <w:proofErr w:type="spellEnd"/>
      <w:r w:rsidR="009B7186">
        <w:t xml:space="preserve"> сельском поселении на 2020-2021 годы</w:t>
      </w:r>
      <w:r>
        <w:t>»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4E4E14" w:rsidRDefault="004E4E14" w:rsidP="00C6775E">
      <w:pPr>
        <w:ind w:firstLine="540"/>
        <w:jc w:val="both"/>
        <w:rPr>
          <w:sz w:val="26"/>
        </w:rPr>
      </w:pPr>
    </w:p>
    <w:p w:rsidR="004E4E14" w:rsidRDefault="004E4E14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r>
              <w:rPr>
                <w:noProof/>
                <w:color w:val="000000"/>
              </w:rPr>
              <w:t xml:space="preserve">Глава </w:t>
            </w:r>
            <w:r w:rsidR="001710D7">
              <w:t>Магаринского</w:t>
            </w:r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1710D7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Л.Д. Егорова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6775E" w:rsidRDefault="00C6775E" w:rsidP="00C6775E">
      <w:pPr>
        <w:pStyle w:val="3"/>
        <w:ind w:left="4406" w:firstLine="634"/>
        <w:jc w:val="right"/>
        <w:rPr>
          <w:sz w:val="22"/>
          <w:szCs w:val="22"/>
        </w:rPr>
      </w:pP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</w:t>
      </w: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к постановлению администрации 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Магаринского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</w:t>
      </w:r>
    </w:p>
    <w:p w:rsidR="00C6775E" w:rsidRPr="003B02AF" w:rsidRDefault="00BB2B31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15.02.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>20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2</w:t>
      </w:r>
      <w:r w:rsidR="006936A2">
        <w:rPr>
          <w:rFonts w:ascii="Times New Roman" w:hAnsi="Times New Roman" w:cs="Times New Roman"/>
          <w:noProof/>
          <w:color w:val="000000"/>
          <w:sz w:val="24"/>
        </w:rPr>
        <w:t>1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  <w:r w:rsidR="00C6775E" w:rsidRPr="003B02AF">
        <w:rPr>
          <w:rFonts w:ascii="Times New Roman" w:hAnsi="Times New Roman" w:cs="Times New Roman"/>
          <w:noProof/>
          <w:color w:val="000000"/>
          <w:sz w:val="24"/>
        </w:rPr>
        <w:t xml:space="preserve"> №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13</w:t>
      </w:r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 w:rsidR="001710D7">
        <w:rPr>
          <w:b/>
        </w:rPr>
        <w:t>Магаринском</w:t>
      </w:r>
      <w:proofErr w:type="spellEnd"/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</w:t>
      </w:r>
      <w:r w:rsidR="00C835FC">
        <w:rPr>
          <w:b/>
          <w:sz w:val="22"/>
          <w:szCs w:val="22"/>
        </w:rPr>
        <w:t>2</w:t>
      </w:r>
      <w:r w:rsidR="006936A2">
        <w:rPr>
          <w:b/>
          <w:sz w:val="22"/>
          <w:szCs w:val="22"/>
        </w:rPr>
        <w:t>1</w:t>
      </w:r>
      <w:r w:rsidR="00AB5989">
        <w:rPr>
          <w:b/>
          <w:sz w:val="22"/>
          <w:szCs w:val="22"/>
        </w:rPr>
        <w:t>-202</w:t>
      </w:r>
      <w:r w:rsidR="006936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год</w:t>
      </w:r>
      <w:r w:rsidR="00AB5989">
        <w:rPr>
          <w:b/>
          <w:sz w:val="22"/>
          <w:szCs w:val="22"/>
        </w:rPr>
        <w:t>ы</w:t>
      </w:r>
    </w:p>
    <w:tbl>
      <w:tblPr>
        <w:tblW w:w="104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961"/>
        <w:gridCol w:w="2268"/>
        <w:gridCol w:w="1288"/>
        <w:gridCol w:w="1125"/>
      </w:tblGrid>
      <w:tr w:rsidR="00C835FC" w:rsidRPr="00573FDE" w:rsidTr="00DB3C09">
        <w:trPr>
          <w:trHeight w:val="94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ind w:right="-141"/>
              <w:jc w:val="center"/>
            </w:pPr>
            <w:r w:rsidRPr="00573FDE">
              <w:rPr>
                <w:sz w:val="22"/>
                <w:szCs w:val="22"/>
              </w:rPr>
              <w:t>№</w:t>
            </w:r>
          </w:p>
          <w:p w:rsidR="00C835FC" w:rsidRPr="00573FDE" w:rsidRDefault="00C835FC" w:rsidP="004E4E14">
            <w:pPr>
              <w:ind w:right="-141"/>
              <w:jc w:val="center"/>
            </w:pPr>
            <w:proofErr w:type="spellStart"/>
            <w:proofErr w:type="gramStart"/>
            <w:r w:rsidRPr="00573F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3FDE">
              <w:rPr>
                <w:sz w:val="22"/>
                <w:szCs w:val="22"/>
              </w:rPr>
              <w:t>/</w:t>
            </w:r>
            <w:proofErr w:type="spellStart"/>
            <w:r w:rsidRPr="00573F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Отметка об исполнении</w:t>
            </w:r>
          </w:p>
        </w:tc>
      </w:tr>
      <w:tr w:rsidR="00C835FC" w:rsidRPr="00573FDE" w:rsidTr="00DB3C09">
        <w:trPr>
          <w:trHeight w:val="18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5</w:t>
            </w:r>
          </w:p>
        </w:tc>
      </w:tr>
      <w:tr w:rsidR="00C835FC" w:rsidRPr="00573FDE" w:rsidTr="00DB3C09">
        <w:trPr>
          <w:trHeight w:val="471"/>
        </w:trPr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1. Организационные меры по созданию механизма реализации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политики в </w:t>
            </w:r>
            <w:proofErr w:type="spellStart"/>
            <w:r w:rsidRPr="00573FDE">
              <w:rPr>
                <w:bCs/>
                <w:sz w:val="22"/>
                <w:szCs w:val="22"/>
              </w:rPr>
              <w:t>Шумерлинском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C835FC" w:rsidRPr="00573FDE" w:rsidTr="00DB3C09">
        <w:trPr>
          <w:trHeight w:val="1148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Представление главе администрации Магаринского </w:t>
            </w:r>
            <w:proofErr w:type="gramStart"/>
            <w:r w:rsidRPr="00573FDE">
              <w:rPr>
                <w:sz w:val="22"/>
                <w:szCs w:val="22"/>
              </w:rPr>
              <w:t>сельского</w:t>
            </w:r>
            <w:proofErr w:type="gramEnd"/>
            <w:r w:rsidRPr="00573FDE">
              <w:rPr>
                <w:sz w:val="22"/>
                <w:szCs w:val="22"/>
              </w:rPr>
              <w:t xml:space="preserve"> поселения Шумерлинского района информации о реализации мер по противодействию коррупции в </w:t>
            </w:r>
            <w:proofErr w:type="spellStart"/>
            <w:r w:rsidRPr="00573FDE">
              <w:rPr>
                <w:sz w:val="22"/>
                <w:szCs w:val="22"/>
              </w:rPr>
              <w:t>Магаринском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сельском поселении Шумерлинского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 xml:space="preserve">Специалисты администрации Магаринского </w:t>
            </w:r>
            <w:proofErr w:type="gramStart"/>
            <w:r w:rsidRPr="00573FDE">
              <w:rPr>
                <w:sz w:val="22"/>
                <w:szCs w:val="22"/>
              </w:rPr>
              <w:t>сельского</w:t>
            </w:r>
            <w:proofErr w:type="gramEnd"/>
            <w:r w:rsidRPr="00573FDE">
              <w:rPr>
                <w:sz w:val="22"/>
                <w:szCs w:val="22"/>
              </w:rPr>
              <w:t xml:space="preserve">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2. Нормативно – правовое обеспечение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деятельности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proofErr w:type="spellStart"/>
            <w:r w:rsidR="002C5EEB" w:rsidRPr="00573FDE">
              <w:rPr>
                <w:sz w:val="22"/>
                <w:szCs w:val="22"/>
              </w:rPr>
              <w:t>Магаринском</w:t>
            </w:r>
            <w:proofErr w:type="spellEnd"/>
            <w:r w:rsidR="002C5EEB" w:rsidRPr="00573FDE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573FDE">
              <w:rPr>
                <w:sz w:val="22"/>
                <w:szCs w:val="22"/>
              </w:rPr>
              <w:t>Шумерлинск</w:t>
            </w:r>
            <w:r w:rsidR="002C5EEB" w:rsidRPr="00573FDE">
              <w:rPr>
                <w:sz w:val="22"/>
                <w:szCs w:val="22"/>
              </w:rPr>
              <w:t>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</w:t>
            </w:r>
            <w:r w:rsidR="002C5EEB" w:rsidRPr="00573FDE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3FDE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Разработка нормативных правовых актов </w:t>
            </w:r>
            <w:r w:rsidR="002C5EEB" w:rsidRPr="00573FDE">
              <w:rPr>
                <w:sz w:val="22"/>
                <w:szCs w:val="22"/>
              </w:rPr>
              <w:t xml:space="preserve">Магаринского сельского поселения </w:t>
            </w:r>
            <w:r w:rsidRPr="00573FDE">
              <w:rPr>
                <w:sz w:val="22"/>
                <w:szCs w:val="22"/>
              </w:rPr>
              <w:t>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roofErr w:type="gramStart"/>
            <w:r w:rsidRPr="00573FDE">
              <w:rPr>
                <w:sz w:val="22"/>
                <w:szCs w:val="22"/>
              </w:rPr>
              <w:t>Финансовый</w:t>
            </w:r>
            <w:proofErr w:type="gramEnd"/>
            <w:r w:rsidRPr="00573FDE">
              <w:rPr>
                <w:sz w:val="22"/>
                <w:szCs w:val="22"/>
              </w:rPr>
              <w:t xml:space="preserve"> отдел</w:t>
            </w:r>
            <w:r w:rsidR="002C5EEB" w:rsidRPr="00573FDE">
              <w:rPr>
                <w:sz w:val="22"/>
                <w:szCs w:val="22"/>
              </w:rPr>
              <w:t xml:space="preserve"> (по согласованию)</w:t>
            </w:r>
            <w:r w:rsidRPr="00573FDE">
              <w:rPr>
                <w:sz w:val="22"/>
                <w:szCs w:val="22"/>
              </w:rPr>
              <w:t>,  администраци</w:t>
            </w:r>
            <w:r w:rsidR="00573FDE">
              <w:rPr>
                <w:sz w:val="22"/>
                <w:szCs w:val="22"/>
              </w:rPr>
              <w:t>я</w:t>
            </w:r>
            <w:r w:rsidRPr="00573FDE">
              <w:rPr>
                <w:sz w:val="22"/>
                <w:szCs w:val="22"/>
              </w:rPr>
              <w:t xml:space="preserve"> </w:t>
            </w:r>
            <w:r w:rsidR="002C5EEB" w:rsidRPr="00573FDE">
              <w:rPr>
                <w:sz w:val="22"/>
                <w:szCs w:val="22"/>
              </w:rPr>
              <w:t>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 Разработка административных регламентов предоставления муниципальных услуг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rPr>
          <w:trHeight w:val="1219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Антикоррупционная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экспертиза нормативных правовых актов и их проектов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Экспертиза решений Собрания депутатов Магаринского сельского поселения Шумерлинского района и постановлений администрации Магаринского сельского поселения Шумерлинского района и их проектов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3.2.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 xml:space="preserve">Размещение проектов нормативных правовых актов на официальном сайте Магаринского сельского поселения Шумерлинского района в сети Интернет для проведения независимой </w:t>
            </w:r>
            <w:proofErr w:type="spellStart"/>
            <w:r w:rsidRPr="00573FDE">
              <w:rPr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sz w:val="22"/>
                <w:szCs w:val="22"/>
              </w:rPr>
              <w:t xml:space="preserve"> экспертизы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573FDE">
              <w:rPr>
                <w:bCs/>
                <w:sz w:val="22"/>
                <w:szCs w:val="22"/>
              </w:rPr>
              <w:t>коррупциогенных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факторов  и мер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политики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Глава администрации Магаринского </w:t>
            </w:r>
            <w:proofErr w:type="gramStart"/>
            <w:r w:rsidRPr="00573FDE">
              <w:rPr>
                <w:sz w:val="22"/>
                <w:szCs w:val="22"/>
              </w:rPr>
              <w:t>сельского</w:t>
            </w:r>
            <w:proofErr w:type="gramEnd"/>
            <w:r w:rsidRPr="00573FD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Магаринского сельского поселения Шумерлинского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к 2</w:t>
            </w:r>
            <w:r w:rsidR="004E4E14">
              <w:rPr>
                <w:sz w:val="22"/>
                <w:szCs w:val="22"/>
              </w:rPr>
              <w:t>7</w:t>
            </w:r>
            <w:r w:rsidRPr="00573FDE">
              <w:rPr>
                <w:sz w:val="22"/>
                <w:szCs w:val="22"/>
              </w:rPr>
              <w:t xml:space="preserve">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Анализ </w:t>
            </w:r>
            <w:r w:rsidR="002C253B" w:rsidRPr="00573FDE">
              <w:rPr>
                <w:rFonts w:ascii="Open Sans" w:hAnsi="Open Sans" w:cs="Helvetica"/>
                <w:sz w:val="22"/>
                <w:szCs w:val="22"/>
              </w:rPr>
              <w:t>жалоб</w:t>
            </w:r>
            <w:r w:rsidR="002C253B" w:rsidRPr="00573FDE">
              <w:rPr>
                <w:sz w:val="22"/>
                <w:szCs w:val="22"/>
              </w:rPr>
              <w:t xml:space="preserve"> и </w:t>
            </w:r>
            <w:r w:rsidRPr="00573FDE">
              <w:rPr>
                <w:sz w:val="22"/>
                <w:szCs w:val="22"/>
              </w:rPr>
              <w:t>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5. Внедрение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>Мониторинга цен закупаемой продукции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Контроль за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соблюдением требований Федерального </w:t>
            </w:r>
            <w:hyperlink r:id="rId7" w:history="1">
              <w:r w:rsidRPr="00573FDE">
                <w:rPr>
                  <w:rFonts w:ascii="Open Sans" w:hAnsi="Open Sans" w:cs="Helvetica"/>
                  <w:sz w:val="22"/>
                  <w:szCs w:val="22"/>
                </w:rPr>
                <w:t>закона</w:t>
              </w:r>
            </w:hyperlink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</w:t>
            </w:r>
            <w:r>
              <w:rPr>
                <w:rFonts w:ascii="Open Sans" w:hAnsi="Open Sans" w:cs="Helvetica"/>
                <w:sz w:val="22"/>
                <w:szCs w:val="22"/>
              </w:rPr>
              <w:t>ние услуг для муниципальных нужд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rPr>
          <w:trHeight w:val="129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Обеспечение финансового контроля и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6. Внедрение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механизмов в рамках реализации кадровой политики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6.1.1.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 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Магаринского сельского поселения Шумерлинского района и урегулированию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Оперативное информирование муниципальных служащих администрации Магаринского сельского поселения Шумерлинского района о результатах служебных проверок, обстоятельствах совершения коррупционных проступков и принятых мерах</w:t>
            </w:r>
          </w:p>
          <w:p w:rsidR="004E4E14" w:rsidRPr="00573FDE" w:rsidRDefault="004E4E14" w:rsidP="004E4E14">
            <w:pPr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 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совещания с муниципальными служащими администрации Шумерлинского района по этическому просвещению для формирования нетерпимого 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6.10.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Ознакомление муниципальных служащих администрации Магаринского сельского поселения с новыми </w:t>
            </w:r>
            <w:proofErr w:type="spellStart"/>
            <w:r w:rsidRPr="00573FDE">
              <w:rPr>
                <w:sz w:val="22"/>
                <w:szCs w:val="22"/>
              </w:rPr>
              <w:t>нормативнами</w:t>
            </w:r>
            <w:proofErr w:type="spellEnd"/>
            <w:r w:rsidRPr="00573FDE">
              <w:rPr>
                <w:sz w:val="22"/>
                <w:szCs w:val="22"/>
              </w:rPr>
              <w:t xml:space="preserve"> правовыми актами в сфере противодействия коррупции, в том числе с использованием электронной почты, локальной сети и </w:t>
            </w:r>
            <w:proofErr w:type="spellStart"/>
            <w:r w:rsidRPr="00573FDE">
              <w:rPr>
                <w:sz w:val="22"/>
                <w:szCs w:val="22"/>
              </w:rPr>
              <w:t>сайти</w:t>
            </w:r>
            <w:proofErr w:type="spellEnd"/>
            <w:r w:rsidRPr="00573FDE">
              <w:rPr>
                <w:sz w:val="22"/>
                <w:szCs w:val="22"/>
              </w:rPr>
              <w:t xml:space="preserve"> Магаринского сельского поселения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Формирование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путем проведения совещания с муниципальными служащими администрации Магаринского сельского поселения по этическому просвещению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ведения личных дел лиц, замещающих муниципальные должности, и муниципальных служащих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,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Анализ должностных регламентов муниципальных служащих на предмет наличия в них положений, способствующих коррупционным проявлениям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rFonts w:ascii="Open Sans" w:hAnsi="Open Sans" w:cs="Helvetica"/>
                <w:bCs/>
                <w:sz w:val="22"/>
                <w:szCs w:val="22"/>
              </w:rPr>
              <w:t>7.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Доведение до лиц, замещающих должности муниципальной службы в администрации Магаринского  сельского поселения положений законодательства Российской Федерации о противодействии коррупции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Магаринского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rPr>
          <w:trHeight w:val="325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Контроль за  соблюдением  лицами, замещающими муниципальные должности  Магаринского сельского поселения  и муниципальными служащими, замещающими должности муниципальной службы Маг</w:t>
            </w:r>
            <w:r w:rsidR="00DB3C09">
              <w:rPr>
                <w:rFonts w:ascii="Open Sans" w:hAnsi="Open Sans" w:cs="Helvetica"/>
                <w:sz w:val="22"/>
                <w:szCs w:val="22"/>
              </w:rPr>
              <w:t>аринского сельского поселения (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дале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е-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соблюдения муниципальными служащими администрации Магаринского сельского поселения Кодекса этики и служебного поведения муниципальных служащих администрации  Магаринского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Анализ результатов проверок соблюдения муниципальными служащими администрации Магаринского сельского поселения ограничений и запретов, связанных с прохождением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Магаринского сельского поселения 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7.10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использования  при заполнении справок о доходах,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  по которым влечет за собой обязанность предоставлять сведения о своих доходах, расходах, об имуществе и обязательствах имущественного характера, о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доходах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.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Расходах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>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8. Организация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пропаганды и просвещения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8.1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8.2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пресс-конференций, брифингов, круглых столов по </w:t>
            </w:r>
            <w:proofErr w:type="spellStart"/>
            <w:r w:rsidRPr="00573FDE">
              <w:rPr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sz w:val="22"/>
                <w:szCs w:val="22"/>
              </w:rPr>
              <w:t xml:space="preserve"> проблематике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9. Обеспечение доступа граждан и организаций к информации о деятельности органов местного самоуправления Шумерлинского района</w:t>
            </w:r>
          </w:p>
        </w:tc>
      </w:tr>
      <w:tr w:rsidR="004E4E14" w:rsidRPr="00573FDE" w:rsidTr="00DB3C09">
        <w:trPr>
          <w:trHeight w:val="1251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Введение в практику отчётов о деятельности органов местного самоуправления района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Обеспечение соблюдения правил приема граждан,  в том числе выездных приемов в рамках проведения единых информационных дней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Информационное наполнение сайта Магаринского сельского поселения Шумерлинского района по предоставлению муниципальных услуг гражданам и организациям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9.4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своевременности и полноты размещения информации о деятельности администрации  сельского поселения на официальном сайте администрации Магаринского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9.5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DB3C09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Проведение мониторинга официального сайта администрации Магаринского сельского поселения на предмет обеспечения доступа к информации о деятельности указанного органа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</w:tbl>
    <w:p w:rsidR="00B813F9" w:rsidRDefault="00B813F9" w:rsidP="004E4E14"/>
    <w:sectPr w:rsidR="00B813F9" w:rsidSect="004E4E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600889"/>
    <w:rsid w:val="0002233D"/>
    <w:rsid w:val="00076846"/>
    <w:rsid w:val="0008505D"/>
    <w:rsid w:val="00117B4C"/>
    <w:rsid w:val="00133B6C"/>
    <w:rsid w:val="001710D7"/>
    <w:rsid w:val="002C253B"/>
    <w:rsid w:val="002C5EEB"/>
    <w:rsid w:val="003B02AF"/>
    <w:rsid w:val="00412D09"/>
    <w:rsid w:val="00493CA7"/>
    <w:rsid w:val="004E4E14"/>
    <w:rsid w:val="00573FDE"/>
    <w:rsid w:val="00600889"/>
    <w:rsid w:val="0061498D"/>
    <w:rsid w:val="00645ECD"/>
    <w:rsid w:val="0067123E"/>
    <w:rsid w:val="006936A2"/>
    <w:rsid w:val="006D0479"/>
    <w:rsid w:val="00721A20"/>
    <w:rsid w:val="007F730F"/>
    <w:rsid w:val="00816015"/>
    <w:rsid w:val="00870563"/>
    <w:rsid w:val="00885041"/>
    <w:rsid w:val="008B3694"/>
    <w:rsid w:val="00977611"/>
    <w:rsid w:val="00993732"/>
    <w:rsid w:val="009B7186"/>
    <w:rsid w:val="009E6D60"/>
    <w:rsid w:val="009E745A"/>
    <w:rsid w:val="00AB5989"/>
    <w:rsid w:val="00B75DEA"/>
    <w:rsid w:val="00B813F9"/>
    <w:rsid w:val="00BB2B31"/>
    <w:rsid w:val="00BC2EC3"/>
    <w:rsid w:val="00BC784D"/>
    <w:rsid w:val="00BF4225"/>
    <w:rsid w:val="00C6775E"/>
    <w:rsid w:val="00C835FC"/>
    <w:rsid w:val="00D361AF"/>
    <w:rsid w:val="00D82BF5"/>
    <w:rsid w:val="00D97658"/>
    <w:rsid w:val="00DB3C09"/>
    <w:rsid w:val="00DD5246"/>
    <w:rsid w:val="00E206F7"/>
    <w:rsid w:val="00EB7ACA"/>
    <w:rsid w:val="00EC1747"/>
    <w:rsid w:val="00EE28D7"/>
    <w:rsid w:val="00EF511D"/>
    <w:rsid w:val="00F9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  <w:style w:type="character" w:styleId="a6">
    <w:name w:val="Strong"/>
    <w:basedOn w:val="a0"/>
    <w:uiPriority w:val="22"/>
    <w:qFormat/>
    <w:rsid w:val="00C835FC"/>
    <w:rPr>
      <w:b/>
      <w:bCs/>
    </w:rPr>
  </w:style>
  <w:style w:type="paragraph" w:styleId="a7">
    <w:name w:val="Normal (Web)"/>
    <w:basedOn w:val="a"/>
    <w:uiPriority w:val="99"/>
    <w:unhideWhenUsed/>
    <w:rsid w:val="00C835FC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F65AD05EDB227A2B60CCAE0D4BD61D3D4BE987D1BCE9B72AF57A7E40649936m7zB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71E2D-B844-4353-B64C-F96B2E0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Nmag</cp:lastModifiedBy>
  <cp:revision>10</cp:revision>
  <cp:lastPrinted>2020-08-07T07:15:00Z</cp:lastPrinted>
  <dcterms:created xsi:type="dcterms:W3CDTF">2020-08-06T12:02:00Z</dcterms:created>
  <dcterms:modified xsi:type="dcterms:W3CDTF">2021-02-15T07:23:00Z</dcterms:modified>
</cp:coreProperties>
</file>