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r>
              <w:rPr>
                <w:rFonts w:ascii="Arial Black" w:hAnsi="Arial Black"/>
                <w:i/>
                <w:shadow/>
                <w:sz w:val="48"/>
                <w:szCs w:val="48"/>
              </w:rPr>
              <w:t xml:space="preserve">Старочукальского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A021FB">
                  <w:pPr>
                    <w:jc w:val="both"/>
                    <w:rPr>
                      <w:rFonts w:ascii="Arial" w:hAnsi="Arial" w:cs="Arial"/>
                      <w:b/>
                      <w:i/>
                      <w:sz w:val="18"/>
                      <w:szCs w:val="18"/>
                    </w:rPr>
                  </w:pPr>
                  <w:r>
                    <w:rPr>
                      <w:rFonts w:ascii="Arial" w:hAnsi="Arial" w:cs="Arial"/>
                      <w:b/>
                      <w:i/>
                      <w:sz w:val="18"/>
                      <w:szCs w:val="18"/>
                    </w:rPr>
                    <w:t xml:space="preserve">Выпуск  № </w:t>
                  </w:r>
                  <w:r w:rsidR="00A021FB">
                    <w:rPr>
                      <w:rFonts w:ascii="Arial" w:hAnsi="Arial" w:cs="Arial"/>
                      <w:b/>
                      <w:i/>
                      <w:sz w:val="18"/>
                      <w:szCs w:val="18"/>
                    </w:rPr>
                    <w:t>26</w:t>
                  </w:r>
                  <w:r w:rsidR="00A813FA">
                    <w:rPr>
                      <w:rFonts w:ascii="Arial" w:hAnsi="Arial" w:cs="Arial"/>
                      <w:b/>
                      <w:i/>
                      <w:sz w:val="18"/>
                      <w:szCs w:val="18"/>
                    </w:rPr>
                    <w:t xml:space="preserve">от  </w:t>
                  </w:r>
                  <w:r w:rsidR="003C06E6">
                    <w:rPr>
                      <w:rFonts w:ascii="Arial" w:hAnsi="Arial" w:cs="Arial"/>
                      <w:b/>
                      <w:i/>
                      <w:sz w:val="18"/>
                      <w:szCs w:val="18"/>
                    </w:rPr>
                    <w:t xml:space="preserve"> </w:t>
                  </w:r>
                  <w:r w:rsidR="00066C9E">
                    <w:rPr>
                      <w:rFonts w:ascii="Arial" w:hAnsi="Arial" w:cs="Arial"/>
                      <w:b/>
                      <w:i/>
                      <w:sz w:val="18"/>
                      <w:szCs w:val="18"/>
                    </w:rPr>
                    <w:t xml:space="preserve"> </w:t>
                  </w:r>
                  <w:r w:rsidR="00377C9E">
                    <w:rPr>
                      <w:rFonts w:ascii="Arial" w:hAnsi="Arial" w:cs="Arial"/>
                      <w:b/>
                      <w:i/>
                      <w:sz w:val="18"/>
                      <w:szCs w:val="18"/>
                    </w:rPr>
                    <w:t xml:space="preserve"> </w:t>
                  </w:r>
                  <w:r w:rsidR="00AE317D">
                    <w:rPr>
                      <w:rFonts w:ascii="Arial" w:hAnsi="Arial" w:cs="Arial"/>
                      <w:b/>
                      <w:i/>
                      <w:sz w:val="18"/>
                      <w:szCs w:val="18"/>
                    </w:rPr>
                    <w:t xml:space="preserve"> </w:t>
                  </w:r>
                  <w:r w:rsidR="00A021FB">
                    <w:rPr>
                      <w:rFonts w:ascii="Arial" w:hAnsi="Arial" w:cs="Arial"/>
                      <w:b/>
                      <w:i/>
                      <w:sz w:val="18"/>
                      <w:szCs w:val="18"/>
                    </w:rPr>
                    <w:t xml:space="preserve"> 30 декабря</w:t>
                  </w:r>
                  <w:r w:rsidR="004F5D19">
                    <w:rPr>
                      <w:rFonts w:ascii="Arial" w:hAnsi="Arial" w:cs="Arial"/>
                      <w:b/>
                      <w:i/>
                      <w:sz w:val="18"/>
                      <w:szCs w:val="18"/>
                    </w:rPr>
                    <w:t xml:space="preserve"> </w:t>
                  </w:r>
                  <w:r w:rsidR="00644714">
                    <w:rPr>
                      <w:rFonts w:ascii="Arial" w:hAnsi="Arial" w:cs="Arial"/>
                      <w:b/>
                      <w:i/>
                      <w:sz w:val="18"/>
                      <w:szCs w:val="18"/>
                    </w:rPr>
                    <w:t xml:space="preserve"> </w:t>
                  </w:r>
                  <w:r w:rsidR="00F84333">
                    <w:rPr>
                      <w:rFonts w:ascii="Arial" w:hAnsi="Arial" w:cs="Arial"/>
                      <w:b/>
                      <w:i/>
                      <w:sz w:val="18"/>
                      <w:szCs w:val="18"/>
                    </w:rPr>
                    <w:t xml:space="preserve"> </w:t>
                  </w:r>
                  <w:r w:rsidR="003C06E6">
                    <w:rPr>
                      <w:rFonts w:ascii="Arial" w:hAnsi="Arial" w:cs="Arial"/>
                      <w:b/>
                      <w:i/>
                      <w:sz w:val="18"/>
                      <w:szCs w:val="18"/>
                    </w:rPr>
                    <w:t xml:space="preserve"> </w:t>
                  </w:r>
                  <w:r w:rsidR="00F3461D">
                    <w:rPr>
                      <w:rFonts w:ascii="Arial" w:hAnsi="Arial" w:cs="Arial"/>
                      <w:b/>
                      <w:i/>
                      <w:sz w:val="18"/>
                      <w:szCs w:val="18"/>
                    </w:rPr>
                    <w:t>2020</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r>
              <w:rPr>
                <w:rFonts w:ascii="Arial" w:hAnsi="Arial" w:cs="Arial"/>
                <w:b/>
                <w:i/>
                <w:sz w:val="30"/>
                <w:szCs w:val="30"/>
              </w:rPr>
              <w:t>Старочукальско</w:t>
            </w:r>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08094F" w:rsidRDefault="00040208" w:rsidP="001F3CC2">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F61A48" w:rsidRPr="0008094F" w:rsidRDefault="0094563A" w:rsidP="00F61A48">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F61A48" w:rsidRPr="009156E8" w:rsidRDefault="00F61A48" w:rsidP="00A92C5A">
      <w:pPr>
        <w:pStyle w:val="a7"/>
        <w:shd w:val="clear" w:color="auto" w:fill="FFFFFF"/>
        <w:spacing w:before="0" w:beforeAutospacing="0" w:after="125" w:afterAutospacing="0"/>
        <w:contextualSpacing/>
        <w:jc w:val="both"/>
        <w:rPr>
          <w:sz w:val="22"/>
          <w:szCs w:val="22"/>
        </w:rPr>
      </w:pPr>
    </w:p>
    <w:p w:rsidR="00A92C5A" w:rsidRDefault="000E2EB1" w:rsidP="00A92C5A">
      <w:pPr>
        <w:spacing w:line="240" w:lineRule="auto"/>
        <w:rPr>
          <w:rFonts w:ascii="Times New Roman" w:eastAsia="Times New Roman" w:hAnsi="Times New Roman" w:cs="Times New Roman"/>
          <w:sz w:val="24"/>
          <w:szCs w:val="24"/>
        </w:rPr>
      </w:pPr>
      <w:r>
        <w:t xml:space="preserve"> </w:t>
      </w:r>
      <w:r w:rsidR="00AE317D">
        <w:t xml:space="preserve"> </w:t>
      </w:r>
      <w:r w:rsidR="00A92C5A">
        <w:rPr>
          <w:rFonts w:ascii="Times New Roman" w:eastAsia="Times New Roman" w:hAnsi="Times New Roman" w:cs="Times New Roman"/>
          <w:sz w:val="24"/>
          <w:szCs w:val="24"/>
        </w:rPr>
        <w:t xml:space="preserve"> Постановление администрации </w:t>
      </w:r>
    </w:p>
    <w:p w:rsidR="00A92C5A" w:rsidRDefault="00A92C5A" w:rsidP="00A92C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Старочукальского сельского поселения</w:t>
      </w:r>
    </w:p>
    <w:p w:rsidR="00A92C5A" w:rsidRDefault="00A92C5A" w:rsidP="00A92C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От23.12.2020 №53</w:t>
      </w:r>
    </w:p>
    <w:tbl>
      <w:tblPr>
        <w:tblW w:w="0" w:type="auto"/>
        <w:tblLook w:val="01E0"/>
      </w:tblPr>
      <w:tblGrid>
        <w:gridCol w:w="4511"/>
        <w:gridCol w:w="4345"/>
      </w:tblGrid>
      <w:tr w:rsidR="00A92C5A" w:rsidRPr="00D86D57" w:rsidTr="000960DE">
        <w:tc>
          <w:tcPr>
            <w:tcW w:w="4511" w:type="dxa"/>
          </w:tcPr>
          <w:p w:rsidR="00A92C5A" w:rsidRPr="00D86D57" w:rsidRDefault="00A92C5A" w:rsidP="000960DE">
            <w:pPr>
              <w:jc w:val="both"/>
              <w:outlineLvl w:val="0"/>
            </w:pPr>
            <w:r w:rsidRPr="00D86D57">
              <w:t>О закреплении полномочий администратора доходов бюджета Старочукальского сельского поселения Шемуршинского района Чувашской Республики</w:t>
            </w:r>
          </w:p>
        </w:tc>
        <w:tc>
          <w:tcPr>
            <w:tcW w:w="4345" w:type="dxa"/>
          </w:tcPr>
          <w:p w:rsidR="00A92C5A" w:rsidRPr="00D86D57" w:rsidRDefault="00A92C5A" w:rsidP="000960DE">
            <w:pPr>
              <w:jc w:val="center"/>
              <w:outlineLvl w:val="0"/>
            </w:pPr>
          </w:p>
        </w:tc>
      </w:tr>
    </w:tbl>
    <w:p w:rsidR="00A92C5A" w:rsidRPr="00D86D57" w:rsidRDefault="00A92C5A" w:rsidP="00A92C5A">
      <w:pPr>
        <w:jc w:val="center"/>
        <w:outlineLvl w:val="0"/>
      </w:pPr>
    </w:p>
    <w:p w:rsidR="00A92C5A" w:rsidRPr="00D86D57" w:rsidRDefault="00A92C5A" w:rsidP="00A92C5A">
      <w:pPr>
        <w:jc w:val="center"/>
        <w:outlineLvl w:val="0"/>
      </w:pPr>
    </w:p>
    <w:p w:rsidR="00A92C5A" w:rsidRPr="00D86D57" w:rsidRDefault="00A92C5A" w:rsidP="00A92C5A">
      <w:pPr>
        <w:jc w:val="center"/>
        <w:outlineLvl w:val="0"/>
      </w:pPr>
    </w:p>
    <w:p w:rsidR="00A92C5A" w:rsidRPr="00D86D57" w:rsidRDefault="00A92C5A" w:rsidP="00A92C5A">
      <w:pPr>
        <w:jc w:val="both"/>
        <w:outlineLvl w:val="0"/>
      </w:pPr>
      <w:r w:rsidRPr="00D86D57">
        <w:tab/>
        <w:t xml:space="preserve">В соответствии с Бюджетным кодексом Российской Федерации и в целях реализации решения Собрания депутатов Старочукальского сельского поселения Шемуршинского района от </w:t>
      </w:r>
      <w:r>
        <w:t>17</w:t>
      </w:r>
      <w:r w:rsidRPr="00D86D57">
        <w:t xml:space="preserve"> декабря 20</w:t>
      </w:r>
      <w:r>
        <w:t>20</w:t>
      </w:r>
      <w:r w:rsidRPr="00D86D57">
        <w:t xml:space="preserve">г. № </w:t>
      </w:r>
      <w:r>
        <w:t>2</w:t>
      </w:r>
      <w:r w:rsidRPr="00D86D57">
        <w:t xml:space="preserve"> «О бюджете Старочукальского сельского поселения Шемуршинского района Чувашской Республики на 20</w:t>
      </w:r>
      <w:r>
        <w:t>21</w:t>
      </w:r>
      <w:r w:rsidRPr="00D86D57">
        <w:t xml:space="preserve"> год</w:t>
      </w:r>
      <w:r>
        <w:t xml:space="preserve"> и на плановый период 2022 и 2023 годы</w:t>
      </w:r>
      <w:r w:rsidRPr="00D86D57">
        <w:t>»  постановляю:</w:t>
      </w:r>
    </w:p>
    <w:p w:rsidR="00A92C5A" w:rsidRPr="00D86D57" w:rsidRDefault="00A92C5A" w:rsidP="00A92C5A">
      <w:pPr>
        <w:jc w:val="both"/>
        <w:outlineLvl w:val="0"/>
      </w:pPr>
      <w:r w:rsidRPr="00D86D57">
        <w:lastRenderedPageBreak/>
        <w:tab/>
        <w:t>1. Возложить на администрацию Старочукальского сельского поселения Шемуршинского района Чувашской Республики следующие полномочия администратора доходов бюджета Старочукальского сельского поселения:</w:t>
      </w:r>
    </w:p>
    <w:p w:rsidR="00A92C5A" w:rsidRPr="00D86D57" w:rsidRDefault="00A92C5A" w:rsidP="00A92C5A">
      <w:pPr>
        <w:jc w:val="both"/>
        <w:outlineLvl w:val="0"/>
      </w:pPr>
      <w:r w:rsidRPr="00D86D57">
        <w:tab/>
        <w:t>- начисление, учет и контроль за правильностью исчисления, полнотой и своевременностью осуществления платежей в бюджет;</w:t>
      </w:r>
    </w:p>
    <w:p w:rsidR="00A92C5A" w:rsidRPr="00D86D57" w:rsidRDefault="00A92C5A" w:rsidP="00A92C5A">
      <w:pPr>
        <w:jc w:val="both"/>
        <w:outlineLvl w:val="0"/>
      </w:pPr>
      <w:r w:rsidRPr="00D86D57">
        <w:tab/>
        <w:t>- взыскание задолженности по платежам в бюджет, пеней и штрафов;</w:t>
      </w:r>
    </w:p>
    <w:p w:rsidR="00A92C5A" w:rsidRPr="00D86D57" w:rsidRDefault="00A92C5A" w:rsidP="00A92C5A">
      <w:pPr>
        <w:jc w:val="both"/>
        <w:outlineLvl w:val="0"/>
      </w:pPr>
      <w:r w:rsidRPr="00D86D57">
        <w:tab/>
        <w:t>- принятие решения о возврате плательщикам излишне уплаченных (взысканных) платежей в бюджет, пеней и штрафов и представление документов в Управлении Федерального казначейства по Чувашской Республике для осуществления возврата в порядке, установленном Министерством финансов Российской Федерации;</w:t>
      </w:r>
    </w:p>
    <w:p w:rsidR="00A92C5A" w:rsidRPr="00D86D57" w:rsidRDefault="00A92C5A" w:rsidP="00A92C5A">
      <w:pPr>
        <w:jc w:val="both"/>
        <w:outlineLvl w:val="0"/>
      </w:pPr>
      <w:r w:rsidRPr="00D86D57">
        <w:tab/>
        <w:t>- принятие решения о зачете (уточнении) платежей в бюджет  и представление уведомления в Управление Федерального казначейства по Чувашской Республике;</w:t>
      </w:r>
    </w:p>
    <w:p w:rsidR="00A92C5A" w:rsidRPr="00D86D57" w:rsidRDefault="00A92C5A" w:rsidP="00A92C5A">
      <w:pPr>
        <w:jc w:val="both"/>
        <w:outlineLvl w:val="0"/>
      </w:pPr>
      <w:r w:rsidRPr="00D86D57">
        <w:tab/>
        <w:t>-иные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92C5A" w:rsidRDefault="00A92C5A" w:rsidP="00A92C5A">
      <w:pPr>
        <w:jc w:val="both"/>
        <w:outlineLvl w:val="0"/>
      </w:pPr>
      <w:r w:rsidRPr="00D86D57">
        <w:tab/>
        <w:t>2. Закрепить за администрацией  Старочукальского сельского поселения Шемуршинского района Чувашской Республики перечень кодов бюджетной классификации согласно приложению  к настоящему постановлению.</w:t>
      </w:r>
    </w:p>
    <w:p w:rsidR="00A92C5A" w:rsidRPr="005A37BF" w:rsidRDefault="00A92C5A" w:rsidP="00A92C5A">
      <w:pPr>
        <w:jc w:val="both"/>
        <w:rPr>
          <w:snapToGrid w:val="0"/>
        </w:rPr>
      </w:pPr>
      <w:r>
        <w:tab/>
      </w:r>
      <w:r w:rsidRPr="005A37BF">
        <w:t>3.</w:t>
      </w:r>
      <w:r w:rsidRPr="005A37BF">
        <w:rPr>
          <w:snapToGrid w:val="0"/>
        </w:rPr>
        <w:t xml:space="preserve">  Признать утратившими силу:</w:t>
      </w:r>
    </w:p>
    <w:p w:rsidR="00A92C5A" w:rsidRPr="005A37BF" w:rsidRDefault="00A92C5A" w:rsidP="00A92C5A">
      <w:pPr>
        <w:jc w:val="both"/>
        <w:outlineLvl w:val="0"/>
      </w:pPr>
      <w:r w:rsidRPr="005A37BF">
        <w:t xml:space="preserve">постановление администрации Старочукальского сельского поселения Шемуршинского района Чувашской Республики от </w:t>
      </w:r>
      <w:r>
        <w:t>24</w:t>
      </w:r>
      <w:r w:rsidRPr="005A37BF">
        <w:t xml:space="preserve"> декабря 201</w:t>
      </w:r>
      <w:r>
        <w:t>9</w:t>
      </w:r>
      <w:r w:rsidRPr="005A37BF">
        <w:t xml:space="preserve"> г. № </w:t>
      </w:r>
      <w:r>
        <w:t>63</w:t>
      </w:r>
      <w:r w:rsidRPr="005A37BF">
        <w:t xml:space="preserve"> «О закреплении полномочий администратора доходов бюджета Старочукальского сельского поселения Шемуршинского района Чувашской Республики ».</w:t>
      </w:r>
    </w:p>
    <w:p w:rsidR="00A92C5A" w:rsidRPr="00D86D57" w:rsidRDefault="00A92C5A" w:rsidP="00A92C5A">
      <w:pPr>
        <w:jc w:val="both"/>
        <w:outlineLvl w:val="0"/>
      </w:pPr>
    </w:p>
    <w:p w:rsidR="00A92C5A" w:rsidRPr="00D86D57" w:rsidRDefault="00A92C5A" w:rsidP="00A92C5A">
      <w:pPr>
        <w:jc w:val="both"/>
        <w:outlineLvl w:val="0"/>
      </w:pPr>
      <w:r w:rsidRPr="00D86D57">
        <w:tab/>
        <w:t>3. Контроль за исполнением настоящего постановления оставляю за собой.</w:t>
      </w:r>
    </w:p>
    <w:p w:rsidR="00A92C5A" w:rsidRPr="00D86D57" w:rsidRDefault="00A92C5A" w:rsidP="00A92C5A">
      <w:pPr>
        <w:jc w:val="both"/>
        <w:outlineLvl w:val="0"/>
      </w:pPr>
    </w:p>
    <w:p w:rsidR="00A92C5A" w:rsidRPr="00D86D57" w:rsidRDefault="00A92C5A" w:rsidP="00A92C5A">
      <w:pPr>
        <w:jc w:val="both"/>
        <w:outlineLvl w:val="0"/>
      </w:pPr>
    </w:p>
    <w:p w:rsidR="00A92C5A" w:rsidRPr="00D86D57" w:rsidRDefault="00A92C5A" w:rsidP="00A92C5A">
      <w:pPr>
        <w:jc w:val="both"/>
        <w:outlineLvl w:val="0"/>
      </w:pPr>
    </w:p>
    <w:p w:rsidR="00A92C5A" w:rsidRPr="00D86D57" w:rsidRDefault="00A92C5A" w:rsidP="00A92C5A">
      <w:pPr>
        <w:jc w:val="both"/>
        <w:outlineLvl w:val="0"/>
      </w:pPr>
      <w:r w:rsidRPr="00D86D57">
        <w:t>Глава  Старочукальского сельского</w:t>
      </w:r>
    </w:p>
    <w:p w:rsidR="00A92C5A" w:rsidRPr="00D86D57" w:rsidRDefault="00A92C5A" w:rsidP="00A92C5A">
      <w:pPr>
        <w:jc w:val="both"/>
        <w:outlineLvl w:val="0"/>
      </w:pPr>
      <w:r w:rsidRPr="00D86D57">
        <w:t xml:space="preserve">поселения Шемуршинского района </w:t>
      </w:r>
    </w:p>
    <w:p w:rsidR="00A92C5A" w:rsidRPr="00D86D57" w:rsidRDefault="00A92C5A" w:rsidP="00A92C5A">
      <w:pPr>
        <w:jc w:val="both"/>
        <w:outlineLvl w:val="0"/>
      </w:pPr>
      <w:r w:rsidRPr="00D86D57">
        <w:t xml:space="preserve">Чувашской Республики                                                                                                                   </w:t>
      </w:r>
      <w:r>
        <w:t>Т. А.   Чамеева</w:t>
      </w:r>
      <w:r w:rsidRPr="00D86D57">
        <w:t xml:space="preserve">            </w:t>
      </w:r>
    </w:p>
    <w:p w:rsidR="00A92C5A" w:rsidRPr="00D86D57" w:rsidRDefault="00A92C5A" w:rsidP="00A92C5A">
      <w:pPr>
        <w:jc w:val="both"/>
        <w:outlineLvl w:val="0"/>
      </w:pPr>
    </w:p>
    <w:p w:rsidR="00A92C5A" w:rsidRPr="00D86D57" w:rsidRDefault="00A92C5A" w:rsidP="00A92C5A">
      <w:pPr>
        <w:jc w:val="both"/>
        <w:outlineLvl w:val="0"/>
      </w:pPr>
    </w:p>
    <w:p w:rsidR="00A92C5A" w:rsidRPr="00D86D57" w:rsidRDefault="00A92C5A" w:rsidP="00A92C5A">
      <w:pPr>
        <w:jc w:val="both"/>
        <w:outlineLvl w:val="0"/>
      </w:pPr>
    </w:p>
    <w:p w:rsidR="00A92C5A" w:rsidRPr="00D86D57" w:rsidRDefault="00A92C5A" w:rsidP="00A92C5A">
      <w:pPr>
        <w:jc w:val="both"/>
        <w:outlineLvl w:val="0"/>
      </w:pPr>
    </w:p>
    <w:p w:rsidR="00A92C5A" w:rsidRPr="00D86D57" w:rsidRDefault="00A92C5A" w:rsidP="00A92C5A">
      <w:pPr>
        <w:jc w:val="both"/>
        <w:outlineLvl w:val="0"/>
      </w:pPr>
    </w:p>
    <w:p w:rsidR="00A92C5A" w:rsidRPr="00D86D57" w:rsidRDefault="00A92C5A" w:rsidP="00A92C5A">
      <w:pPr>
        <w:jc w:val="both"/>
        <w:outlineLvl w:val="0"/>
      </w:pPr>
    </w:p>
    <w:p w:rsidR="00A92C5A" w:rsidRPr="00D86D57" w:rsidRDefault="00A92C5A" w:rsidP="00A92C5A">
      <w:pPr>
        <w:jc w:val="both"/>
        <w:outlineLvl w:val="0"/>
      </w:pPr>
    </w:p>
    <w:p w:rsidR="00A92C5A" w:rsidRPr="00D86D57" w:rsidRDefault="00A92C5A" w:rsidP="00A92C5A">
      <w:pPr>
        <w:jc w:val="both"/>
        <w:outlineLvl w:val="0"/>
      </w:pPr>
    </w:p>
    <w:tbl>
      <w:tblPr>
        <w:tblW w:w="9900" w:type="dxa"/>
        <w:tblInd w:w="108" w:type="dxa"/>
        <w:tblLook w:val="0000"/>
      </w:tblPr>
      <w:tblGrid>
        <w:gridCol w:w="1596"/>
        <w:gridCol w:w="2554"/>
        <w:gridCol w:w="5750"/>
      </w:tblGrid>
      <w:tr w:rsidR="00A92C5A" w:rsidRPr="00D86D57" w:rsidTr="000960DE">
        <w:trPr>
          <w:trHeight w:val="1269"/>
        </w:trPr>
        <w:tc>
          <w:tcPr>
            <w:tcW w:w="1596" w:type="dxa"/>
            <w:tcBorders>
              <w:top w:val="nil"/>
              <w:left w:val="nil"/>
              <w:bottom w:val="nil"/>
              <w:right w:val="nil"/>
            </w:tcBorders>
            <w:shd w:val="clear" w:color="auto" w:fill="auto"/>
            <w:noWrap/>
            <w:vAlign w:val="bottom"/>
          </w:tcPr>
          <w:p w:rsidR="00A92C5A" w:rsidRPr="00D86D57" w:rsidRDefault="00A92C5A" w:rsidP="000960DE">
            <w:bookmarkStart w:id="0" w:name="RANGE!B1:D52"/>
            <w:bookmarkEnd w:id="0"/>
          </w:p>
        </w:tc>
        <w:tc>
          <w:tcPr>
            <w:tcW w:w="2554" w:type="dxa"/>
            <w:tcBorders>
              <w:top w:val="nil"/>
              <w:left w:val="nil"/>
              <w:bottom w:val="nil"/>
              <w:right w:val="nil"/>
            </w:tcBorders>
            <w:shd w:val="clear" w:color="auto" w:fill="auto"/>
            <w:noWrap/>
            <w:vAlign w:val="bottom"/>
          </w:tcPr>
          <w:p w:rsidR="00A92C5A" w:rsidRPr="00D86D57" w:rsidRDefault="00A92C5A" w:rsidP="000960DE"/>
        </w:tc>
        <w:tc>
          <w:tcPr>
            <w:tcW w:w="5750" w:type="dxa"/>
            <w:tcBorders>
              <w:top w:val="nil"/>
              <w:left w:val="nil"/>
              <w:bottom w:val="nil"/>
              <w:right w:val="nil"/>
            </w:tcBorders>
            <w:shd w:val="clear" w:color="auto" w:fill="auto"/>
            <w:vAlign w:val="center"/>
          </w:tcPr>
          <w:p w:rsidR="00A92C5A" w:rsidRPr="00D86D57" w:rsidRDefault="00A92C5A" w:rsidP="000960DE">
            <w:pPr>
              <w:jc w:val="center"/>
              <w:rPr>
                <w:i/>
                <w:iCs/>
              </w:rPr>
            </w:pPr>
            <w:r w:rsidRPr="00D86D57">
              <w:rPr>
                <w:iCs/>
              </w:rPr>
              <w:t xml:space="preserve">Приложение </w:t>
            </w:r>
            <w:r w:rsidRPr="00D86D57">
              <w:rPr>
                <w:iCs/>
              </w:rPr>
              <w:br/>
              <w:t>к постановлению администрации  Старочукальского сельского поселения Шемуршинского района Чувашской Республики</w:t>
            </w:r>
            <w:r>
              <w:rPr>
                <w:iCs/>
              </w:rPr>
              <w:t xml:space="preserve"> </w:t>
            </w:r>
            <w:r w:rsidRPr="00D86D57">
              <w:rPr>
                <w:iCs/>
              </w:rPr>
              <w:t xml:space="preserve">от </w:t>
            </w:r>
            <w:r>
              <w:rPr>
                <w:iCs/>
              </w:rPr>
              <w:t>23</w:t>
            </w:r>
            <w:r w:rsidRPr="00D86D57">
              <w:rPr>
                <w:iCs/>
              </w:rPr>
              <w:t>.12.20</w:t>
            </w:r>
            <w:r>
              <w:rPr>
                <w:iCs/>
              </w:rPr>
              <w:t>20</w:t>
            </w:r>
            <w:r w:rsidRPr="00D86D57">
              <w:rPr>
                <w:iCs/>
              </w:rPr>
              <w:t>г   №</w:t>
            </w:r>
          </w:p>
        </w:tc>
      </w:tr>
    </w:tbl>
    <w:p w:rsidR="00A92C5A" w:rsidRPr="00D86D57" w:rsidRDefault="00A92C5A" w:rsidP="00A92C5A">
      <w:pPr>
        <w:jc w:val="center"/>
        <w:outlineLvl w:val="0"/>
      </w:pPr>
    </w:p>
    <w:p w:rsidR="00A92C5A" w:rsidRPr="00D86D57" w:rsidRDefault="00A92C5A" w:rsidP="00A92C5A">
      <w:pPr>
        <w:jc w:val="center"/>
        <w:outlineLvl w:val="0"/>
      </w:pPr>
    </w:p>
    <w:tbl>
      <w:tblPr>
        <w:tblpPr w:leftFromText="180" w:rightFromText="180" w:vertAnchor="text" w:tblpX="657" w:tblpY="1"/>
        <w:tblOverlap w:val="never"/>
        <w:tblW w:w="9606" w:type="dxa"/>
        <w:tblLayout w:type="fixed"/>
        <w:tblLook w:val="04A0"/>
      </w:tblPr>
      <w:tblGrid>
        <w:gridCol w:w="1134"/>
        <w:gridCol w:w="2552"/>
        <w:gridCol w:w="5920"/>
      </w:tblGrid>
      <w:tr w:rsidR="00A92C5A" w:rsidRPr="00CF57DB" w:rsidTr="000960DE">
        <w:trPr>
          <w:trHeight w:val="315"/>
        </w:trPr>
        <w:tc>
          <w:tcPr>
            <w:tcW w:w="9606" w:type="dxa"/>
            <w:gridSpan w:val="3"/>
            <w:tcBorders>
              <w:top w:val="nil"/>
              <w:left w:val="nil"/>
              <w:bottom w:val="nil"/>
              <w:right w:val="nil"/>
            </w:tcBorders>
            <w:shd w:val="clear" w:color="auto" w:fill="auto"/>
            <w:noWrap/>
            <w:vAlign w:val="bottom"/>
          </w:tcPr>
          <w:p w:rsidR="00A92C5A" w:rsidRPr="00CF57DB" w:rsidRDefault="00A92C5A" w:rsidP="000960DE">
            <w:pPr>
              <w:jc w:val="center"/>
            </w:pPr>
            <w:r w:rsidRPr="00CF57DB">
              <w:t xml:space="preserve">  Перечень</w:t>
            </w:r>
          </w:p>
        </w:tc>
      </w:tr>
      <w:tr w:rsidR="00A92C5A" w:rsidRPr="00CF57DB" w:rsidTr="000960DE">
        <w:trPr>
          <w:trHeight w:val="585"/>
        </w:trPr>
        <w:tc>
          <w:tcPr>
            <w:tcW w:w="9606" w:type="dxa"/>
            <w:gridSpan w:val="3"/>
            <w:tcBorders>
              <w:top w:val="nil"/>
              <w:left w:val="nil"/>
              <w:bottom w:val="nil"/>
              <w:right w:val="nil"/>
            </w:tcBorders>
            <w:shd w:val="clear" w:color="auto" w:fill="auto"/>
            <w:vAlign w:val="center"/>
          </w:tcPr>
          <w:p w:rsidR="00A92C5A" w:rsidRDefault="00A92C5A" w:rsidP="000960DE">
            <w:pPr>
              <w:jc w:val="center"/>
            </w:pPr>
            <w:r w:rsidRPr="00CF57DB">
              <w:t xml:space="preserve">кодов бюджетной классификации, закрепляемых за администрацией </w:t>
            </w:r>
            <w:r>
              <w:t>Старочукальского</w:t>
            </w:r>
            <w:r w:rsidRPr="00CF57DB">
              <w:t xml:space="preserve"> сельского поселения Шемуршинского района Чувашской Республики</w:t>
            </w:r>
          </w:p>
          <w:p w:rsidR="00A92C5A" w:rsidRPr="00CF57DB" w:rsidRDefault="00A92C5A" w:rsidP="000960DE">
            <w:pPr>
              <w:jc w:val="center"/>
            </w:pPr>
          </w:p>
        </w:tc>
      </w:tr>
      <w:tr w:rsidR="00A92C5A" w:rsidRPr="00CF57DB" w:rsidTr="000960DE">
        <w:trPr>
          <w:trHeight w:val="60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C5A" w:rsidRPr="00CF57DB" w:rsidRDefault="00A92C5A" w:rsidP="000960DE">
            <w:pPr>
              <w:jc w:val="center"/>
            </w:pPr>
            <w:r w:rsidRPr="00CF57DB">
              <w:t xml:space="preserve">Код </w:t>
            </w:r>
          </w:p>
        </w:tc>
        <w:tc>
          <w:tcPr>
            <w:tcW w:w="5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C5A" w:rsidRPr="00CF57DB" w:rsidRDefault="00A92C5A" w:rsidP="000960DE">
            <w:pPr>
              <w:jc w:val="center"/>
            </w:pPr>
            <w:r w:rsidRPr="00CF57DB">
              <w:t xml:space="preserve">Наименование кодов бюджетной классификации  доходов </w:t>
            </w:r>
          </w:p>
        </w:tc>
      </w:tr>
      <w:tr w:rsidR="00A92C5A" w:rsidRPr="00CF57DB" w:rsidTr="000960DE">
        <w:trPr>
          <w:trHeight w:val="1035"/>
        </w:trPr>
        <w:tc>
          <w:tcPr>
            <w:tcW w:w="1134" w:type="dxa"/>
            <w:tcBorders>
              <w:top w:val="nil"/>
              <w:left w:val="single" w:sz="4" w:space="0" w:color="auto"/>
              <w:bottom w:val="single" w:sz="4" w:space="0" w:color="auto"/>
              <w:right w:val="single" w:sz="4" w:space="0" w:color="auto"/>
            </w:tcBorders>
            <w:shd w:val="clear" w:color="auto" w:fill="auto"/>
            <w:vAlign w:val="center"/>
          </w:tcPr>
          <w:p w:rsidR="00A92C5A" w:rsidRPr="00CF57DB" w:rsidRDefault="00A92C5A" w:rsidP="000960DE">
            <w:pPr>
              <w:jc w:val="center"/>
            </w:pPr>
            <w:r w:rsidRPr="00CF57DB">
              <w:t>главного администратора  доходов</w:t>
            </w:r>
          </w:p>
        </w:tc>
        <w:tc>
          <w:tcPr>
            <w:tcW w:w="2552" w:type="dxa"/>
            <w:tcBorders>
              <w:top w:val="nil"/>
              <w:left w:val="nil"/>
              <w:bottom w:val="single" w:sz="4" w:space="0" w:color="auto"/>
              <w:right w:val="single" w:sz="4" w:space="0" w:color="auto"/>
            </w:tcBorders>
            <w:shd w:val="clear" w:color="auto" w:fill="auto"/>
            <w:vAlign w:val="center"/>
          </w:tcPr>
          <w:p w:rsidR="00A92C5A" w:rsidRPr="00CF57DB" w:rsidRDefault="00A92C5A" w:rsidP="000960DE">
            <w:pPr>
              <w:jc w:val="center"/>
            </w:pPr>
            <w:r w:rsidRPr="00CF57DB">
              <w:t>поступления в бюджет</w:t>
            </w:r>
          </w:p>
        </w:tc>
        <w:tc>
          <w:tcPr>
            <w:tcW w:w="5920" w:type="dxa"/>
            <w:vMerge/>
            <w:tcBorders>
              <w:top w:val="single" w:sz="4" w:space="0" w:color="auto"/>
              <w:left w:val="single" w:sz="4" w:space="0" w:color="auto"/>
              <w:bottom w:val="single" w:sz="4" w:space="0" w:color="auto"/>
              <w:right w:val="single" w:sz="4" w:space="0" w:color="auto"/>
            </w:tcBorders>
            <w:vAlign w:val="center"/>
          </w:tcPr>
          <w:p w:rsidR="00A92C5A" w:rsidRPr="00CF57DB" w:rsidRDefault="00A92C5A" w:rsidP="000960DE"/>
        </w:tc>
      </w:tr>
      <w:tr w:rsidR="00A92C5A" w:rsidRPr="00CF57DB" w:rsidTr="000960DE">
        <w:trPr>
          <w:trHeight w:val="122"/>
        </w:trPr>
        <w:tc>
          <w:tcPr>
            <w:tcW w:w="1134" w:type="dxa"/>
            <w:tcBorders>
              <w:top w:val="nil"/>
              <w:left w:val="single" w:sz="4" w:space="0" w:color="auto"/>
              <w:bottom w:val="single" w:sz="4" w:space="0" w:color="auto"/>
              <w:right w:val="single" w:sz="4" w:space="0" w:color="auto"/>
            </w:tcBorders>
            <w:shd w:val="clear" w:color="auto" w:fill="auto"/>
          </w:tcPr>
          <w:p w:rsidR="00A92C5A" w:rsidRPr="00CF57DB" w:rsidRDefault="00A92C5A" w:rsidP="000960DE">
            <w:pPr>
              <w:jc w:val="center"/>
            </w:pPr>
            <w:r w:rsidRPr="00CF57DB">
              <w:t>1</w:t>
            </w:r>
          </w:p>
        </w:tc>
        <w:tc>
          <w:tcPr>
            <w:tcW w:w="2552" w:type="dxa"/>
            <w:tcBorders>
              <w:top w:val="nil"/>
              <w:left w:val="nil"/>
              <w:bottom w:val="single" w:sz="4" w:space="0" w:color="auto"/>
              <w:right w:val="single" w:sz="4" w:space="0" w:color="auto"/>
            </w:tcBorders>
            <w:shd w:val="clear" w:color="auto" w:fill="auto"/>
          </w:tcPr>
          <w:p w:rsidR="00A92C5A" w:rsidRPr="00CF57DB" w:rsidRDefault="00A92C5A" w:rsidP="000960DE">
            <w:pPr>
              <w:jc w:val="center"/>
            </w:pPr>
            <w:r w:rsidRPr="00CF57DB">
              <w:t>2</w:t>
            </w:r>
          </w:p>
        </w:tc>
        <w:tc>
          <w:tcPr>
            <w:tcW w:w="5920" w:type="dxa"/>
            <w:tcBorders>
              <w:top w:val="nil"/>
              <w:left w:val="nil"/>
              <w:bottom w:val="single" w:sz="4" w:space="0" w:color="auto"/>
              <w:right w:val="single" w:sz="4" w:space="0" w:color="auto"/>
            </w:tcBorders>
            <w:shd w:val="clear" w:color="auto" w:fill="auto"/>
          </w:tcPr>
          <w:p w:rsidR="00A92C5A" w:rsidRPr="00CF57DB" w:rsidRDefault="00A92C5A" w:rsidP="000960DE">
            <w:pPr>
              <w:jc w:val="center"/>
            </w:pPr>
            <w:r w:rsidRPr="00CF57DB">
              <w:t>3</w:t>
            </w:r>
          </w:p>
        </w:tc>
      </w:tr>
      <w:tr w:rsidR="00A92C5A" w:rsidRPr="00CF57DB" w:rsidTr="000960DE">
        <w:trPr>
          <w:trHeight w:val="825"/>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rsidRPr="00CF57DB">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rsidRPr="00CF57DB">
              <w:t>1 08 04020 01 1000 110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jc w:val="both"/>
            </w:pPr>
            <w:r w:rsidRPr="00CF57D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92C5A" w:rsidRPr="00CF57DB" w:rsidTr="000960DE">
        <w:trPr>
          <w:trHeight w:val="825"/>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t>1 11 05025 10 0000 120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92C5A" w:rsidRPr="00CF57DB" w:rsidTr="000960DE">
        <w:trPr>
          <w:trHeight w:val="825"/>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rsidRPr="00CF57DB">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rsidRPr="00CF57DB">
              <w:t>1 11 05035 10 0000 120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jc w:val="both"/>
            </w:pPr>
            <w:r w:rsidRPr="00CF57DB">
              <w:t xml:space="preserve">Доходы от сдачи в аренду имущества, находящегося в оперативном управлении органов управления </w:t>
            </w:r>
            <w:r>
              <w:t xml:space="preserve">сельских </w:t>
            </w:r>
            <w:r w:rsidRPr="00CF57DB">
              <w:t>поселений и созданных ими учреждений (за исключением имущества муниципальных бюджетных и автономных учреждений)</w:t>
            </w:r>
          </w:p>
        </w:tc>
      </w:tr>
      <w:tr w:rsidR="00A92C5A" w:rsidRPr="00CF57DB" w:rsidTr="000960DE">
        <w:trPr>
          <w:trHeight w:val="153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2C5A" w:rsidRPr="00CF57DB" w:rsidRDefault="00A92C5A" w:rsidP="000960DE">
            <w:pPr>
              <w:jc w:val="center"/>
            </w:pPr>
            <w:r>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92C5A" w:rsidRPr="00CF57DB" w:rsidRDefault="00A92C5A" w:rsidP="000960DE">
            <w:pPr>
              <w:jc w:val="center"/>
            </w:pPr>
            <w:r>
              <w:t>1 11 09045 10 0000 120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262A95" w:rsidRDefault="00A92C5A" w:rsidP="000960DE">
            <w:pPr>
              <w:pStyle w:val="ab"/>
              <w:jc w:val="both"/>
              <w:rPr>
                <w:rFonts w:ascii="Times New Roman" w:hAnsi="Times New Roman" w:cs="Times New Roman"/>
              </w:rPr>
            </w:pPr>
            <w:r w:rsidRPr="00262A95">
              <w:rPr>
                <w:rFonts w:ascii="Times New Roman" w:hAnsi="Times New Roman" w:cs="Times New Roman"/>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62A95">
              <w:rPr>
                <w:rFonts w:ascii="Times New Roman" w:hAnsi="Times New Roman" w:cs="Times New Roman"/>
              </w:rPr>
              <w:t>)</w:t>
            </w:r>
          </w:p>
          <w:p w:rsidR="00A92C5A" w:rsidRPr="00262A95" w:rsidRDefault="00A92C5A" w:rsidP="000960DE">
            <w:pPr>
              <w:jc w:val="both"/>
            </w:pPr>
          </w:p>
        </w:tc>
      </w:tr>
      <w:tr w:rsidR="00A92C5A" w:rsidRPr="00CF57DB" w:rsidTr="000960DE">
        <w:trPr>
          <w:trHeight w:val="508"/>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rsidRPr="00CF57DB">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rsidRPr="00CF57DB">
              <w:t>1 13 01995 10 0000 130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jc w:val="both"/>
            </w:pPr>
            <w:r w:rsidRPr="00CF57DB">
              <w:t xml:space="preserve">Прочие доходы от оказания платных услуг (работ) получателями средств бюджетов </w:t>
            </w:r>
            <w:r>
              <w:t xml:space="preserve">сельских </w:t>
            </w:r>
            <w:r w:rsidRPr="00CF57DB">
              <w:t>поселений</w:t>
            </w:r>
          </w:p>
        </w:tc>
      </w:tr>
      <w:tr w:rsidR="00A92C5A" w:rsidRPr="00CF57DB" w:rsidTr="000960DE">
        <w:trPr>
          <w:trHeight w:val="50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2C5A" w:rsidRPr="00CF57DB" w:rsidRDefault="00A92C5A" w:rsidP="000960DE">
            <w:pPr>
              <w:jc w:val="center"/>
            </w:pPr>
            <w:r>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92C5A" w:rsidRPr="00675A66" w:rsidRDefault="00A92C5A" w:rsidP="000960DE">
            <w:pPr>
              <w:jc w:val="center"/>
            </w:pPr>
            <w:r w:rsidRPr="00675A66">
              <w:t>1 13 02065 10 0000 130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675A66" w:rsidRDefault="00A92C5A" w:rsidP="000960DE">
            <w:pPr>
              <w:jc w:val="both"/>
            </w:pPr>
            <w:r w:rsidRPr="00675A66">
              <w:t>Доходы, поступающие в порядке возмещения расходов, понесенных в связи с эксплуатацией имущества сельских поселений</w:t>
            </w:r>
          </w:p>
        </w:tc>
      </w:tr>
      <w:tr w:rsidR="00A92C5A" w:rsidRPr="00CF57DB" w:rsidTr="000960DE">
        <w:trPr>
          <w:trHeight w:val="33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rsidRPr="00CF57DB">
              <w:t>993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2C5A" w:rsidRPr="00CF57DB" w:rsidRDefault="00A92C5A" w:rsidP="000960DE">
            <w:pPr>
              <w:jc w:val="center"/>
            </w:pPr>
            <w:r w:rsidRPr="00CF57DB">
              <w:t>1 13 02995 10 0000 130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jc w:val="both"/>
            </w:pPr>
            <w:r w:rsidRPr="00CF57DB">
              <w:t>Прочие доходы от компенсации затрат бюджетов сельских поселений</w:t>
            </w:r>
          </w:p>
        </w:tc>
      </w:tr>
      <w:tr w:rsidR="00A92C5A" w:rsidRPr="00CF57DB" w:rsidTr="000960DE">
        <w:trPr>
          <w:trHeight w:val="84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Default="00A92C5A" w:rsidP="000960DE">
            <w:pPr>
              <w:jc w:val="center"/>
            </w:pPr>
          </w:p>
          <w:p w:rsidR="00A92C5A" w:rsidRDefault="00A92C5A" w:rsidP="000960DE">
            <w:pPr>
              <w:jc w:val="center"/>
            </w:pPr>
          </w:p>
          <w:p w:rsidR="00A92C5A" w:rsidRDefault="00A92C5A" w:rsidP="000960DE">
            <w:pPr>
              <w:jc w:val="center"/>
            </w:pPr>
          </w:p>
          <w:p w:rsidR="00A92C5A" w:rsidRDefault="00A92C5A" w:rsidP="000960DE">
            <w:pPr>
              <w:jc w:val="center"/>
            </w:pPr>
          </w:p>
          <w:p w:rsidR="00A92C5A" w:rsidRPr="00CF57DB" w:rsidRDefault="00A92C5A" w:rsidP="000960DE">
            <w:pPr>
              <w:jc w:val="center"/>
            </w:pPr>
            <w:r w:rsidRPr="00CF57DB">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Default="00A92C5A" w:rsidP="000960DE">
            <w:pPr>
              <w:autoSpaceDE w:val="0"/>
              <w:autoSpaceDN w:val="0"/>
              <w:adjustRightInd w:val="0"/>
              <w:jc w:val="center"/>
            </w:pPr>
          </w:p>
          <w:p w:rsidR="00A92C5A" w:rsidRDefault="00A92C5A" w:rsidP="000960DE">
            <w:pPr>
              <w:autoSpaceDE w:val="0"/>
              <w:autoSpaceDN w:val="0"/>
              <w:adjustRightInd w:val="0"/>
              <w:jc w:val="center"/>
            </w:pPr>
          </w:p>
          <w:p w:rsidR="00A92C5A" w:rsidRDefault="00A92C5A" w:rsidP="000960DE">
            <w:pPr>
              <w:autoSpaceDE w:val="0"/>
              <w:autoSpaceDN w:val="0"/>
              <w:adjustRightInd w:val="0"/>
              <w:jc w:val="center"/>
            </w:pPr>
          </w:p>
          <w:p w:rsidR="00A92C5A" w:rsidRDefault="00A92C5A" w:rsidP="000960DE">
            <w:pPr>
              <w:autoSpaceDE w:val="0"/>
              <w:autoSpaceDN w:val="0"/>
              <w:adjustRightInd w:val="0"/>
              <w:jc w:val="center"/>
            </w:pPr>
          </w:p>
          <w:p w:rsidR="00A92C5A" w:rsidRPr="00CF57DB" w:rsidRDefault="00A92C5A" w:rsidP="000960DE">
            <w:pPr>
              <w:autoSpaceDE w:val="0"/>
              <w:autoSpaceDN w:val="0"/>
              <w:adjustRightInd w:val="0"/>
              <w:jc w:val="center"/>
            </w:pPr>
            <w:r w:rsidRPr="00CF57DB">
              <w:t>1 14 02053 10 0000 410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autoSpaceDE w:val="0"/>
              <w:autoSpaceDN w:val="0"/>
              <w:adjustRightInd w:val="0"/>
              <w:jc w:val="both"/>
            </w:pPr>
            <w:r w:rsidRPr="00CF57DB">
              <w:t xml:space="preserve">Доходы от реализации иного имущества, находящегося в собственности </w:t>
            </w:r>
            <w:r>
              <w:t xml:space="preserve">сельских </w:t>
            </w:r>
            <w:r w:rsidRPr="00CF57DB">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92C5A" w:rsidRPr="00CF57DB" w:rsidTr="000960DE">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rsidRPr="00CF57DB">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autoSpaceDE w:val="0"/>
              <w:autoSpaceDN w:val="0"/>
              <w:adjustRightInd w:val="0"/>
              <w:jc w:val="center"/>
            </w:pPr>
            <w:r w:rsidRPr="00CF57DB">
              <w:t>1 14 06025 10 0000 430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autoSpaceDE w:val="0"/>
              <w:autoSpaceDN w:val="0"/>
              <w:adjustRightInd w:val="0"/>
              <w:jc w:val="both"/>
            </w:pPr>
            <w:r w:rsidRPr="00CF57DB">
              <w:t xml:space="preserve">Доходы от продажи земельных участков, находящихся в собственности </w:t>
            </w:r>
            <w:r>
              <w:t xml:space="preserve">сельских </w:t>
            </w:r>
            <w:r w:rsidRPr="00CF57DB">
              <w:t>поселений (за исключением земельных участков муниципальных бюджетных и автономных учреждений)</w:t>
            </w:r>
          </w:p>
        </w:tc>
      </w:tr>
      <w:tr w:rsidR="00A92C5A" w:rsidRPr="00CF57DB" w:rsidTr="000960DE">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9C6B0A" w:rsidRDefault="00A92C5A" w:rsidP="000960DE">
            <w:pPr>
              <w:jc w:val="center"/>
            </w:pPr>
            <w:r w:rsidRPr="009C6B0A">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9C6B0A" w:rsidRDefault="00A92C5A" w:rsidP="000960DE">
            <w:pPr>
              <w:autoSpaceDE w:val="0"/>
              <w:autoSpaceDN w:val="0"/>
              <w:adjustRightInd w:val="0"/>
              <w:jc w:val="center"/>
            </w:pPr>
            <w:r w:rsidRPr="009C6B0A">
              <w:t>1 16 32000 10 0000 140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9C6B0A" w:rsidRDefault="00A92C5A" w:rsidP="000960DE">
            <w:pPr>
              <w:autoSpaceDE w:val="0"/>
              <w:autoSpaceDN w:val="0"/>
              <w:adjustRightInd w:val="0"/>
              <w:jc w:val="both"/>
            </w:pPr>
            <w:r w:rsidRPr="009C6B0A">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92C5A" w:rsidRPr="00CF57DB" w:rsidTr="000960DE">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rsidRPr="00CF57DB">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pStyle w:val="afe"/>
              <w:jc w:val="center"/>
              <w:rPr>
                <w:rFonts w:ascii="Times New Roman" w:hAnsi="Times New Roman" w:cs="Times New Roman"/>
                <w:sz w:val="22"/>
                <w:szCs w:val="22"/>
              </w:rPr>
            </w:pPr>
            <w:r w:rsidRPr="00CF57DB">
              <w:rPr>
                <w:rFonts w:ascii="Times New Roman" w:hAnsi="Times New Roman" w:cs="Times New Roman"/>
                <w:sz w:val="22"/>
                <w:szCs w:val="22"/>
              </w:rPr>
              <w:t>1 16 33050 10 0000 140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pStyle w:val="afe"/>
              <w:rPr>
                <w:rFonts w:ascii="Times New Roman" w:hAnsi="Times New Roman" w:cs="Times New Roman"/>
                <w:sz w:val="22"/>
                <w:szCs w:val="22"/>
              </w:rPr>
            </w:pPr>
            <w:r w:rsidRPr="00CF57DB">
              <w:rPr>
                <w:rFonts w:ascii="Times New Roman" w:hAnsi="Times New Roman" w:cs="Times New Roman"/>
                <w:sz w:val="22"/>
                <w:szCs w:val="22"/>
              </w:rPr>
              <w:t xml:space="preserve">Денежные взыскания (штрафы) за нарушение </w:t>
            </w:r>
            <w:hyperlink r:id="rId6" w:history="1">
              <w:r w:rsidRPr="00CF57DB">
                <w:rPr>
                  <w:rStyle w:val="a3"/>
                  <w:rFonts w:ascii="Times New Roman" w:hAnsi="Times New Roman"/>
                  <w:sz w:val="22"/>
                  <w:szCs w:val="22"/>
                </w:rPr>
                <w:t>законодательства</w:t>
              </w:r>
            </w:hyperlink>
            <w:r w:rsidRPr="00CF57DB">
              <w:rPr>
                <w:rFonts w:ascii="Times New Roman" w:hAnsi="Times New Roman" w:cs="Times New Roman"/>
                <w:sz w:val="22"/>
                <w:szCs w:val="22"/>
              </w:rPr>
              <w:t xml:space="preserve"> Российской Федерации о </w:t>
            </w:r>
            <w:r>
              <w:rPr>
                <w:rFonts w:ascii="Times New Roman" w:hAnsi="Times New Roman" w:cs="Times New Roman"/>
                <w:sz w:val="22"/>
                <w:szCs w:val="22"/>
              </w:rPr>
              <w:t xml:space="preserve">контрактной системе в сфере закупок </w:t>
            </w:r>
            <w:r w:rsidRPr="00CF57DB">
              <w:rPr>
                <w:rFonts w:ascii="Times New Roman" w:hAnsi="Times New Roman" w:cs="Times New Roman"/>
                <w:sz w:val="22"/>
                <w:szCs w:val="22"/>
              </w:rPr>
              <w:t>товаров, работ, услуг для</w:t>
            </w:r>
            <w:r>
              <w:rPr>
                <w:rFonts w:ascii="Times New Roman" w:hAnsi="Times New Roman" w:cs="Times New Roman"/>
                <w:sz w:val="22"/>
                <w:szCs w:val="22"/>
              </w:rPr>
              <w:t xml:space="preserve"> обеспечения государственных и муниципальных </w:t>
            </w:r>
            <w:r w:rsidRPr="00CF57DB">
              <w:rPr>
                <w:rFonts w:ascii="Times New Roman" w:hAnsi="Times New Roman" w:cs="Times New Roman"/>
                <w:sz w:val="22"/>
                <w:szCs w:val="22"/>
              </w:rPr>
              <w:t xml:space="preserve"> нужд </w:t>
            </w:r>
            <w:r>
              <w:rPr>
                <w:rFonts w:ascii="Times New Roman" w:hAnsi="Times New Roman" w:cs="Times New Roman"/>
                <w:sz w:val="22"/>
                <w:szCs w:val="22"/>
              </w:rPr>
              <w:t xml:space="preserve">для нужд сельских поселений </w:t>
            </w:r>
          </w:p>
        </w:tc>
      </w:tr>
      <w:tr w:rsidR="00A92C5A" w:rsidRPr="00CF57DB" w:rsidTr="000960DE">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rsidRPr="00CF57DB">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92C5A" w:rsidRDefault="00A92C5A" w:rsidP="000960DE">
            <w:pPr>
              <w:jc w:val="center"/>
              <w:rPr>
                <w:color w:val="000000"/>
              </w:rPr>
            </w:pPr>
            <w:r>
              <w:rPr>
                <w:color w:val="000000"/>
              </w:rPr>
              <w:t>1 16 07010 10 0000 140</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92C5A" w:rsidRDefault="00A92C5A" w:rsidP="000960DE">
            <w:pPr>
              <w:jc w:val="both"/>
              <w:rPr>
                <w:color w:val="000000"/>
              </w:rPr>
            </w:pPr>
            <w:r>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A92C5A" w:rsidRPr="00CF57DB" w:rsidTr="000960DE">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92C5A" w:rsidRDefault="00A92C5A" w:rsidP="000960DE">
            <w:pPr>
              <w:jc w:val="center"/>
            </w:pPr>
            <w:r>
              <w:t>1 16 07090 10 0000 140</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92C5A" w:rsidRDefault="00A92C5A" w:rsidP="000960DE">
            <w:pPr>
              <w:jc w:val="both"/>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92C5A" w:rsidRPr="00CF57DB" w:rsidTr="000960DE">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92C5A" w:rsidRDefault="00A92C5A" w:rsidP="000960DE">
            <w:pPr>
              <w:jc w:val="center"/>
              <w:rPr>
                <w:color w:val="000000"/>
              </w:rPr>
            </w:pPr>
            <w:r>
              <w:rPr>
                <w:color w:val="000000"/>
              </w:rPr>
              <w:t>1 16 10081 10 0000 140</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92C5A" w:rsidRDefault="00A92C5A" w:rsidP="000960DE">
            <w:pPr>
              <w:jc w:val="both"/>
              <w:rPr>
                <w:color w:val="000000"/>
              </w:rPr>
            </w:pPr>
            <w:r>
              <w:rPr>
                <w:color w:val="00000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92C5A" w:rsidRPr="00CF57DB" w:rsidTr="000960DE">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92C5A" w:rsidRDefault="00A92C5A" w:rsidP="000960DE">
            <w:pPr>
              <w:jc w:val="center"/>
              <w:rPr>
                <w:color w:val="000000"/>
              </w:rPr>
            </w:pPr>
            <w:r>
              <w:rPr>
                <w:color w:val="000000"/>
              </w:rPr>
              <w:t>1 16 10082 10 0000 140</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92C5A" w:rsidRDefault="00A92C5A" w:rsidP="000960DE">
            <w:pPr>
              <w:jc w:val="both"/>
              <w:rPr>
                <w:color w:val="000000"/>
              </w:rPr>
            </w:pPr>
            <w:r>
              <w:rPr>
                <w:color w:val="00000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A92C5A" w:rsidRPr="00CF57DB" w:rsidTr="000960DE">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rsidRPr="00CF57DB">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rsidRPr="00CF57DB">
              <w:t>1 17 01050 10 0000 180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jc w:val="both"/>
            </w:pPr>
            <w:r w:rsidRPr="00CF57DB">
              <w:t>Невыясненные поступления, зачисляемые в бюджеты сельских поселений</w:t>
            </w:r>
          </w:p>
        </w:tc>
      </w:tr>
      <w:tr w:rsidR="00A92C5A" w:rsidRPr="00CF57DB" w:rsidTr="000960DE">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rsidRPr="00CF57DB">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pPr>
            <w:r w:rsidRPr="00CF57DB">
              <w:t>1 17 05050 10 0000 180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jc w:val="both"/>
            </w:pPr>
            <w:r w:rsidRPr="00CF57DB">
              <w:t>Прочие неналоговые доходы бюджетов сельских поселений</w:t>
            </w:r>
          </w:p>
        </w:tc>
      </w:tr>
      <w:tr w:rsidR="00A92C5A" w:rsidRPr="00CF57DB" w:rsidTr="000960DE">
        <w:trPr>
          <w:trHeight w:val="56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2C5A" w:rsidRPr="00CF57DB" w:rsidRDefault="00A92C5A" w:rsidP="000960DE">
            <w:pPr>
              <w:jc w:val="center"/>
            </w:pPr>
            <w:r w:rsidRPr="00CF57DB">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537046" w:rsidRDefault="00A92C5A" w:rsidP="000960DE">
            <w:pPr>
              <w:jc w:val="center"/>
              <w:rPr>
                <w:lang w:val="en-US"/>
              </w:rPr>
            </w:pPr>
            <w:r w:rsidRPr="00CF57DB">
              <w:t xml:space="preserve">2 02 </w:t>
            </w:r>
            <w:r>
              <w:t>15001 10 0000 15</w:t>
            </w:r>
            <w:r>
              <w:rPr>
                <w:lang w:val="en-US"/>
              </w:rPr>
              <w:t>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jc w:val="both"/>
            </w:pPr>
            <w:r w:rsidRPr="00CF57DB">
              <w:t xml:space="preserve">Дотации бюджетам </w:t>
            </w:r>
            <w:r>
              <w:t xml:space="preserve">сельских </w:t>
            </w:r>
            <w:r w:rsidRPr="00CF57DB">
              <w:t>поселений на выравнивание бюджетной обеспеченности</w:t>
            </w:r>
          </w:p>
        </w:tc>
      </w:tr>
      <w:tr w:rsidR="00A92C5A" w:rsidRPr="00CF57DB" w:rsidTr="000960DE">
        <w:trPr>
          <w:trHeight w:val="56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2C5A" w:rsidRPr="00CF57DB" w:rsidRDefault="00A92C5A" w:rsidP="000960DE">
            <w:pPr>
              <w:jc w:val="center"/>
            </w:pPr>
            <w:r w:rsidRPr="00CF57DB">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537046" w:rsidRDefault="00A92C5A" w:rsidP="000960DE">
            <w:pPr>
              <w:jc w:val="center"/>
              <w:rPr>
                <w:lang w:val="en-US"/>
              </w:rPr>
            </w:pPr>
            <w:r w:rsidRPr="00CF57DB">
              <w:t xml:space="preserve">2 02 </w:t>
            </w:r>
            <w:r>
              <w:t>15</w:t>
            </w:r>
            <w:r w:rsidRPr="00CF57DB">
              <w:t>00</w:t>
            </w:r>
            <w:r>
              <w:t>2</w:t>
            </w:r>
            <w:r w:rsidRPr="00CF57DB">
              <w:t xml:space="preserve"> </w:t>
            </w:r>
            <w:r>
              <w:t>10 0000 15</w:t>
            </w:r>
            <w:r>
              <w:rPr>
                <w:lang w:val="en-US"/>
              </w:rPr>
              <w:t>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jc w:val="both"/>
            </w:pPr>
            <w:r w:rsidRPr="00CF57DB">
              <w:t xml:space="preserve">Дотации бюджетам </w:t>
            </w:r>
            <w:r>
              <w:t xml:space="preserve">сельских </w:t>
            </w:r>
            <w:r w:rsidRPr="00CF57DB">
              <w:t>поселений на поддержку мер по обеспечению сбалансированности бюджетов</w:t>
            </w:r>
          </w:p>
        </w:tc>
      </w:tr>
      <w:tr w:rsidR="00A92C5A" w:rsidRPr="00CF57DB" w:rsidTr="000960DE">
        <w:trPr>
          <w:trHeight w:val="56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2C5A" w:rsidRDefault="00A92C5A" w:rsidP="000960DE">
            <w:pPr>
              <w:jc w:val="center"/>
            </w:pPr>
            <w:r>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537046" w:rsidRDefault="00A92C5A" w:rsidP="000960DE">
            <w:pPr>
              <w:jc w:val="center"/>
              <w:rPr>
                <w:lang w:val="en-US"/>
              </w:rPr>
            </w:pPr>
            <w:r w:rsidRPr="009C4B32">
              <w:t>2 02 19999 10 0000 15</w:t>
            </w:r>
            <w:r>
              <w:rPr>
                <w:lang w:val="en-US"/>
              </w:rPr>
              <w:t>0</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92C5A" w:rsidRPr="009C4B32" w:rsidRDefault="00A92C5A" w:rsidP="000960DE">
            <w:r>
              <w:t>П</w:t>
            </w:r>
            <w:r w:rsidRPr="009C4B32">
              <w:t>рочие дотации бюджетам сельских поселений</w:t>
            </w:r>
          </w:p>
        </w:tc>
      </w:tr>
      <w:tr w:rsidR="00A92C5A" w:rsidRPr="00CF57DB" w:rsidTr="000960DE">
        <w:trPr>
          <w:trHeight w:val="56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C5A" w:rsidRPr="00CF57DB" w:rsidRDefault="00A92C5A" w:rsidP="000960DE">
            <w:pPr>
              <w:jc w:val="center"/>
            </w:pPr>
            <w:r>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92C5A" w:rsidRPr="00537046" w:rsidRDefault="00A92C5A" w:rsidP="000960DE">
            <w:pPr>
              <w:jc w:val="center"/>
              <w:rPr>
                <w:lang w:val="en-US"/>
              </w:rPr>
            </w:pPr>
            <w:r w:rsidRPr="00EA4A4E">
              <w:t xml:space="preserve">2 02 </w:t>
            </w:r>
            <w:r>
              <w:t>20216</w:t>
            </w:r>
            <w:r w:rsidRPr="00EA4A4E">
              <w:t xml:space="preserve"> 10 0000 15</w:t>
            </w:r>
            <w:r>
              <w:rPr>
                <w:lang w:val="en-US"/>
              </w:rPr>
              <w:t>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jc w:val="both"/>
            </w:pPr>
            <w: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92C5A" w:rsidRPr="00CF57DB" w:rsidTr="000960DE">
        <w:trPr>
          <w:trHeight w:val="56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2C5A" w:rsidRPr="00CF57DB" w:rsidRDefault="00A92C5A" w:rsidP="000960DE">
            <w:pPr>
              <w:jc w:val="center"/>
            </w:pPr>
            <w:r>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B70D3F" w:rsidRDefault="00A92C5A" w:rsidP="000960DE">
            <w:pPr>
              <w:jc w:val="center"/>
              <w:rPr>
                <w:lang w:val="en-US"/>
              </w:rPr>
            </w:pPr>
            <w:r>
              <w:t>2 02 25519 10 0000 15</w:t>
            </w:r>
            <w:r>
              <w:rPr>
                <w:lang w:val="en-US"/>
              </w:rPr>
              <w:t>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4A5631" w:rsidRDefault="00A92C5A" w:rsidP="000960DE">
            <w:pPr>
              <w:jc w:val="both"/>
            </w:pPr>
            <w:r w:rsidRPr="004A5631">
              <w:t xml:space="preserve">Субсидия бюджетам сельских поселений на поддержку </w:t>
            </w:r>
          </w:p>
          <w:p w:rsidR="00A92C5A" w:rsidRPr="004A5631" w:rsidRDefault="00A92C5A" w:rsidP="000960DE">
            <w:pPr>
              <w:jc w:val="both"/>
            </w:pPr>
            <w:r w:rsidRPr="004A5631">
              <w:t>отрасли культуры».</w:t>
            </w:r>
          </w:p>
        </w:tc>
      </w:tr>
      <w:tr w:rsidR="00A92C5A" w:rsidRPr="00CF57DB" w:rsidTr="000960DE">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C5A" w:rsidRPr="00FB430F" w:rsidRDefault="00A92C5A" w:rsidP="000960DE">
            <w:pPr>
              <w:jc w:val="center"/>
            </w:pPr>
            <w:r>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537046" w:rsidRDefault="00A92C5A" w:rsidP="000960DE">
            <w:pPr>
              <w:jc w:val="center"/>
              <w:rPr>
                <w:color w:val="000000"/>
                <w:lang w:val="en-US"/>
              </w:rPr>
            </w:pPr>
            <w:r w:rsidRPr="00A67672">
              <w:t xml:space="preserve"> 2 02 25567 10 0000 15</w:t>
            </w:r>
            <w:r>
              <w:rPr>
                <w:lang w:val="en-US"/>
              </w:rPr>
              <w:t>0</w:t>
            </w:r>
          </w:p>
          <w:p w:rsidR="00A92C5A" w:rsidRPr="00537046" w:rsidRDefault="00A92C5A" w:rsidP="000960DE">
            <w:pPr>
              <w:rPr>
                <w:lang w:val="en-US"/>
              </w:rPr>
            </w:pP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A67672" w:rsidRDefault="00A92C5A" w:rsidP="000960DE">
            <w:pPr>
              <w:jc w:val="both"/>
            </w:pPr>
            <w:r w:rsidRPr="00A67672">
              <w:t>Субсидии бюджетам сельских поселений на реализацию мероприятий по устойчивому развитию сельских территорий</w:t>
            </w:r>
          </w:p>
        </w:tc>
      </w:tr>
      <w:tr w:rsidR="00A92C5A" w:rsidRPr="00CF57DB" w:rsidTr="000960DE">
        <w:trPr>
          <w:trHeight w:val="29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2C5A" w:rsidRPr="00CF57DB" w:rsidRDefault="00A92C5A" w:rsidP="000960DE">
            <w:pPr>
              <w:jc w:val="center"/>
            </w:pPr>
            <w:r w:rsidRPr="00CF57DB">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B70D3F" w:rsidRDefault="00A92C5A" w:rsidP="000960DE">
            <w:pPr>
              <w:jc w:val="center"/>
              <w:rPr>
                <w:lang w:val="en-US"/>
              </w:rPr>
            </w:pPr>
            <w:r w:rsidRPr="00CF57DB">
              <w:t xml:space="preserve">2 02 </w:t>
            </w:r>
            <w:r>
              <w:t>29999 10 0000 15</w:t>
            </w:r>
            <w:r>
              <w:rPr>
                <w:lang w:val="en-US"/>
              </w:rPr>
              <w:t>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jc w:val="both"/>
            </w:pPr>
            <w:r w:rsidRPr="00CF57DB">
              <w:t xml:space="preserve">Прочие субсидии бюджетам </w:t>
            </w:r>
            <w:r>
              <w:t xml:space="preserve">сельских </w:t>
            </w:r>
            <w:r w:rsidRPr="00CF57DB">
              <w:t>поселений</w:t>
            </w:r>
          </w:p>
        </w:tc>
      </w:tr>
      <w:tr w:rsidR="00A92C5A" w:rsidRPr="00CF57DB" w:rsidTr="000960DE">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2C5A" w:rsidRPr="00CF57DB" w:rsidRDefault="00A92C5A" w:rsidP="000960DE">
            <w:pPr>
              <w:jc w:val="center"/>
            </w:pPr>
            <w:r w:rsidRPr="00CF57DB">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B70D3F" w:rsidRDefault="00A92C5A" w:rsidP="000960DE">
            <w:pPr>
              <w:jc w:val="center"/>
              <w:rPr>
                <w:lang w:val="en-US"/>
              </w:rPr>
            </w:pPr>
            <w:r w:rsidRPr="00CF57DB">
              <w:t xml:space="preserve">2 02 </w:t>
            </w:r>
            <w:r>
              <w:t>35118 10 0000 15</w:t>
            </w:r>
            <w:r>
              <w:rPr>
                <w:lang w:val="en-US"/>
              </w:rPr>
              <w:t>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jc w:val="both"/>
            </w:pPr>
            <w:r w:rsidRPr="00CF57DB">
              <w:t xml:space="preserve">Субвенции бюджетам </w:t>
            </w:r>
            <w:r>
              <w:t xml:space="preserve"> сельских </w:t>
            </w:r>
            <w:r w:rsidRPr="00CF57DB">
              <w:t>поселений на осуществление первичного воинского учета на территориях, где отсутствуют военные комиссариаты</w:t>
            </w:r>
          </w:p>
        </w:tc>
      </w:tr>
      <w:tr w:rsidR="00A92C5A" w:rsidRPr="00CF57DB" w:rsidTr="000960DE">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2C5A" w:rsidRPr="00CF57DB" w:rsidRDefault="00A92C5A" w:rsidP="000960DE">
            <w:pPr>
              <w:jc w:val="center"/>
            </w:pPr>
            <w:r w:rsidRPr="00CF57DB">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B70D3F" w:rsidRDefault="00A92C5A" w:rsidP="000960DE">
            <w:pPr>
              <w:jc w:val="center"/>
              <w:rPr>
                <w:lang w:val="en-US"/>
              </w:rPr>
            </w:pPr>
            <w:r w:rsidRPr="00CF57DB">
              <w:t xml:space="preserve">2 02 </w:t>
            </w:r>
            <w:r>
              <w:t>39999 10 0000 15</w:t>
            </w:r>
            <w:r>
              <w:rPr>
                <w:lang w:val="en-US"/>
              </w:rPr>
              <w:t>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jc w:val="both"/>
            </w:pPr>
            <w:r w:rsidRPr="00CF57DB">
              <w:t xml:space="preserve">Прочие субвенции бюджетам </w:t>
            </w:r>
            <w:r>
              <w:t xml:space="preserve">сельских </w:t>
            </w:r>
            <w:r w:rsidRPr="00CF57DB">
              <w:t>поселений</w:t>
            </w:r>
          </w:p>
        </w:tc>
      </w:tr>
      <w:tr w:rsidR="00A92C5A" w:rsidRPr="00CF57DB" w:rsidTr="000960DE">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2C5A" w:rsidRPr="00CF57DB" w:rsidRDefault="00A92C5A" w:rsidP="000960DE">
            <w:pPr>
              <w:jc w:val="center"/>
            </w:pPr>
            <w:r>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7131B6" w:rsidRDefault="00A92C5A" w:rsidP="000960DE">
            <w:pPr>
              <w:jc w:val="center"/>
            </w:pPr>
            <w:r w:rsidRPr="007131B6">
              <w:t xml:space="preserve"> 2 02 49999 10 0000 150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jc w:val="both"/>
            </w:pPr>
            <w:r w:rsidRPr="00A867B2">
              <w:t>П</w:t>
            </w:r>
            <w:r w:rsidRPr="00F40510">
              <w:t>рочие межбюджетные трансферты, передаваемые бюджетам сельских поселений</w:t>
            </w:r>
          </w:p>
        </w:tc>
      </w:tr>
      <w:tr w:rsidR="00A92C5A" w:rsidRPr="00CF57DB" w:rsidTr="000960DE">
        <w:trPr>
          <w:trHeight w:val="24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2C5A" w:rsidRPr="00CF57DB" w:rsidRDefault="00A92C5A" w:rsidP="000960DE">
            <w:pPr>
              <w:jc w:val="center"/>
              <w:rPr>
                <w:snapToGrid w:val="0"/>
              </w:rPr>
            </w:pPr>
            <w:r w:rsidRPr="00CF57DB">
              <w:rPr>
                <w:snapToGrid w:val="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rPr>
                <w:color w:val="000000"/>
              </w:rPr>
            </w:pPr>
            <w:r w:rsidRPr="00CF57DB">
              <w:rPr>
                <w:color w:val="000000"/>
              </w:rPr>
              <w:t>2 07 05010 10 0000 1</w:t>
            </w:r>
            <w:r>
              <w:rPr>
                <w:color w:val="000000"/>
              </w:rPr>
              <w:t>5</w:t>
            </w:r>
            <w:r w:rsidRPr="00CF57DB">
              <w:rPr>
                <w:color w:val="000000"/>
              </w:rPr>
              <w:t>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jc w:val="both"/>
              <w:rPr>
                <w:color w:val="000000"/>
              </w:rPr>
            </w:pPr>
            <w:r w:rsidRPr="00CF57DB">
              <w:rPr>
                <w:color w:val="00000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w:t>
            </w:r>
            <w:r>
              <w:rPr>
                <w:color w:val="000000"/>
              </w:rPr>
              <w:t xml:space="preserve">сельских </w:t>
            </w:r>
            <w:r w:rsidRPr="00CF57DB">
              <w:rPr>
                <w:color w:val="000000"/>
              </w:rPr>
              <w:t>поселений</w:t>
            </w:r>
          </w:p>
        </w:tc>
      </w:tr>
      <w:tr w:rsidR="00A92C5A" w:rsidRPr="00CF57DB" w:rsidTr="000960DE">
        <w:trPr>
          <w:trHeight w:val="24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2C5A" w:rsidRPr="00CF57DB" w:rsidRDefault="00A92C5A" w:rsidP="000960DE">
            <w:pPr>
              <w:jc w:val="center"/>
              <w:rPr>
                <w:snapToGrid w:val="0"/>
              </w:rPr>
            </w:pPr>
            <w:r w:rsidRPr="00CF57DB">
              <w:rPr>
                <w:snapToGrid w:val="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rPr>
                <w:color w:val="000000"/>
              </w:rPr>
            </w:pPr>
            <w:r w:rsidRPr="00CF57DB">
              <w:rPr>
                <w:color w:val="000000"/>
              </w:rPr>
              <w:t>2 07 05020 10 0000 1</w:t>
            </w:r>
            <w:r>
              <w:rPr>
                <w:color w:val="000000"/>
              </w:rPr>
              <w:t>5</w:t>
            </w:r>
            <w:r w:rsidRPr="00CF57DB">
              <w:rPr>
                <w:color w:val="000000"/>
              </w:rPr>
              <w:t>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jc w:val="both"/>
              <w:rPr>
                <w:color w:val="000000"/>
              </w:rPr>
            </w:pPr>
            <w:r w:rsidRPr="00CF57DB">
              <w:rPr>
                <w:color w:val="000000"/>
              </w:rPr>
              <w:t>Поступления от денежных пожертвований, предоставляемых физическими лицами получателям средств бюджетов сельских поселений</w:t>
            </w:r>
          </w:p>
        </w:tc>
      </w:tr>
      <w:tr w:rsidR="00A92C5A" w:rsidRPr="00CF57DB" w:rsidTr="000960DE">
        <w:trPr>
          <w:trHeight w:val="24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2C5A" w:rsidRPr="00CF57DB" w:rsidRDefault="00A92C5A" w:rsidP="000960DE">
            <w:pPr>
              <w:jc w:val="center"/>
              <w:rPr>
                <w:snapToGrid w:val="0"/>
              </w:rPr>
            </w:pPr>
            <w:r w:rsidRPr="00CF57DB">
              <w:rPr>
                <w:snapToGrid w:val="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A92C5A" w:rsidRPr="00CF57DB" w:rsidRDefault="00A92C5A" w:rsidP="000960DE">
            <w:pPr>
              <w:jc w:val="center"/>
              <w:rPr>
                <w:color w:val="000000"/>
              </w:rPr>
            </w:pPr>
            <w:r w:rsidRPr="00CF57DB">
              <w:rPr>
                <w:color w:val="000000"/>
              </w:rPr>
              <w:t>2 07 05030 10 0000 1</w:t>
            </w:r>
            <w:r>
              <w:rPr>
                <w:color w:val="000000"/>
              </w:rPr>
              <w:t>5</w:t>
            </w:r>
            <w:r w:rsidRPr="00CF57DB">
              <w:rPr>
                <w:color w:val="000000"/>
              </w:rPr>
              <w:t>0</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A92C5A" w:rsidRPr="00CF57DB" w:rsidRDefault="00A92C5A" w:rsidP="000960DE">
            <w:pPr>
              <w:jc w:val="both"/>
              <w:rPr>
                <w:color w:val="000000"/>
              </w:rPr>
            </w:pPr>
            <w:r w:rsidRPr="00CF57DB">
              <w:rPr>
                <w:color w:val="000000"/>
              </w:rPr>
              <w:t>Прочие безвозмездные поступления в бюджеты сельских поселений</w:t>
            </w:r>
          </w:p>
        </w:tc>
      </w:tr>
    </w:tbl>
    <w:p w:rsidR="00A92C5A" w:rsidRPr="00D86D57" w:rsidRDefault="00A92C5A" w:rsidP="00A92C5A">
      <w:pPr>
        <w:jc w:val="center"/>
        <w:outlineLvl w:val="0"/>
      </w:pPr>
    </w:p>
    <w:p w:rsidR="00A92C5A" w:rsidRDefault="00A92C5A" w:rsidP="00A92C5A">
      <w:pPr>
        <w:spacing w:line="240" w:lineRule="auto"/>
        <w:rPr>
          <w:rFonts w:ascii="Times New Roman" w:eastAsia="Times New Roman" w:hAnsi="Times New Roman" w:cs="Times New Roman"/>
          <w:sz w:val="24"/>
          <w:szCs w:val="24"/>
        </w:rPr>
      </w:pPr>
    </w:p>
    <w:p w:rsidR="00AE317D" w:rsidRPr="00AE317D" w:rsidRDefault="00AE317D" w:rsidP="00AE317D">
      <w:pPr>
        <w:rPr>
          <w:rFonts w:ascii="Times New Roman" w:eastAsia="Times New Roman" w:hAnsi="Times New Roman" w:cs="Times New Roman"/>
          <w:sz w:val="24"/>
          <w:szCs w:val="24"/>
        </w:rPr>
      </w:pPr>
      <w:r w:rsidRPr="00AE317D">
        <w:rPr>
          <w:rFonts w:ascii="Times New Roman" w:eastAsia="Times New Roman" w:hAnsi="Times New Roman" w:cs="Times New Roman"/>
          <w:sz w:val="24"/>
          <w:szCs w:val="24"/>
        </w:rPr>
        <w:t xml:space="preserve"> </w:t>
      </w:r>
    </w:p>
    <w:p w:rsidR="00AE317D" w:rsidRPr="00AE317D" w:rsidRDefault="00AE317D" w:rsidP="00AE317D">
      <w:pPr>
        <w:spacing w:after="0" w:line="240" w:lineRule="auto"/>
        <w:rPr>
          <w:rFonts w:ascii="Calibri" w:eastAsia="Times New Roman" w:hAnsi="Calibri" w:cs="Times New Roman"/>
          <w:color w:val="000000"/>
          <w:sz w:val="24"/>
          <w:szCs w:val="24"/>
        </w:rPr>
      </w:pPr>
    </w:p>
    <w:p w:rsidR="00AE317D" w:rsidRPr="00AE317D" w:rsidRDefault="00AE317D" w:rsidP="00AE317D">
      <w:pPr>
        <w:spacing w:after="0" w:line="240" w:lineRule="auto"/>
        <w:rPr>
          <w:rFonts w:ascii="Calibri" w:eastAsia="Times New Roman" w:hAnsi="Calibri" w:cs="Times New Roman"/>
          <w:color w:val="1F497D"/>
        </w:rPr>
      </w:pPr>
    </w:p>
    <w:p w:rsidR="00E85942" w:rsidRDefault="00E85942" w:rsidP="00AE317D">
      <w:pPr>
        <w:pStyle w:val="a7"/>
        <w:shd w:val="clear" w:color="auto" w:fill="FFFFFF"/>
        <w:spacing w:before="0" w:beforeAutospacing="0" w:after="125" w:afterAutospacing="0"/>
        <w:contextualSpacing/>
        <w:jc w:val="both"/>
      </w:pPr>
    </w:p>
    <w:p w:rsidR="00E85942" w:rsidRDefault="00E85942" w:rsidP="00F5655B">
      <w:pPr>
        <w:spacing w:after="0" w:line="240" w:lineRule="auto"/>
        <w:jc w:val="both"/>
      </w:pPr>
    </w:p>
    <w:p w:rsidR="00E85942" w:rsidRDefault="00E85942" w:rsidP="00F5655B">
      <w:pPr>
        <w:spacing w:after="0" w:line="240" w:lineRule="auto"/>
        <w:jc w:val="both"/>
        <w:rPr>
          <w:rFonts w:ascii="Times New Roman" w:hAnsi="Times New Roman"/>
          <w:color w:val="000000"/>
          <w:sz w:val="24"/>
          <w:szCs w:val="24"/>
        </w:rPr>
      </w:pPr>
    </w:p>
    <w:p w:rsidR="004F5D19" w:rsidRDefault="004F5D19" w:rsidP="009156E8">
      <w:pPr>
        <w:pStyle w:val="a7"/>
        <w:shd w:val="clear" w:color="auto" w:fill="FFFFFF"/>
        <w:spacing w:before="0" w:beforeAutospacing="0" w:after="125" w:afterAutospacing="0"/>
        <w:contextualSpacing/>
        <w:jc w:val="both"/>
        <w:rPr>
          <w:sz w:val="22"/>
          <w:szCs w:val="22"/>
        </w:rPr>
      </w:pPr>
    </w:p>
    <w:p w:rsidR="00D148C2" w:rsidRDefault="00644714" w:rsidP="00334972">
      <w:pPr>
        <w:rPr>
          <w:noProof/>
        </w:rPr>
      </w:pPr>
      <w:r>
        <w:rPr>
          <w:noProof/>
        </w:rPr>
        <w:t xml:space="preserve"> </w:t>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p>
    <w:p w:rsidR="00A92C5A" w:rsidRDefault="00A92C5A" w:rsidP="00334972">
      <w:pPr>
        <w:rPr>
          <w:noProof/>
        </w:rPr>
      </w:pPr>
      <w:r>
        <w:rPr>
          <w:noProof/>
        </w:rPr>
        <w:t>Постановление администрации</w:t>
      </w:r>
    </w:p>
    <w:p w:rsidR="00A92C5A" w:rsidRDefault="00A92C5A" w:rsidP="00334972">
      <w:pPr>
        <w:rPr>
          <w:noProof/>
        </w:rPr>
      </w:pPr>
      <w:r>
        <w:rPr>
          <w:noProof/>
        </w:rPr>
        <w:t>Старочукальского сельского поселения</w:t>
      </w:r>
    </w:p>
    <w:p w:rsidR="00A92C5A" w:rsidRDefault="00A92C5A" w:rsidP="00334972">
      <w:pPr>
        <w:rPr>
          <w:noProof/>
        </w:rPr>
      </w:pPr>
      <w:r>
        <w:rPr>
          <w:noProof/>
        </w:rPr>
        <w:t>От 24.12.2020 №54</w:t>
      </w:r>
    </w:p>
    <w:tbl>
      <w:tblPr>
        <w:tblW w:w="0" w:type="auto"/>
        <w:tblLook w:val="01E0"/>
      </w:tblPr>
      <w:tblGrid>
        <w:gridCol w:w="4824"/>
        <w:gridCol w:w="4746"/>
      </w:tblGrid>
      <w:tr w:rsidR="00A92C5A" w:rsidTr="000960DE">
        <w:tc>
          <w:tcPr>
            <w:tcW w:w="4968" w:type="dxa"/>
          </w:tcPr>
          <w:p w:rsidR="00A92C5A" w:rsidRDefault="00A92C5A" w:rsidP="00A92C5A">
            <w:pPr>
              <w:jc w:val="both"/>
              <w:outlineLvl w:val="0"/>
            </w:pPr>
            <w:r>
              <w:t>Об     утверждении фонда   оплаты     труда органов      местного    самоуправления Старочукальского сельского поселения Шемуршинского      района    Чувашской  Республики  и  работников   бюджетных  учреждений   Старочукальского сельского поселения    Шемуршинского  района Чувашской Республики на 2021 год и плановый период 2022 и 2023 годов</w:t>
            </w:r>
          </w:p>
        </w:tc>
        <w:tc>
          <w:tcPr>
            <w:tcW w:w="4968" w:type="dxa"/>
          </w:tcPr>
          <w:p w:rsidR="00A92C5A" w:rsidRDefault="00A92C5A" w:rsidP="000960DE">
            <w:pPr>
              <w:outlineLvl w:val="0"/>
            </w:pPr>
          </w:p>
        </w:tc>
      </w:tr>
    </w:tbl>
    <w:p w:rsidR="00A92C5A" w:rsidRDefault="00A92C5A" w:rsidP="00A92C5A">
      <w:pPr>
        <w:outlineLvl w:val="0"/>
      </w:pPr>
    </w:p>
    <w:p w:rsidR="00A92C5A" w:rsidRDefault="00A92C5A" w:rsidP="00A92C5A">
      <w:pPr>
        <w:jc w:val="both"/>
      </w:pPr>
      <w:r>
        <w:t xml:space="preserve">         В соответствии с  решением   Собрания депутатов Старочукальского сельского поселения Шемуршинского района Чувашской Республики от 17 декабря</w:t>
      </w:r>
      <w:r w:rsidRPr="009B2205">
        <w:t xml:space="preserve"> 20</w:t>
      </w:r>
      <w:r>
        <w:t>20</w:t>
      </w:r>
      <w:r w:rsidRPr="009B2205">
        <w:t>г. №</w:t>
      </w:r>
      <w:r>
        <w:t>2 «О бюджете  Старочукальского сельского поселения  Шемуршинского района Чувашской Республики на 2021 год и плановый период 2022 и 2023 годов"  п о с т а н о в л я ю:</w:t>
      </w:r>
    </w:p>
    <w:p w:rsidR="00A92C5A" w:rsidRDefault="00A92C5A" w:rsidP="00A92C5A">
      <w:pPr>
        <w:jc w:val="both"/>
      </w:pPr>
      <w:r>
        <w:t xml:space="preserve">        1. Утвердить на 2021 год и плановый период 2022 и 2023 годов:</w:t>
      </w:r>
    </w:p>
    <w:p w:rsidR="00A92C5A" w:rsidRDefault="00A92C5A" w:rsidP="00A92C5A">
      <w:pPr>
        <w:jc w:val="both"/>
      </w:pPr>
      <w:r>
        <w:t xml:space="preserve">        а) предельную численность работников  и фонд оплаты труда органов местного самоуправления Старочукальского сельского поселения Шемуршинского района Чувашской Республики по разделу «Общегосударственные расходы»   согласно  приложению № 1 к настоящему постановлению;</w:t>
      </w:r>
    </w:p>
    <w:p w:rsidR="00A92C5A" w:rsidRDefault="00A92C5A" w:rsidP="00A92C5A">
      <w:pPr>
        <w:jc w:val="both"/>
      </w:pPr>
      <w:r>
        <w:t xml:space="preserve">        б) фонд оплаты труда работников муниципальных учреждений Старочукальского сельского поселения Шемуршинского района Чувашской Республики в разрезе главных распорядителей средств бюджета Старочукальского сельского поселения  Шемуршинского района Чувашской Республики на 2021 год  и плановый период 2022 и 2023 годов согласно приложению № 2 к настоящему постановлению.</w:t>
      </w:r>
    </w:p>
    <w:p w:rsidR="00A92C5A" w:rsidRDefault="00A92C5A" w:rsidP="00A92C5A">
      <w:pPr>
        <w:jc w:val="both"/>
      </w:pPr>
      <w:r>
        <w:t xml:space="preserve">       2.  Настоящее постановление вступает в силу с момента его подписания.</w:t>
      </w:r>
    </w:p>
    <w:p w:rsidR="00A92C5A" w:rsidRDefault="00A92C5A" w:rsidP="00A92C5A">
      <w:r>
        <w:t xml:space="preserve">Глава  Старочукальского сельского </w:t>
      </w:r>
    </w:p>
    <w:p w:rsidR="00A92C5A" w:rsidRDefault="00A92C5A" w:rsidP="00A92C5A">
      <w:r>
        <w:t xml:space="preserve">поселения Шемуршинского района </w:t>
      </w:r>
    </w:p>
    <w:p w:rsidR="00A92C5A" w:rsidRDefault="00A92C5A" w:rsidP="00A92C5A">
      <w:r>
        <w:t xml:space="preserve">Чувашской Республики                </w:t>
      </w:r>
      <w:r>
        <w:tab/>
      </w:r>
      <w:r>
        <w:tab/>
        <w:t xml:space="preserve">                                                                    Т.А.Чамеева</w:t>
      </w:r>
    </w:p>
    <w:p w:rsidR="00A92C5A" w:rsidRDefault="00A92C5A" w:rsidP="00A92C5A">
      <w:pPr>
        <w:ind w:left="6804"/>
      </w:pPr>
    </w:p>
    <w:p w:rsidR="00A92C5A" w:rsidRDefault="00A92C5A" w:rsidP="00A92C5A">
      <w:pPr>
        <w:ind w:left="6804"/>
      </w:pPr>
    </w:p>
    <w:p w:rsidR="00A92C5A" w:rsidRDefault="00A92C5A" w:rsidP="00A92C5A">
      <w:pPr>
        <w:ind w:left="6300"/>
      </w:pPr>
      <w:r>
        <w:t>Приложение №1</w:t>
      </w:r>
    </w:p>
    <w:p w:rsidR="00A92C5A" w:rsidRDefault="00A92C5A" w:rsidP="00A92C5A">
      <w:pPr>
        <w:ind w:left="5400"/>
        <w:jc w:val="both"/>
      </w:pPr>
      <w:r>
        <w:t>к постановлению  администрации Старочукальского сельского поселения Шемуршинского района Чувашской Республики  от 24 декабря  2020г. № 54</w:t>
      </w:r>
    </w:p>
    <w:p w:rsidR="00A92C5A" w:rsidRDefault="00A92C5A" w:rsidP="00A92C5A"/>
    <w:p w:rsidR="00A92C5A" w:rsidRDefault="00A92C5A" w:rsidP="00A92C5A">
      <w:pPr>
        <w:jc w:val="center"/>
      </w:pPr>
      <w:r>
        <w:t>Предельная  численность работников и фонд оплаты труда</w:t>
      </w:r>
    </w:p>
    <w:p w:rsidR="00A92C5A" w:rsidRDefault="00A92C5A" w:rsidP="00A92C5A">
      <w:pPr>
        <w:jc w:val="center"/>
      </w:pPr>
      <w:r>
        <w:t>органов местного самоуправления Старочукальского сельского поселения Шемуршинского района Чувашской Республики по разделу «Общегосударственные расходы» на 2021 год и плановый период 2022 и 2023 годов</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1"/>
        <w:gridCol w:w="1411"/>
        <w:gridCol w:w="1490"/>
        <w:gridCol w:w="1322"/>
        <w:gridCol w:w="1322"/>
      </w:tblGrid>
      <w:tr w:rsidR="00A92C5A" w:rsidRPr="007E640E" w:rsidTr="000960DE">
        <w:tc>
          <w:tcPr>
            <w:tcW w:w="4391" w:type="dxa"/>
            <w:vMerge w:val="restart"/>
            <w:tcBorders>
              <w:top w:val="single" w:sz="4" w:space="0" w:color="auto"/>
              <w:left w:val="single" w:sz="4" w:space="0" w:color="auto"/>
              <w:right w:val="single" w:sz="4" w:space="0" w:color="auto"/>
            </w:tcBorders>
          </w:tcPr>
          <w:p w:rsidR="00A92C5A" w:rsidRDefault="00A92C5A" w:rsidP="000960DE">
            <w:pPr>
              <w:jc w:val="center"/>
            </w:pPr>
            <w:r>
              <w:t>Наименование</w:t>
            </w:r>
          </w:p>
        </w:tc>
        <w:tc>
          <w:tcPr>
            <w:tcW w:w="1411" w:type="dxa"/>
            <w:vMerge w:val="restart"/>
            <w:tcBorders>
              <w:top w:val="single" w:sz="4" w:space="0" w:color="auto"/>
              <w:left w:val="single" w:sz="4" w:space="0" w:color="auto"/>
              <w:right w:val="single" w:sz="4" w:space="0" w:color="auto"/>
            </w:tcBorders>
          </w:tcPr>
          <w:p w:rsidR="00A92C5A" w:rsidRDefault="00A92C5A" w:rsidP="000960DE">
            <w:pPr>
              <w:ind w:left="-118"/>
              <w:jc w:val="center"/>
            </w:pPr>
            <w:r>
              <w:t>Предельная численность (единиц)</w:t>
            </w:r>
          </w:p>
        </w:tc>
        <w:tc>
          <w:tcPr>
            <w:tcW w:w="4134" w:type="dxa"/>
            <w:gridSpan w:val="3"/>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Фонд оплаты труда</w:t>
            </w:r>
          </w:p>
          <w:p w:rsidR="00A92C5A" w:rsidRDefault="00A92C5A" w:rsidP="000960DE">
            <w:pPr>
              <w:jc w:val="center"/>
            </w:pPr>
            <w:r>
              <w:t>(тыс.руб)</w:t>
            </w:r>
          </w:p>
        </w:tc>
      </w:tr>
      <w:tr w:rsidR="00A92C5A" w:rsidRPr="007E640E" w:rsidTr="000960DE">
        <w:tc>
          <w:tcPr>
            <w:tcW w:w="4391" w:type="dxa"/>
            <w:vMerge/>
            <w:tcBorders>
              <w:left w:val="single" w:sz="4" w:space="0" w:color="auto"/>
              <w:bottom w:val="single" w:sz="4" w:space="0" w:color="auto"/>
              <w:right w:val="single" w:sz="4" w:space="0" w:color="auto"/>
            </w:tcBorders>
          </w:tcPr>
          <w:p w:rsidR="00A92C5A" w:rsidRDefault="00A92C5A" w:rsidP="000960DE">
            <w:pPr>
              <w:jc w:val="center"/>
            </w:pPr>
          </w:p>
        </w:tc>
        <w:tc>
          <w:tcPr>
            <w:tcW w:w="1411" w:type="dxa"/>
            <w:vMerge/>
            <w:tcBorders>
              <w:left w:val="single" w:sz="4" w:space="0" w:color="auto"/>
              <w:bottom w:val="single" w:sz="4" w:space="0" w:color="auto"/>
              <w:right w:val="single" w:sz="4" w:space="0" w:color="auto"/>
            </w:tcBorders>
          </w:tcPr>
          <w:p w:rsidR="00A92C5A" w:rsidRDefault="00A92C5A" w:rsidP="000960DE">
            <w:pPr>
              <w:ind w:left="-118"/>
              <w:jc w:val="center"/>
            </w:pPr>
          </w:p>
        </w:tc>
        <w:tc>
          <w:tcPr>
            <w:tcW w:w="1490"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2021</w:t>
            </w:r>
          </w:p>
        </w:tc>
        <w:tc>
          <w:tcPr>
            <w:tcW w:w="1322"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2022</w:t>
            </w:r>
          </w:p>
        </w:tc>
        <w:tc>
          <w:tcPr>
            <w:tcW w:w="1322"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2023</w:t>
            </w:r>
          </w:p>
        </w:tc>
      </w:tr>
      <w:tr w:rsidR="00A92C5A" w:rsidRPr="007E640E" w:rsidTr="000960DE">
        <w:tc>
          <w:tcPr>
            <w:tcW w:w="4391"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1</w:t>
            </w:r>
          </w:p>
        </w:tc>
        <w:tc>
          <w:tcPr>
            <w:tcW w:w="1411" w:type="dxa"/>
            <w:tcBorders>
              <w:top w:val="single" w:sz="4" w:space="0" w:color="auto"/>
              <w:left w:val="single" w:sz="4" w:space="0" w:color="auto"/>
              <w:bottom w:val="single" w:sz="4" w:space="0" w:color="auto"/>
              <w:right w:val="single" w:sz="4" w:space="0" w:color="auto"/>
            </w:tcBorders>
          </w:tcPr>
          <w:p w:rsidR="00A92C5A" w:rsidRDefault="00A92C5A" w:rsidP="000960DE">
            <w:pPr>
              <w:ind w:left="-118"/>
              <w:jc w:val="center"/>
            </w:pPr>
            <w:r>
              <w:t>2</w:t>
            </w:r>
          </w:p>
        </w:tc>
        <w:tc>
          <w:tcPr>
            <w:tcW w:w="1490"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3</w:t>
            </w:r>
          </w:p>
        </w:tc>
        <w:tc>
          <w:tcPr>
            <w:tcW w:w="1322"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p>
        </w:tc>
        <w:tc>
          <w:tcPr>
            <w:tcW w:w="1322"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p>
        </w:tc>
      </w:tr>
      <w:tr w:rsidR="00A92C5A" w:rsidRPr="007E640E" w:rsidTr="000960DE">
        <w:tc>
          <w:tcPr>
            <w:tcW w:w="4391" w:type="dxa"/>
            <w:tcBorders>
              <w:top w:val="single" w:sz="4" w:space="0" w:color="auto"/>
              <w:left w:val="single" w:sz="4" w:space="0" w:color="auto"/>
              <w:bottom w:val="single" w:sz="4" w:space="0" w:color="auto"/>
              <w:right w:val="single" w:sz="4" w:space="0" w:color="auto"/>
            </w:tcBorders>
          </w:tcPr>
          <w:p w:rsidR="00A92C5A" w:rsidRDefault="00A92C5A" w:rsidP="000960DE">
            <w:r>
              <w:t>Общегосударственные расходы</w:t>
            </w:r>
          </w:p>
        </w:tc>
        <w:tc>
          <w:tcPr>
            <w:tcW w:w="1411" w:type="dxa"/>
            <w:tcBorders>
              <w:top w:val="single" w:sz="4" w:space="0" w:color="auto"/>
              <w:left w:val="single" w:sz="4" w:space="0" w:color="auto"/>
              <w:bottom w:val="single" w:sz="4" w:space="0" w:color="auto"/>
              <w:right w:val="single" w:sz="4" w:space="0" w:color="auto"/>
            </w:tcBorders>
          </w:tcPr>
          <w:p w:rsidR="00A92C5A" w:rsidRDefault="00A92C5A" w:rsidP="000960DE">
            <w:pPr>
              <w:ind w:left="-118"/>
              <w:jc w:val="center"/>
            </w:pPr>
            <w:r>
              <w:t>3</w:t>
            </w:r>
          </w:p>
        </w:tc>
        <w:tc>
          <w:tcPr>
            <w:tcW w:w="1490"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888,2</w:t>
            </w:r>
          </w:p>
        </w:tc>
        <w:tc>
          <w:tcPr>
            <w:tcW w:w="1322"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888,2</w:t>
            </w:r>
          </w:p>
        </w:tc>
        <w:tc>
          <w:tcPr>
            <w:tcW w:w="1322"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rsidRPr="0067137D">
              <w:t>8</w:t>
            </w:r>
            <w:r>
              <w:t>88,2</w:t>
            </w:r>
          </w:p>
        </w:tc>
      </w:tr>
      <w:tr w:rsidR="00A92C5A" w:rsidRPr="007E640E" w:rsidTr="000960DE">
        <w:tc>
          <w:tcPr>
            <w:tcW w:w="4391" w:type="dxa"/>
            <w:tcBorders>
              <w:top w:val="single" w:sz="4" w:space="0" w:color="auto"/>
              <w:left w:val="single" w:sz="4" w:space="0" w:color="auto"/>
              <w:bottom w:val="single" w:sz="4" w:space="0" w:color="auto"/>
              <w:right w:val="single" w:sz="4" w:space="0" w:color="auto"/>
            </w:tcBorders>
          </w:tcPr>
          <w:p w:rsidR="00A92C5A" w:rsidRDefault="00A92C5A" w:rsidP="000960DE">
            <w:r>
              <w:t>в том числе:</w:t>
            </w:r>
          </w:p>
        </w:tc>
        <w:tc>
          <w:tcPr>
            <w:tcW w:w="1411" w:type="dxa"/>
            <w:tcBorders>
              <w:top w:val="single" w:sz="4" w:space="0" w:color="auto"/>
              <w:left w:val="single" w:sz="4" w:space="0" w:color="auto"/>
              <w:bottom w:val="single" w:sz="4" w:space="0" w:color="auto"/>
              <w:right w:val="single" w:sz="4" w:space="0" w:color="auto"/>
            </w:tcBorders>
          </w:tcPr>
          <w:p w:rsidR="00A92C5A" w:rsidRDefault="00A92C5A" w:rsidP="000960DE">
            <w:pPr>
              <w:ind w:left="-118"/>
              <w:jc w:val="center"/>
            </w:pPr>
          </w:p>
        </w:tc>
        <w:tc>
          <w:tcPr>
            <w:tcW w:w="1490"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p>
        </w:tc>
        <w:tc>
          <w:tcPr>
            <w:tcW w:w="1322"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p>
        </w:tc>
        <w:tc>
          <w:tcPr>
            <w:tcW w:w="1322"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p>
        </w:tc>
      </w:tr>
      <w:tr w:rsidR="00A92C5A" w:rsidRPr="007E640E" w:rsidTr="000960DE">
        <w:tc>
          <w:tcPr>
            <w:tcW w:w="4391" w:type="dxa"/>
            <w:tcBorders>
              <w:top w:val="single" w:sz="4" w:space="0" w:color="auto"/>
              <w:left w:val="single" w:sz="4" w:space="0" w:color="auto"/>
              <w:bottom w:val="single" w:sz="4" w:space="0" w:color="auto"/>
              <w:right w:val="single" w:sz="4" w:space="0" w:color="auto"/>
            </w:tcBorders>
          </w:tcPr>
          <w:p w:rsidR="00A92C5A" w:rsidRDefault="00A92C5A" w:rsidP="000960DE">
            <w:r>
              <w:t>Функционирование местных администраций</w:t>
            </w:r>
          </w:p>
        </w:tc>
        <w:tc>
          <w:tcPr>
            <w:tcW w:w="1411" w:type="dxa"/>
            <w:tcBorders>
              <w:top w:val="single" w:sz="4" w:space="0" w:color="auto"/>
              <w:left w:val="single" w:sz="4" w:space="0" w:color="auto"/>
              <w:bottom w:val="single" w:sz="4" w:space="0" w:color="auto"/>
              <w:right w:val="single" w:sz="4" w:space="0" w:color="auto"/>
            </w:tcBorders>
          </w:tcPr>
          <w:p w:rsidR="00A92C5A" w:rsidRDefault="00A92C5A" w:rsidP="000960DE">
            <w:pPr>
              <w:ind w:left="-118"/>
              <w:jc w:val="center"/>
            </w:pPr>
            <w:r>
              <w:t>3</w:t>
            </w:r>
          </w:p>
        </w:tc>
        <w:tc>
          <w:tcPr>
            <w:tcW w:w="1490"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888,2</w:t>
            </w:r>
          </w:p>
        </w:tc>
        <w:tc>
          <w:tcPr>
            <w:tcW w:w="1322"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888,2</w:t>
            </w:r>
          </w:p>
        </w:tc>
        <w:tc>
          <w:tcPr>
            <w:tcW w:w="1322"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rsidRPr="00777067">
              <w:t>8</w:t>
            </w:r>
            <w:r>
              <w:t>88,2</w:t>
            </w:r>
          </w:p>
        </w:tc>
      </w:tr>
      <w:tr w:rsidR="00A92C5A" w:rsidRPr="007E640E" w:rsidTr="000960DE">
        <w:tc>
          <w:tcPr>
            <w:tcW w:w="4391" w:type="dxa"/>
            <w:tcBorders>
              <w:top w:val="single" w:sz="4" w:space="0" w:color="auto"/>
              <w:left w:val="single" w:sz="4" w:space="0" w:color="auto"/>
              <w:bottom w:val="single" w:sz="4" w:space="0" w:color="auto"/>
              <w:right w:val="single" w:sz="4" w:space="0" w:color="auto"/>
            </w:tcBorders>
          </w:tcPr>
          <w:p w:rsidR="00A92C5A" w:rsidRDefault="00A92C5A" w:rsidP="000960DE">
            <w:r>
              <w:t>из них:</w:t>
            </w:r>
          </w:p>
        </w:tc>
        <w:tc>
          <w:tcPr>
            <w:tcW w:w="1411" w:type="dxa"/>
            <w:tcBorders>
              <w:top w:val="single" w:sz="4" w:space="0" w:color="auto"/>
              <w:left w:val="single" w:sz="4" w:space="0" w:color="auto"/>
              <w:bottom w:val="single" w:sz="4" w:space="0" w:color="auto"/>
              <w:right w:val="single" w:sz="4" w:space="0" w:color="auto"/>
            </w:tcBorders>
          </w:tcPr>
          <w:p w:rsidR="00A92C5A" w:rsidRDefault="00A92C5A" w:rsidP="000960DE">
            <w:pPr>
              <w:ind w:left="-118"/>
              <w:jc w:val="center"/>
            </w:pPr>
          </w:p>
        </w:tc>
        <w:tc>
          <w:tcPr>
            <w:tcW w:w="1490"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p>
        </w:tc>
        <w:tc>
          <w:tcPr>
            <w:tcW w:w="1322"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p>
        </w:tc>
        <w:tc>
          <w:tcPr>
            <w:tcW w:w="1322"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p>
        </w:tc>
      </w:tr>
      <w:tr w:rsidR="00A92C5A" w:rsidRPr="007E640E" w:rsidTr="000960DE">
        <w:tc>
          <w:tcPr>
            <w:tcW w:w="4391" w:type="dxa"/>
            <w:tcBorders>
              <w:top w:val="single" w:sz="4" w:space="0" w:color="auto"/>
              <w:left w:val="single" w:sz="4" w:space="0" w:color="auto"/>
              <w:bottom w:val="single" w:sz="4" w:space="0" w:color="auto"/>
              <w:right w:val="single" w:sz="4" w:space="0" w:color="auto"/>
            </w:tcBorders>
          </w:tcPr>
          <w:p w:rsidR="00A92C5A" w:rsidRDefault="00A92C5A" w:rsidP="000960DE">
            <w:pPr>
              <w:jc w:val="both"/>
            </w:pPr>
            <w:r>
              <w:t>Администрация Старочукальского сельского поселения Шемуршинского района Чувашской Республики</w:t>
            </w:r>
          </w:p>
        </w:tc>
        <w:tc>
          <w:tcPr>
            <w:tcW w:w="1411" w:type="dxa"/>
            <w:tcBorders>
              <w:top w:val="single" w:sz="4" w:space="0" w:color="auto"/>
              <w:left w:val="single" w:sz="4" w:space="0" w:color="auto"/>
              <w:bottom w:val="single" w:sz="4" w:space="0" w:color="auto"/>
              <w:right w:val="single" w:sz="4" w:space="0" w:color="auto"/>
            </w:tcBorders>
          </w:tcPr>
          <w:p w:rsidR="00A92C5A" w:rsidRDefault="00A92C5A" w:rsidP="000960DE">
            <w:pPr>
              <w:ind w:left="-118"/>
              <w:jc w:val="center"/>
            </w:pPr>
            <w:r>
              <w:t>3</w:t>
            </w:r>
          </w:p>
        </w:tc>
        <w:tc>
          <w:tcPr>
            <w:tcW w:w="1490"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888,2</w:t>
            </w:r>
          </w:p>
        </w:tc>
        <w:tc>
          <w:tcPr>
            <w:tcW w:w="1322"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rsidRPr="00470B76">
              <w:t>8</w:t>
            </w:r>
            <w:r>
              <w:t>88,2</w:t>
            </w:r>
          </w:p>
        </w:tc>
        <w:tc>
          <w:tcPr>
            <w:tcW w:w="1322"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rsidRPr="00470B76">
              <w:t>8</w:t>
            </w:r>
            <w:r>
              <w:t>882</w:t>
            </w:r>
          </w:p>
        </w:tc>
      </w:tr>
    </w:tbl>
    <w:p w:rsidR="00A92C5A" w:rsidRDefault="00A92C5A" w:rsidP="00A92C5A">
      <w:pPr>
        <w:tabs>
          <w:tab w:val="left" w:pos="7185"/>
        </w:tabs>
      </w:pPr>
      <w:r>
        <w:t xml:space="preserve">                                                                                                    Приложение №2</w:t>
      </w:r>
    </w:p>
    <w:p w:rsidR="00A92C5A" w:rsidRDefault="00A92C5A" w:rsidP="00A92C5A">
      <w:pPr>
        <w:ind w:left="5040"/>
        <w:jc w:val="both"/>
      </w:pPr>
      <w:r>
        <w:t>к постановлению администрации  Старочукальского сельского поселения Шемуршинского района Чувашской Республики от 24  декабря 2020г. № 54</w:t>
      </w:r>
    </w:p>
    <w:p w:rsidR="00A92C5A" w:rsidRDefault="00A92C5A" w:rsidP="00A92C5A"/>
    <w:p w:rsidR="00A92C5A" w:rsidRDefault="00A92C5A" w:rsidP="00A92C5A">
      <w:pPr>
        <w:jc w:val="center"/>
      </w:pPr>
      <w:r>
        <w:t>Фонд оплаты труда</w:t>
      </w:r>
    </w:p>
    <w:p w:rsidR="00A92C5A" w:rsidRDefault="00A92C5A" w:rsidP="00A92C5A">
      <w:pPr>
        <w:jc w:val="center"/>
      </w:pPr>
      <w:r>
        <w:t>работников муниципальных учреждений Старочукальского сельского поселения Шемуршинского района Чувашской Республики в разрезе главных распорядителей средств бюджета Старочукальского сельского поселения Шемуршинского района Чувашской Республики на 2021 год и плановый период 2022 и 2023 годов</w:t>
      </w:r>
    </w:p>
    <w:p w:rsidR="00A92C5A" w:rsidRDefault="00A92C5A" w:rsidP="00A92C5A">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2"/>
        <w:gridCol w:w="1862"/>
        <w:gridCol w:w="1701"/>
        <w:gridCol w:w="1984"/>
      </w:tblGrid>
      <w:tr w:rsidR="00A92C5A" w:rsidRPr="007E640E" w:rsidTr="000960DE">
        <w:tc>
          <w:tcPr>
            <w:tcW w:w="4342" w:type="dxa"/>
            <w:vMerge w:val="restart"/>
            <w:tcBorders>
              <w:top w:val="single" w:sz="4" w:space="0" w:color="auto"/>
              <w:left w:val="single" w:sz="4" w:space="0" w:color="auto"/>
              <w:right w:val="single" w:sz="4" w:space="0" w:color="auto"/>
            </w:tcBorders>
          </w:tcPr>
          <w:p w:rsidR="00A92C5A" w:rsidRDefault="00A92C5A" w:rsidP="000960DE">
            <w:pPr>
              <w:jc w:val="center"/>
            </w:pPr>
            <w:r>
              <w:t>Наименование разделов, учреждений</w:t>
            </w:r>
          </w:p>
        </w:tc>
        <w:tc>
          <w:tcPr>
            <w:tcW w:w="5547" w:type="dxa"/>
            <w:gridSpan w:val="3"/>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Фонд оплаты труда</w:t>
            </w:r>
          </w:p>
        </w:tc>
      </w:tr>
      <w:tr w:rsidR="00A92C5A" w:rsidRPr="007E640E" w:rsidTr="000960DE">
        <w:tc>
          <w:tcPr>
            <w:tcW w:w="4342" w:type="dxa"/>
            <w:vMerge/>
            <w:tcBorders>
              <w:left w:val="single" w:sz="4" w:space="0" w:color="auto"/>
              <w:bottom w:val="single" w:sz="4" w:space="0" w:color="auto"/>
              <w:right w:val="single" w:sz="4" w:space="0" w:color="auto"/>
            </w:tcBorders>
          </w:tcPr>
          <w:p w:rsidR="00A92C5A" w:rsidRDefault="00A92C5A" w:rsidP="000960DE">
            <w:pPr>
              <w:jc w:val="center"/>
            </w:pPr>
          </w:p>
        </w:tc>
        <w:tc>
          <w:tcPr>
            <w:tcW w:w="1862"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2021</w:t>
            </w:r>
          </w:p>
        </w:tc>
        <w:tc>
          <w:tcPr>
            <w:tcW w:w="1701"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2022</w:t>
            </w:r>
          </w:p>
        </w:tc>
        <w:tc>
          <w:tcPr>
            <w:tcW w:w="1984"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2023</w:t>
            </w:r>
          </w:p>
        </w:tc>
      </w:tr>
      <w:tr w:rsidR="00A92C5A" w:rsidRPr="007E640E" w:rsidTr="000960DE">
        <w:tc>
          <w:tcPr>
            <w:tcW w:w="4342"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1</w:t>
            </w:r>
          </w:p>
        </w:tc>
        <w:tc>
          <w:tcPr>
            <w:tcW w:w="1862" w:type="dxa"/>
            <w:tcBorders>
              <w:top w:val="single" w:sz="4" w:space="0" w:color="auto"/>
              <w:left w:val="single" w:sz="4" w:space="0" w:color="auto"/>
              <w:bottom w:val="single" w:sz="4" w:space="0" w:color="auto"/>
              <w:right w:val="single" w:sz="4" w:space="0" w:color="auto"/>
            </w:tcBorders>
          </w:tcPr>
          <w:p w:rsidR="00A92C5A" w:rsidRDefault="00A92C5A" w:rsidP="000960DE">
            <w:pPr>
              <w:ind w:left="-118"/>
              <w:jc w:val="center"/>
            </w:pPr>
            <w:r>
              <w:t>2</w:t>
            </w:r>
          </w:p>
        </w:tc>
        <w:tc>
          <w:tcPr>
            <w:tcW w:w="1701"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3</w:t>
            </w:r>
          </w:p>
        </w:tc>
        <w:tc>
          <w:tcPr>
            <w:tcW w:w="1984"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4</w:t>
            </w:r>
          </w:p>
        </w:tc>
      </w:tr>
      <w:tr w:rsidR="00A92C5A" w:rsidRPr="007E640E" w:rsidTr="000960DE">
        <w:tc>
          <w:tcPr>
            <w:tcW w:w="4342" w:type="dxa"/>
            <w:tcBorders>
              <w:top w:val="single" w:sz="4" w:space="0" w:color="auto"/>
              <w:left w:val="single" w:sz="4" w:space="0" w:color="auto"/>
              <w:bottom w:val="single" w:sz="4" w:space="0" w:color="auto"/>
              <w:right w:val="single" w:sz="4" w:space="0" w:color="auto"/>
            </w:tcBorders>
          </w:tcPr>
          <w:p w:rsidR="00A92C5A" w:rsidRDefault="00A92C5A" w:rsidP="000960DE">
            <w:r>
              <w:t>1. Культура-всего</w:t>
            </w:r>
          </w:p>
        </w:tc>
        <w:tc>
          <w:tcPr>
            <w:tcW w:w="1862" w:type="dxa"/>
            <w:tcBorders>
              <w:top w:val="single" w:sz="4" w:space="0" w:color="auto"/>
              <w:left w:val="single" w:sz="4" w:space="0" w:color="auto"/>
              <w:bottom w:val="single" w:sz="4" w:space="0" w:color="auto"/>
              <w:right w:val="single" w:sz="4" w:space="0" w:color="auto"/>
            </w:tcBorders>
          </w:tcPr>
          <w:p w:rsidR="00A92C5A" w:rsidRDefault="00A92C5A" w:rsidP="000960DE">
            <w:pPr>
              <w:ind w:left="-118"/>
              <w:jc w:val="center"/>
            </w:pPr>
            <w:r>
              <w:t>50,1</w:t>
            </w:r>
          </w:p>
        </w:tc>
        <w:tc>
          <w:tcPr>
            <w:tcW w:w="1701"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50,1</w:t>
            </w:r>
          </w:p>
        </w:tc>
        <w:tc>
          <w:tcPr>
            <w:tcW w:w="1984"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50,1</w:t>
            </w:r>
          </w:p>
        </w:tc>
      </w:tr>
      <w:tr w:rsidR="00A92C5A" w:rsidRPr="007E640E" w:rsidTr="000960DE">
        <w:tc>
          <w:tcPr>
            <w:tcW w:w="4342" w:type="dxa"/>
            <w:tcBorders>
              <w:top w:val="single" w:sz="4" w:space="0" w:color="auto"/>
              <w:left w:val="single" w:sz="4" w:space="0" w:color="auto"/>
              <w:bottom w:val="single" w:sz="4" w:space="0" w:color="auto"/>
              <w:right w:val="single" w:sz="4" w:space="0" w:color="auto"/>
            </w:tcBorders>
          </w:tcPr>
          <w:p w:rsidR="00A92C5A" w:rsidRDefault="00A92C5A" w:rsidP="000960DE">
            <w:r>
              <w:t>в том числе:</w:t>
            </w:r>
          </w:p>
        </w:tc>
        <w:tc>
          <w:tcPr>
            <w:tcW w:w="1862" w:type="dxa"/>
            <w:tcBorders>
              <w:top w:val="single" w:sz="4" w:space="0" w:color="auto"/>
              <w:left w:val="single" w:sz="4" w:space="0" w:color="auto"/>
              <w:bottom w:val="single" w:sz="4" w:space="0" w:color="auto"/>
              <w:right w:val="single" w:sz="4" w:space="0" w:color="auto"/>
            </w:tcBorders>
          </w:tcPr>
          <w:p w:rsidR="00A92C5A" w:rsidRDefault="00A92C5A" w:rsidP="000960DE">
            <w:pPr>
              <w:ind w:left="-118"/>
              <w:jc w:val="center"/>
            </w:pPr>
          </w:p>
        </w:tc>
        <w:tc>
          <w:tcPr>
            <w:tcW w:w="1701"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p>
        </w:tc>
        <w:tc>
          <w:tcPr>
            <w:tcW w:w="1984"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p>
        </w:tc>
      </w:tr>
      <w:tr w:rsidR="00A92C5A" w:rsidRPr="007E640E" w:rsidTr="000960DE">
        <w:tc>
          <w:tcPr>
            <w:tcW w:w="4342" w:type="dxa"/>
            <w:tcBorders>
              <w:top w:val="single" w:sz="4" w:space="0" w:color="auto"/>
              <w:left w:val="single" w:sz="4" w:space="0" w:color="auto"/>
              <w:bottom w:val="single" w:sz="4" w:space="0" w:color="auto"/>
              <w:right w:val="single" w:sz="4" w:space="0" w:color="auto"/>
            </w:tcBorders>
          </w:tcPr>
          <w:p w:rsidR="00A92C5A" w:rsidRDefault="00A92C5A" w:rsidP="000960DE">
            <w:pPr>
              <w:jc w:val="both"/>
            </w:pPr>
            <w:r>
              <w:t>Администрация Старочукальского сельского поселения Шемуршинского района Чувашской Республики</w:t>
            </w:r>
          </w:p>
        </w:tc>
        <w:tc>
          <w:tcPr>
            <w:tcW w:w="1862" w:type="dxa"/>
            <w:tcBorders>
              <w:top w:val="single" w:sz="4" w:space="0" w:color="auto"/>
              <w:left w:val="single" w:sz="4" w:space="0" w:color="auto"/>
              <w:bottom w:val="single" w:sz="4" w:space="0" w:color="auto"/>
              <w:right w:val="single" w:sz="4" w:space="0" w:color="auto"/>
            </w:tcBorders>
          </w:tcPr>
          <w:p w:rsidR="00A92C5A" w:rsidRDefault="00A92C5A" w:rsidP="000960DE">
            <w:pPr>
              <w:ind w:left="-118"/>
              <w:jc w:val="center"/>
            </w:pPr>
            <w:r>
              <w:t>50,1</w:t>
            </w:r>
          </w:p>
        </w:tc>
        <w:tc>
          <w:tcPr>
            <w:tcW w:w="1701"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50,1</w:t>
            </w:r>
          </w:p>
        </w:tc>
        <w:tc>
          <w:tcPr>
            <w:tcW w:w="1984" w:type="dxa"/>
            <w:tcBorders>
              <w:top w:val="single" w:sz="4" w:space="0" w:color="auto"/>
              <w:left w:val="single" w:sz="4" w:space="0" w:color="auto"/>
              <w:bottom w:val="single" w:sz="4" w:space="0" w:color="auto"/>
              <w:right w:val="single" w:sz="4" w:space="0" w:color="auto"/>
            </w:tcBorders>
          </w:tcPr>
          <w:p w:rsidR="00A92C5A" w:rsidRDefault="00A92C5A" w:rsidP="000960DE">
            <w:pPr>
              <w:jc w:val="center"/>
            </w:pPr>
            <w:r>
              <w:t>50,1</w:t>
            </w:r>
          </w:p>
        </w:tc>
      </w:tr>
    </w:tbl>
    <w:p w:rsidR="00A92C5A" w:rsidRDefault="00A92C5A" w:rsidP="00A92C5A"/>
    <w:p w:rsidR="00A92C5A" w:rsidRDefault="00A92C5A" w:rsidP="00A92C5A">
      <w:pPr>
        <w:rPr>
          <w:noProof/>
        </w:rPr>
      </w:pPr>
      <w:r>
        <w:rPr>
          <w:noProof/>
        </w:rPr>
        <w:t>Постановление администрации</w:t>
      </w:r>
    </w:p>
    <w:p w:rsidR="00A92C5A" w:rsidRDefault="00A92C5A" w:rsidP="00A92C5A">
      <w:pPr>
        <w:rPr>
          <w:noProof/>
        </w:rPr>
      </w:pPr>
      <w:r>
        <w:rPr>
          <w:noProof/>
        </w:rPr>
        <w:t>Старочукальского сельского поселения</w:t>
      </w:r>
    </w:p>
    <w:p w:rsidR="00A92C5A" w:rsidRDefault="00A92C5A" w:rsidP="00A92C5A">
      <w:pPr>
        <w:rPr>
          <w:noProof/>
        </w:rPr>
      </w:pPr>
      <w:r>
        <w:rPr>
          <w:noProof/>
        </w:rPr>
        <w:t>От 28.12.2020 №</w:t>
      </w:r>
      <w:r w:rsidR="00D243D5">
        <w:rPr>
          <w:noProof/>
        </w:rPr>
        <w:t>55</w:t>
      </w:r>
    </w:p>
    <w:p w:rsidR="00A92C5A" w:rsidRPr="005148A1" w:rsidRDefault="00A92C5A" w:rsidP="00A92C5A">
      <w:pPr>
        <w:pStyle w:val="1"/>
        <w:tabs>
          <w:tab w:val="left" w:pos="4253"/>
        </w:tabs>
        <w:ind w:right="4816"/>
        <w:contextualSpacing/>
        <w:jc w:val="both"/>
        <w:rPr>
          <w:bCs w:val="0"/>
          <w:sz w:val="22"/>
          <w:szCs w:val="22"/>
        </w:rPr>
      </w:pPr>
      <w:r w:rsidRPr="005148A1">
        <w:rPr>
          <w:bCs w:val="0"/>
          <w:sz w:val="22"/>
          <w:szCs w:val="22"/>
        </w:rPr>
        <w:t xml:space="preserve">О мерах по реализации решения Собрания депутатов </w:t>
      </w:r>
      <w:r>
        <w:rPr>
          <w:bCs w:val="0"/>
          <w:sz w:val="22"/>
          <w:szCs w:val="22"/>
        </w:rPr>
        <w:t>Старочукальского</w:t>
      </w:r>
      <w:r w:rsidRPr="005148A1">
        <w:rPr>
          <w:bCs w:val="0"/>
          <w:sz w:val="22"/>
          <w:szCs w:val="22"/>
        </w:rPr>
        <w:t xml:space="preserve"> сельского поселения Шемуршинского района Чувашской Республики «О бюджете </w:t>
      </w:r>
      <w:r>
        <w:rPr>
          <w:bCs w:val="0"/>
          <w:sz w:val="22"/>
          <w:szCs w:val="22"/>
        </w:rPr>
        <w:t>Старочукальского</w:t>
      </w:r>
      <w:r w:rsidRPr="005148A1">
        <w:rPr>
          <w:bCs w:val="0"/>
          <w:sz w:val="22"/>
          <w:szCs w:val="22"/>
        </w:rPr>
        <w:t xml:space="preserve"> сельского поселения Шемуршинского района </w:t>
      </w:r>
      <w:r w:rsidRPr="005148A1">
        <w:rPr>
          <w:sz w:val="22"/>
          <w:szCs w:val="22"/>
        </w:rPr>
        <w:t xml:space="preserve">Чувашской Республики </w:t>
      </w:r>
      <w:r w:rsidRPr="005148A1">
        <w:rPr>
          <w:bCs w:val="0"/>
          <w:sz w:val="22"/>
          <w:szCs w:val="22"/>
        </w:rPr>
        <w:t>на 2021  год и на плановый период 2022 и 2023 годов»</w:t>
      </w:r>
    </w:p>
    <w:p w:rsidR="00A92C5A" w:rsidRPr="00FA18D5" w:rsidRDefault="00A92C5A" w:rsidP="00A92C5A">
      <w:pPr>
        <w:autoSpaceDE w:val="0"/>
        <w:autoSpaceDN w:val="0"/>
        <w:adjustRightInd w:val="0"/>
        <w:spacing w:after="0" w:line="240" w:lineRule="auto"/>
        <w:contextualSpacing/>
        <w:rPr>
          <w:rFonts w:ascii="Times New Roman" w:hAnsi="Times New Roman"/>
          <w:bCs/>
          <w:sz w:val="26"/>
          <w:szCs w:val="26"/>
        </w:rPr>
      </w:pPr>
    </w:p>
    <w:p w:rsidR="00A92C5A" w:rsidRPr="00FA18D5" w:rsidRDefault="00A92C5A" w:rsidP="00A92C5A">
      <w:pPr>
        <w:autoSpaceDE w:val="0"/>
        <w:autoSpaceDN w:val="0"/>
        <w:adjustRightInd w:val="0"/>
        <w:spacing w:after="0" w:line="240" w:lineRule="auto"/>
        <w:contextualSpacing/>
        <w:rPr>
          <w:rFonts w:ascii="Times New Roman" w:hAnsi="Times New Roman"/>
          <w:bCs/>
          <w:sz w:val="26"/>
          <w:szCs w:val="26"/>
        </w:rPr>
      </w:pPr>
    </w:p>
    <w:p w:rsidR="00A92C5A" w:rsidRPr="005148A1" w:rsidRDefault="00A92C5A" w:rsidP="00A92C5A">
      <w:pPr>
        <w:autoSpaceDE w:val="0"/>
        <w:autoSpaceDN w:val="0"/>
        <w:adjustRightInd w:val="0"/>
        <w:spacing w:after="0" w:line="240" w:lineRule="auto"/>
        <w:ind w:firstLine="709"/>
        <w:contextualSpacing/>
        <w:jc w:val="both"/>
        <w:rPr>
          <w:rFonts w:ascii="Times New Roman" w:hAnsi="Times New Roman"/>
          <w:bCs/>
          <w:sz w:val="24"/>
          <w:szCs w:val="24"/>
        </w:rPr>
      </w:pPr>
      <w:r w:rsidRPr="005148A1">
        <w:rPr>
          <w:rFonts w:ascii="Times New Roman" w:hAnsi="Times New Roman"/>
          <w:bCs/>
          <w:sz w:val="24"/>
          <w:szCs w:val="24"/>
        </w:rPr>
        <w:t xml:space="preserve">В соответствии с решением Собрания депутатов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 Шемуршинского района Чувашской Республики от 17 декабря 2020г. №2 «О бюджете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 Шемуршинского района Чувашской Республики на 2021 год и на плановый период 2022 и 2023 годов», администрация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 Шемуршинского района п о с т а н о в л я е т:</w:t>
      </w:r>
    </w:p>
    <w:p w:rsidR="00A92C5A" w:rsidRPr="005148A1" w:rsidRDefault="00A92C5A" w:rsidP="00A92C5A">
      <w:pPr>
        <w:autoSpaceDE w:val="0"/>
        <w:autoSpaceDN w:val="0"/>
        <w:adjustRightInd w:val="0"/>
        <w:spacing w:after="0" w:line="240" w:lineRule="auto"/>
        <w:ind w:firstLine="709"/>
        <w:contextualSpacing/>
        <w:jc w:val="both"/>
        <w:rPr>
          <w:rFonts w:ascii="Times New Roman" w:hAnsi="Times New Roman"/>
          <w:bCs/>
          <w:sz w:val="24"/>
          <w:szCs w:val="24"/>
        </w:rPr>
      </w:pPr>
      <w:r w:rsidRPr="005148A1">
        <w:rPr>
          <w:rFonts w:ascii="Times New Roman" w:hAnsi="Times New Roman"/>
          <w:bCs/>
          <w:sz w:val="24"/>
          <w:szCs w:val="24"/>
        </w:rPr>
        <w:t xml:space="preserve">1. Принять к исполнению бюджет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 Шемуршинского района на 2021 год и на плановый период 2022 и 2023 годов, утвержденный решением Собрания депутатов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 Шемуршинского района Чувашской Республики от 17 декабря 2020г. №2 «О бюджете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 Шемуршинского района Чувашской Республики на 2021 год и на плановый период 2022 и 2023 годов» (далее – решение о бюджете).</w:t>
      </w:r>
    </w:p>
    <w:p w:rsidR="00A92C5A" w:rsidRPr="005148A1" w:rsidRDefault="00A92C5A" w:rsidP="00A92C5A">
      <w:pPr>
        <w:autoSpaceDE w:val="0"/>
        <w:autoSpaceDN w:val="0"/>
        <w:adjustRightInd w:val="0"/>
        <w:spacing w:after="0" w:line="240" w:lineRule="auto"/>
        <w:ind w:firstLine="709"/>
        <w:contextualSpacing/>
        <w:jc w:val="both"/>
        <w:rPr>
          <w:rFonts w:ascii="Times New Roman" w:hAnsi="Times New Roman"/>
          <w:bCs/>
          <w:sz w:val="24"/>
          <w:szCs w:val="24"/>
        </w:rPr>
      </w:pPr>
      <w:r w:rsidRPr="005148A1">
        <w:rPr>
          <w:rFonts w:ascii="Times New Roman" w:hAnsi="Times New Roman"/>
          <w:bCs/>
          <w:sz w:val="24"/>
          <w:szCs w:val="24"/>
        </w:rPr>
        <w:t xml:space="preserve">2. Главным распорядителям (распорядителям) и получателям бюджетных средств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 Шемуршинского района:</w:t>
      </w:r>
    </w:p>
    <w:p w:rsidR="00A92C5A" w:rsidRPr="005148A1" w:rsidRDefault="00A92C5A" w:rsidP="00A92C5A">
      <w:pPr>
        <w:autoSpaceDE w:val="0"/>
        <w:autoSpaceDN w:val="0"/>
        <w:adjustRightInd w:val="0"/>
        <w:spacing w:after="0" w:line="240" w:lineRule="auto"/>
        <w:ind w:firstLine="709"/>
        <w:contextualSpacing/>
        <w:jc w:val="both"/>
        <w:rPr>
          <w:rFonts w:ascii="Times New Roman" w:hAnsi="Times New Roman"/>
          <w:bCs/>
          <w:sz w:val="24"/>
          <w:szCs w:val="24"/>
        </w:rPr>
      </w:pPr>
      <w:r w:rsidRPr="005148A1">
        <w:rPr>
          <w:rFonts w:ascii="Times New Roman" w:hAnsi="Times New Roman"/>
          <w:bCs/>
          <w:sz w:val="24"/>
          <w:szCs w:val="24"/>
        </w:rPr>
        <w:t xml:space="preserve">обеспечить качественное исполнение бюджета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 Шемуршинского района на 2021 год и на плановый период 2022 и 2023 годов;</w:t>
      </w:r>
    </w:p>
    <w:p w:rsidR="00A92C5A" w:rsidRPr="005148A1" w:rsidRDefault="00A92C5A" w:rsidP="00A92C5A">
      <w:pPr>
        <w:pStyle w:val="ConsPlusNormal"/>
        <w:ind w:firstLine="709"/>
        <w:jc w:val="both"/>
        <w:rPr>
          <w:rFonts w:eastAsia="Times New Roman"/>
          <w:sz w:val="24"/>
          <w:szCs w:val="24"/>
        </w:rPr>
      </w:pPr>
      <w:r w:rsidRPr="005148A1">
        <w:rPr>
          <w:rFonts w:eastAsia="Times New Roman"/>
          <w:sz w:val="24"/>
          <w:szCs w:val="24"/>
        </w:rPr>
        <w:t xml:space="preserve">при формировании прогноза перечислений из бюджета </w:t>
      </w:r>
      <w:r>
        <w:rPr>
          <w:bCs/>
          <w:sz w:val="24"/>
          <w:szCs w:val="24"/>
        </w:rPr>
        <w:t>Старочукальского</w:t>
      </w:r>
      <w:r w:rsidRPr="005148A1">
        <w:rPr>
          <w:bCs/>
          <w:sz w:val="24"/>
          <w:szCs w:val="24"/>
        </w:rPr>
        <w:t xml:space="preserve"> сельского поселения Шемуршинского района</w:t>
      </w:r>
      <w:r w:rsidRPr="005148A1">
        <w:rPr>
          <w:rFonts w:eastAsia="Times New Roman"/>
          <w:sz w:val="24"/>
          <w:szCs w:val="24"/>
        </w:rPr>
        <w:t xml:space="preserve"> исходить из необходимости распределения перечислений из бюджета </w:t>
      </w:r>
      <w:r>
        <w:rPr>
          <w:bCs/>
          <w:sz w:val="24"/>
          <w:szCs w:val="24"/>
        </w:rPr>
        <w:t>Старочукальского</w:t>
      </w:r>
      <w:r w:rsidRPr="005148A1">
        <w:rPr>
          <w:bCs/>
          <w:sz w:val="24"/>
          <w:szCs w:val="24"/>
        </w:rPr>
        <w:t xml:space="preserve"> сельского поселения Шемуршинского района</w:t>
      </w:r>
      <w:r w:rsidRPr="005148A1">
        <w:rPr>
          <w:rFonts w:eastAsia="Times New Roman"/>
          <w:sz w:val="24"/>
          <w:szCs w:val="24"/>
        </w:rPr>
        <w:t xml:space="preserve"> в IV квартале не более среднего объема расходов за I–III кварталы (без учета субсидий, субвенций и иных межбюджетных трансфертов, имеющих целевое назначение, поступивших из республиканского бюджета Чувашской Республики;</w:t>
      </w:r>
    </w:p>
    <w:p w:rsidR="00A92C5A" w:rsidRPr="005148A1" w:rsidRDefault="00A92C5A" w:rsidP="00A92C5A">
      <w:pPr>
        <w:autoSpaceDE w:val="0"/>
        <w:autoSpaceDN w:val="0"/>
        <w:adjustRightInd w:val="0"/>
        <w:spacing w:after="0" w:line="240" w:lineRule="auto"/>
        <w:ind w:firstLine="709"/>
        <w:jc w:val="both"/>
        <w:rPr>
          <w:rFonts w:ascii="Times New Roman" w:hAnsi="Times New Roman"/>
          <w:sz w:val="24"/>
          <w:szCs w:val="24"/>
        </w:rPr>
      </w:pPr>
      <w:r w:rsidRPr="005148A1">
        <w:rPr>
          <w:rFonts w:ascii="Times New Roman" w:hAnsi="Times New Roman"/>
          <w:sz w:val="24"/>
          <w:szCs w:val="24"/>
        </w:rPr>
        <w:t>не допускать образования кредиторской задолженности по заключенным договорам (муниципальным контрактам), а также обеспечить контроль за недопущением  образования кредиторской задолженности по контрактам (договорам).</w:t>
      </w:r>
    </w:p>
    <w:p w:rsidR="00A92C5A" w:rsidRPr="005148A1" w:rsidRDefault="00A92C5A" w:rsidP="00A92C5A">
      <w:pPr>
        <w:autoSpaceDE w:val="0"/>
        <w:autoSpaceDN w:val="0"/>
        <w:adjustRightInd w:val="0"/>
        <w:spacing w:after="0" w:line="240" w:lineRule="auto"/>
        <w:ind w:firstLine="709"/>
        <w:contextualSpacing/>
        <w:jc w:val="both"/>
        <w:rPr>
          <w:rFonts w:ascii="Times New Roman" w:hAnsi="Times New Roman"/>
          <w:sz w:val="24"/>
          <w:szCs w:val="24"/>
        </w:rPr>
      </w:pPr>
      <w:r w:rsidRPr="005148A1">
        <w:rPr>
          <w:rFonts w:ascii="Times New Roman" w:hAnsi="Times New Roman"/>
          <w:sz w:val="24"/>
          <w:szCs w:val="24"/>
        </w:rPr>
        <w:t xml:space="preserve">обеспечить включение в договоры (муниципальные контракты) условия о праве муниципального заказчика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w:t>
      </w:r>
      <w:r w:rsidRPr="005148A1">
        <w:rPr>
          <w:rFonts w:ascii="Times New Roman" w:hAnsi="Times New Roman"/>
          <w:sz w:val="24"/>
          <w:szCs w:val="24"/>
        </w:rPr>
        <w:t xml:space="preserve"> Шемуршинского района Чувашской Республики производить оплату по договору (муниципальному контракту) за вычетом (с удержанием) соответствующего размера неустойки (пеней, штрафов) в случае неисполнения или ненадлежащего исполнения поставщиком (подрядчиком, исполнителем) обязательств, возникающих из договора (муниципального контракта);</w:t>
      </w:r>
    </w:p>
    <w:p w:rsidR="00A92C5A" w:rsidRPr="005148A1" w:rsidRDefault="00A92C5A" w:rsidP="00A92C5A">
      <w:pPr>
        <w:autoSpaceDE w:val="0"/>
        <w:autoSpaceDN w:val="0"/>
        <w:adjustRightInd w:val="0"/>
        <w:spacing w:after="0" w:line="235" w:lineRule="auto"/>
        <w:ind w:firstLine="709"/>
        <w:contextualSpacing/>
        <w:jc w:val="both"/>
        <w:rPr>
          <w:rFonts w:ascii="Times New Roman" w:hAnsi="Times New Roman"/>
          <w:sz w:val="24"/>
          <w:szCs w:val="24"/>
        </w:rPr>
      </w:pPr>
      <w:r w:rsidRPr="005148A1">
        <w:rPr>
          <w:rFonts w:ascii="Times New Roman" w:hAnsi="Times New Roman"/>
          <w:sz w:val="24"/>
          <w:szCs w:val="24"/>
        </w:rPr>
        <w:t>обеспечить сокращение количества объектов незавершенного строительства, сроки завершения строительства которых превысили плановые более чем на 1 год, и государственную регистрацию вновь построенных объектов недвижимого имущества.</w:t>
      </w:r>
    </w:p>
    <w:p w:rsidR="00A92C5A" w:rsidRPr="005148A1" w:rsidRDefault="00A92C5A" w:rsidP="00A92C5A">
      <w:pPr>
        <w:autoSpaceDE w:val="0"/>
        <w:autoSpaceDN w:val="0"/>
        <w:adjustRightInd w:val="0"/>
        <w:spacing w:after="0" w:line="240" w:lineRule="auto"/>
        <w:ind w:firstLine="709"/>
        <w:contextualSpacing/>
        <w:jc w:val="both"/>
        <w:rPr>
          <w:rFonts w:ascii="Times New Roman" w:hAnsi="Times New Roman"/>
          <w:bCs/>
          <w:sz w:val="24"/>
          <w:szCs w:val="24"/>
        </w:rPr>
      </w:pPr>
      <w:r w:rsidRPr="005148A1">
        <w:rPr>
          <w:rFonts w:ascii="Times New Roman" w:hAnsi="Times New Roman"/>
          <w:bCs/>
          <w:sz w:val="24"/>
          <w:szCs w:val="24"/>
        </w:rPr>
        <w:t xml:space="preserve">3. Утвердить прилагаемый </w:t>
      </w:r>
      <w:hyperlink r:id="rId7" w:history="1">
        <w:r w:rsidRPr="005148A1">
          <w:rPr>
            <w:rFonts w:ascii="Times New Roman" w:hAnsi="Times New Roman"/>
            <w:bCs/>
            <w:sz w:val="24"/>
            <w:szCs w:val="24"/>
          </w:rPr>
          <w:t>перечень</w:t>
        </w:r>
      </w:hyperlink>
      <w:r w:rsidRPr="005148A1">
        <w:rPr>
          <w:rFonts w:ascii="Times New Roman" w:hAnsi="Times New Roman"/>
          <w:bCs/>
          <w:sz w:val="24"/>
          <w:szCs w:val="24"/>
        </w:rPr>
        <w:t xml:space="preserve"> мероприятий по реализации решения о бюджете.</w:t>
      </w:r>
    </w:p>
    <w:p w:rsidR="00A92C5A" w:rsidRPr="005148A1" w:rsidRDefault="00A92C5A" w:rsidP="00A92C5A">
      <w:pPr>
        <w:autoSpaceDE w:val="0"/>
        <w:autoSpaceDN w:val="0"/>
        <w:adjustRightInd w:val="0"/>
        <w:spacing w:after="0" w:line="240" w:lineRule="auto"/>
        <w:ind w:firstLine="709"/>
        <w:contextualSpacing/>
        <w:jc w:val="both"/>
        <w:rPr>
          <w:rFonts w:ascii="Times New Roman" w:hAnsi="Times New Roman"/>
          <w:bCs/>
          <w:sz w:val="24"/>
          <w:szCs w:val="24"/>
        </w:rPr>
      </w:pPr>
      <w:r w:rsidRPr="005148A1">
        <w:rPr>
          <w:rFonts w:ascii="Times New Roman" w:hAnsi="Times New Roman"/>
          <w:bCs/>
          <w:sz w:val="24"/>
          <w:szCs w:val="24"/>
        </w:rPr>
        <w:t>4. Установить, что в 2021 году:</w:t>
      </w:r>
    </w:p>
    <w:p w:rsidR="00A92C5A" w:rsidRPr="005148A1" w:rsidRDefault="00A92C5A" w:rsidP="00A92C5A">
      <w:pPr>
        <w:autoSpaceDE w:val="0"/>
        <w:autoSpaceDN w:val="0"/>
        <w:adjustRightInd w:val="0"/>
        <w:spacing w:after="0" w:line="240" w:lineRule="auto"/>
        <w:ind w:firstLine="709"/>
        <w:contextualSpacing/>
        <w:jc w:val="both"/>
        <w:rPr>
          <w:rFonts w:ascii="Times New Roman" w:hAnsi="Times New Roman"/>
          <w:bCs/>
          <w:sz w:val="24"/>
          <w:szCs w:val="24"/>
        </w:rPr>
      </w:pPr>
      <w:r w:rsidRPr="005148A1">
        <w:rPr>
          <w:rFonts w:ascii="Times New Roman" w:hAnsi="Times New Roman"/>
          <w:bCs/>
          <w:sz w:val="24"/>
          <w:szCs w:val="24"/>
        </w:rPr>
        <w:t xml:space="preserve">4.1 исполнение бюджета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w:t>
      </w:r>
      <w:r w:rsidRPr="005148A1">
        <w:rPr>
          <w:rFonts w:ascii="Times New Roman" w:hAnsi="Times New Roman"/>
          <w:sz w:val="24"/>
          <w:szCs w:val="24"/>
        </w:rPr>
        <w:t xml:space="preserve"> </w:t>
      </w:r>
      <w:r w:rsidRPr="005148A1">
        <w:rPr>
          <w:rFonts w:ascii="Times New Roman" w:hAnsi="Times New Roman"/>
          <w:bCs/>
          <w:sz w:val="24"/>
          <w:szCs w:val="24"/>
        </w:rPr>
        <w:t>Шемуршинского района</w:t>
      </w:r>
      <w:r w:rsidRPr="005148A1">
        <w:rPr>
          <w:sz w:val="24"/>
          <w:szCs w:val="24"/>
        </w:rPr>
        <w:t xml:space="preserve"> </w:t>
      </w:r>
      <w:r w:rsidRPr="005148A1">
        <w:rPr>
          <w:rFonts w:ascii="Times New Roman" w:hAnsi="Times New Roman"/>
          <w:bCs/>
          <w:sz w:val="24"/>
          <w:szCs w:val="24"/>
        </w:rPr>
        <w:t xml:space="preserve">осуществляется в соответствии со сводной бюджетной росписью бюджета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w:t>
      </w:r>
      <w:r w:rsidRPr="005148A1">
        <w:rPr>
          <w:rFonts w:ascii="Times New Roman" w:hAnsi="Times New Roman"/>
          <w:sz w:val="24"/>
          <w:szCs w:val="24"/>
        </w:rPr>
        <w:t xml:space="preserve"> </w:t>
      </w:r>
      <w:r w:rsidRPr="005148A1">
        <w:rPr>
          <w:rFonts w:ascii="Times New Roman" w:hAnsi="Times New Roman"/>
          <w:bCs/>
          <w:sz w:val="24"/>
          <w:szCs w:val="24"/>
        </w:rPr>
        <w:t xml:space="preserve">Шемуршинского района, бюджетными росписями главных распорядителей средств бюджета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w:t>
      </w:r>
      <w:r w:rsidRPr="005148A1">
        <w:rPr>
          <w:rFonts w:ascii="Times New Roman" w:hAnsi="Times New Roman"/>
          <w:sz w:val="24"/>
          <w:szCs w:val="24"/>
        </w:rPr>
        <w:t xml:space="preserve"> </w:t>
      </w:r>
      <w:r w:rsidRPr="005148A1">
        <w:rPr>
          <w:rFonts w:ascii="Times New Roman" w:hAnsi="Times New Roman"/>
          <w:bCs/>
          <w:sz w:val="24"/>
          <w:szCs w:val="24"/>
        </w:rPr>
        <w:t xml:space="preserve">Шемуршинского района и кассовым планом исполнения бюджета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w:t>
      </w:r>
      <w:r w:rsidRPr="005148A1">
        <w:rPr>
          <w:rFonts w:ascii="Times New Roman" w:hAnsi="Times New Roman"/>
          <w:sz w:val="24"/>
          <w:szCs w:val="24"/>
        </w:rPr>
        <w:t xml:space="preserve"> </w:t>
      </w:r>
      <w:r w:rsidRPr="005148A1">
        <w:rPr>
          <w:rFonts w:ascii="Times New Roman" w:hAnsi="Times New Roman"/>
          <w:bCs/>
          <w:sz w:val="24"/>
          <w:szCs w:val="24"/>
        </w:rPr>
        <w:t>Шемуршинского района;</w:t>
      </w:r>
    </w:p>
    <w:p w:rsidR="00A92C5A" w:rsidRPr="005148A1" w:rsidRDefault="00A92C5A" w:rsidP="00A92C5A">
      <w:pPr>
        <w:autoSpaceDE w:val="0"/>
        <w:autoSpaceDN w:val="0"/>
        <w:adjustRightInd w:val="0"/>
        <w:spacing w:after="0" w:line="240" w:lineRule="auto"/>
        <w:ind w:firstLine="709"/>
        <w:contextualSpacing/>
        <w:jc w:val="both"/>
        <w:rPr>
          <w:rFonts w:ascii="Times New Roman" w:hAnsi="Times New Roman"/>
          <w:bCs/>
          <w:sz w:val="24"/>
          <w:szCs w:val="24"/>
        </w:rPr>
      </w:pPr>
      <w:r w:rsidRPr="005148A1">
        <w:rPr>
          <w:rFonts w:ascii="Times New Roman" w:hAnsi="Times New Roman"/>
          <w:bCs/>
          <w:sz w:val="24"/>
          <w:szCs w:val="24"/>
        </w:rPr>
        <w:t xml:space="preserve">4.2 при составлении (изменении) бюджетных росписей главных распорядителей средств бюджета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w:t>
      </w:r>
      <w:r w:rsidRPr="005148A1">
        <w:rPr>
          <w:rFonts w:ascii="Times New Roman" w:hAnsi="Times New Roman"/>
          <w:sz w:val="24"/>
          <w:szCs w:val="24"/>
        </w:rPr>
        <w:t xml:space="preserve"> </w:t>
      </w:r>
      <w:r w:rsidRPr="005148A1">
        <w:rPr>
          <w:rFonts w:ascii="Times New Roman" w:hAnsi="Times New Roman"/>
          <w:bCs/>
          <w:sz w:val="24"/>
          <w:szCs w:val="24"/>
        </w:rPr>
        <w:t>Шемуршинского района</w:t>
      </w:r>
      <w:r w:rsidRPr="005148A1">
        <w:rPr>
          <w:sz w:val="24"/>
          <w:szCs w:val="24"/>
        </w:rPr>
        <w:t xml:space="preserve"> </w:t>
      </w:r>
      <w:r w:rsidRPr="005148A1">
        <w:rPr>
          <w:rFonts w:ascii="Times New Roman" w:hAnsi="Times New Roman"/>
          <w:bCs/>
          <w:sz w:val="24"/>
          <w:szCs w:val="24"/>
        </w:rPr>
        <w:t>на 2021 год бюджетные ассигнования, передаваемые из бюджета сельского поселения в бюджет Шемуршинского района, отражаются в разрезе наименований получателей средств бюджета Шемуршинского района, в пределах, доведенных в установленном порядке лимитов бюджетных обязательств;</w:t>
      </w:r>
    </w:p>
    <w:p w:rsidR="00A92C5A" w:rsidRPr="005148A1" w:rsidRDefault="00A92C5A" w:rsidP="00A92C5A">
      <w:pPr>
        <w:autoSpaceDE w:val="0"/>
        <w:autoSpaceDN w:val="0"/>
        <w:adjustRightInd w:val="0"/>
        <w:spacing w:after="0" w:line="240" w:lineRule="auto"/>
        <w:ind w:firstLine="709"/>
        <w:jc w:val="both"/>
        <w:rPr>
          <w:rFonts w:ascii="Times New Roman" w:hAnsi="Times New Roman"/>
          <w:bCs/>
          <w:sz w:val="24"/>
          <w:szCs w:val="24"/>
        </w:rPr>
      </w:pPr>
      <w:r w:rsidRPr="005148A1">
        <w:rPr>
          <w:rFonts w:ascii="Times New Roman" w:hAnsi="Times New Roman"/>
          <w:bCs/>
          <w:sz w:val="24"/>
          <w:szCs w:val="24"/>
        </w:rPr>
        <w:t>4.3 Управление Федерального казначейства по Чувашской Республике:</w:t>
      </w:r>
    </w:p>
    <w:p w:rsidR="00A92C5A" w:rsidRPr="005148A1" w:rsidRDefault="00A92C5A" w:rsidP="00A92C5A">
      <w:pPr>
        <w:autoSpaceDE w:val="0"/>
        <w:autoSpaceDN w:val="0"/>
        <w:adjustRightInd w:val="0"/>
        <w:spacing w:after="0" w:line="240" w:lineRule="auto"/>
        <w:ind w:firstLine="709"/>
        <w:jc w:val="both"/>
        <w:rPr>
          <w:rFonts w:ascii="Times New Roman" w:hAnsi="Times New Roman"/>
          <w:sz w:val="24"/>
          <w:szCs w:val="24"/>
        </w:rPr>
      </w:pPr>
      <w:r w:rsidRPr="005148A1">
        <w:rPr>
          <w:rFonts w:ascii="Times New Roman" w:hAnsi="Times New Roman"/>
          <w:bCs/>
          <w:sz w:val="24"/>
          <w:szCs w:val="24"/>
          <w:lang w:val="en-US"/>
        </w:rPr>
        <w:t>a</w:t>
      </w:r>
      <w:r w:rsidRPr="005148A1">
        <w:rPr>
          <w:rFonts w:ascii="Times New Roman" w:hAnsi="Times New Roman"/>
          <w:bCs/>
          <w:sz w:val="24"/>
          <w:szCs w:val="24"/>
        </w:rPr>
        <w:t xml:space="preserve">) обеспечивает учет бюджетных и денежных обязательств получателей средств бюджета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w:t>
      </w:r>
      <w:r w:rsidRPr="005148A1">
        <w:rPr>
          <w:rFonts w:ascii="Times New Roman" w:hAnsi="Times New Roman"/>
          <w:sz w:val="24"/>
          <w:szCs w:val="24"/>
        </w:rPr>
        <w:t xml:space="preserve"> </w:t>
      </w:r>
      <w:r w:rsidRPr="005148A1">
        <w:rPr>
          <w:rFonts w:ascii="Times New Roman" w:hAnsi="Times New Roman"/>
          <w:bCs/>
          <w:sz w:val="24"/>
          <w:szCs w:val="24"/>
        </w:rPr>
        <w:t xml:space="preserve">Шемуршинского района в порядке, установленном финансовым отделом администрации Шемуршинского района, </w:t>
      </w:r>
      <w:r w:rsidRPr="005148A1">
        <w:rPr>
          <w:rFonts w:ascii="Times New Roman" w:hAnsi="Times New Roman"/>
          <w:sz w:val="24"/>
          <w:szCs w:val="24"/>
        </w:rPr>
        <w:t>за исключением бюджетных</w:t>
      </w:r>
      <w:r w:rsidRPr="005148A1">
        <w:rPr>
          <w:rFonts w:ascii="Times New Roman" w:hAnsi="Times New Roman"/>
          <w:bCs/>
          <w:sz w:val="24"/>
          <w:szCs w:val="24"/>
        </w:rPr>
        <w:t xml:space="preserve"> и денежных </w:t>
      </w:r>
      <w:r w:rsidRPr="005148A1">
        <w:rPr>
          <w:rFonts w:ascii="Times New Roman" w:hAnsi="Times New Roman"/>
          <w:sz w:val="24"/>
          <w:szCs w:val="24"/>
        </w:rPr>
        <w:t>обязательств, оплата которых осуществляется за счет субсидий, субвенций и иных межбюджетных трансфертов, имеющих целевое назначение, с лицевых счетов для учета операций по переданным полномочиям получателя бюджетных средств, открытых в Управлении Федерального казначейства по Чувашской Республике;</w:t>
      </w:r>
    </w:p>
    <w:p w:rsidR="00A92C5A" w:rsidRPr="005148A1" w:rsidRDefault="00A92C5A" w:rsidP="00A92C5A">
      <w:pPr>
        <w:autoSpaceDE w:val="0"/>
        <w:autoSpaceDN w:val="0"/>
        <w:adjustRightInd w:val="0"/>
        <w:spacing w:after="0" w:line="240" w:lineRule="auto"/>
        <w:ind w:firstLine="709"/>
        <w:contextualSpacing/>
        <w:jc w:val="both"/>
        <w:rPr>
          <w:rFonts w:ascii="Times New Roman" w:hAnsi="Times New Roman"/>
          <w:bCs/>
          <w:sz w:val="24"/>
          <w:szCs w:val="24"/>
        </w:rPr>
      </w:pPr>
      <w:r w:rsidRPr="005148A1">
        <w:rPr>
          <w:rFonts w:ascii="Times New Roman" w:hAnsi="Times New Roman"/>
          <w:sz w:val="24"/>
          <w:szCs w:val="24"/>
        </w:rPr>
        <w:t>б)</w:t>
      </w:r>
      <w:r w:rsidRPr="005148A1">
        <w:rPr>
          <w:rFonts w:ascii="Times New Roman" w:hAnsi="Times New Roman"/>
          <w:bCs/>
          <w:sz w:val="24"/>
          <w:szCs w:val="24"/>
        </w:rPr>
        <w:t xml:space="preserve"> осуществляет санкционирование оплаты денежных обязательств получателей средств бюджета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 Шемуршинского района Чувашской Республики и администраторов источников финансирования дефицита бюджета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 Шемуршинского района Чувашской Республики, лицевые счета которых открыты в Управление Федерального казначейства по Чувашской Республике.</w:t>
      </w:r>
    </w:p>
    <w:p w:rsidR="00A92C5A" w:rsidRPr="005148A1" w:rsidRDefault="00A92C5A" w:rsidP="00A92C5A">
      <w:pPr>
        <w:autoSpaceDE w:val="0"/>
        <w:autoSpaceDN w:val="0"/>
        <w:adjustRightInd w:val="0"/>
        <w:spacing w:after="0" w:line="240" w:lineRule="auto"/>
        <w:ind w:firstLine="709"/>
        <w:contextualSpacing/>
        <w:jc w:val="both"/>
        <w:rPr>
          <w:rFonts w:ascii="Times New Roman" w:hAnsi="Times New Roman"/>
          <w:bCs/>
          <w:sz w:val="24"/>
          <w:szCs w:val="24"/>
        </w:rPr>
      </w:pPr>
      <w:r w:rsidRPr="005148A1">
        <w:rPr>
          <w:rFonts w:ascii="Times New Roman" w:hAnsi="Times New Roman"/>
          <w:bCs/>
          <w:sz w:val="24"/>
          <w:szCs w:val="24"/>
        </w:rPr>
        <w:t xml:space="preserve">Ответственность за правильность оформления и достоверность представленных в Управление Федерального казначейства по Чувашской Республике документов для санкционирования оплаты денежных обязательств, соответствие выполненных работ работам, предусмотренным в смете, несет получатель средств бюджета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 Шемуршинского района Чувашской Республики;</w:t>
      </w:r>
    </w:p>
    <w:p w:rsidR="00A92C5A" w:rsidRPr="005148A1" w:rsidRDefault="00A92C5A" w:rsidP="00A92C5A">
      <w:pPr>
        <w:autoSpaceDE w:val="0"/>
        <w:autoSpaceDN w:val="0"/>
        <w:adjustRightInd w:val="0"/>
        <w:spacing w:after="0" w:line="240" w:lineRule="auto"/>
        <w:ind w:firstLine="709"/>
        <w:contextualSpacing/>
        <w:jc w:val="both"/>
        <w:rPr>
          <w:rFonts w:ascii="Times New Roman" w:hAnsi="Times New Roman"/>
          <w:bCs/>
          <w:sz w:val="24"/>
          <w:szCs w:val="24"/>
        </w:rPr>
      </w:pPr>
      <w:r w:rsidRPr="005148A1">
        <w:rPr>
          <w:rFonts w:ascii="Times New Roman" w:hAnsi="Times New Roman"/>
          <w:bCs/>
          <w:sz w:val="24"/>
          <w:szCs w:val="24"/>
        </w:rPr>
        <w:t xml:space="preserve">4.4 получатели средств бюджета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w:t>
      </w:r>
      <w:r w:rsidRPr="005148A1">
        <w:rPr>
          <w:rFonts w:ascii="Times New Roman" w:hAnsi="Times New Roman"/>
          <w:sz w:val="24"/>
          <w:szCs w:val="24"/>
        </w:rPr>
        <w:t xml:space="preserve"> </w:t>
      </w:r>
      <w:r w:rsidRPr="005148A1">
        <w:rPr>
          <w:rFonts w:ascii="Times New Roman" w:hAnsi="Times New Roman"/>
          <w:bCs/>
          <w:sz w:val="24"/>
          <w:szCs w:val="24"/>
        </w:rPr>
        <w:t>Шемуршинского района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2021 год:</w:t>
      </w:r>
    </w:p>
    <w:p w:rsidR="00A92C5A" w:rsidRPr="005148A1" w:rsidRDefault="00A92C5A" w:rsidP="00A92C5A">
      <w:pPr>
        <w:autoSpaceDE w:val="0"/>
        <w:autoSpaceDN w:val="0"/>
        <w:adjustRightInd w:val="0"/>
        <w:spacing w:after="0" w:line="240" w:lineRule="auto"/>
        <w:ind w:firstLine="709"/>
        <w:contextualSpacing/>
        <w:jc w:val="both"/>
        <w:rPr>
          <w:rFonts w:ascii="Times New Roman" w:hAnsi="Times New Roman"/>
          <w:bCs/>
          <w:sz w:val="24"/>
          <w:szCs w:val="24"/>
        </w:rPr>
      </w:pPr>
      <w:r w:rsidRPr="005148A1">
        <w:rPr>
          <w:rFonts w:ascii="Times New Roman" w:hAnsi="Times New Roman"/>
          <w:bCs/>
          <w:sz w:val="24"/>
          <w:szCs w:val="24"/>
        </w:rPr>
        <w:t xml:space="preserve">а) вправе предусматривать авансовые платежи </w:t>
      </w:r>
      <w:r w:rsidRPr="005148A1">
        <w:rPr>
          <w:rFonts w:ascii="Times New Roman" w:eastAsia="Times New Roman" w:hAnsi="Times New Roman"/>
          <w:sz w:val="24"/>
          <w:szCs w:val="24"/>
        </w:rPr>
        <w:t>с последующей оплатой денежных обязательств в следующем порядке:</w:t>
      </w:r>
    </w:p>
    <w:p w:rsidR="00A92C5A" w:rsidRPr="005148A1" w:rsidRDefault="00A92C5A" w:rsidP="00A92C5A">
      <w:pPr>
        <w:pStyle w:val="ConsPlusNormal"/>
        <w:ind w:firstLine="709"/>
        <w:jc w:val="both"/>
        <w:rPr>
          <w:sz w:val="24"/>
          <w:szCs w:val="24"/>
        </w:rPr>
      </w:pPr>
      <w:r w:rsidRPr="005148A1">
        <w:rPr>
          <w:sz w:val="24"/>
          <w:szCs w:val="24"/>
        </w:rPr>
        <w:t>в размере до 100 процентов суммы расходного обязательства, но не более лимитов бюджетных обязательств, доведенных на соответствующий финансовый год, – по договорам (</w:t>
      </w:r>
      <w:r w:rsidRPr="005148A1">
        <w:rPr>
          <w:bCs/>
          <w:sz w:val="24"/>
          <w:szCs w:val="24"/>
        </w:rPr>
        <w:t>муниципальны</w:t>
      </w:r>
      <w:r w:rsidRPr="005148A1">
        <w:rPr>
          <w:sz w:val="24"/>
          <w:szCs w:val="24"/>
        </w:rPr>
        <w:t xml:space="preserve">м контрактам) об оказании услуг связи, обучении на курсах повышения квалификации, участии в научных, методических, научно-практических и иных конференциях и семинарах, </w:t>
      </w:r>
      <w:r w:rsidRPr="005148A1">
        <w:rPr>
          <w:rFonts w:eastAsia="Times New Roman"/>
          <w:sz w:val="24"/>
          <w:szCs w:val="24"/>
        </w:rPr>
        <w:t>об оплате стоимости проживания в период нахождения в служебных командировках работников</w:t>
      </w:r>
      <w:r w:rsidRPr="005148A1">
        <w:rPr>
          <w:sz w:val="24"/>
          <w:szCs w:val="24"/>
        </w:rPr>
        <w:t>, о подписке на печатные и электронные издания и об их приобретении, проведении Всероссийской олимпиады школьников; по договорам обязательного страхования гражданской ответственности владельцев транспортных средств; на осуществление почтовых расходов, приобретение авиа- и железнодорожных билетов, билетов для проезда городским и пригородным транспортом и путевок на санаторно-курортное лечение и в загородные детские оздоровительные лагеря;</w:t>
      </w:r>
    </w:p>
    <w:p w:rsidR="00A92C5A" w:rsidRPr="005148A1" w:rsidRDefault="00A92C5A" w:rsidP="00A92C5A">
      <w:pPr>
        <w:autoSpaceDE w:val="0"/>
        <w:autoSpaceDN w:val="0"/>
        <w:adjustRightInd w:val="0"/>
        <w:spacing w:after="0" w:line="240" w:lineRule="auto"/>
        <w:ind w:firstLine="709"/>
        <w:jc w:val="both"/>
        <w:rPr>
          <w:rFonts w:ascii="Times New Roman" w:hAnsi="Times New Roman"/>
          <w:sz w:val="24"/>
          <w:szCs w:val="24"/>
        </w:rPr>
      </w:pPr>
      <w:r w:rsidRPr="005148A1">
        <w:rPr>
          <w:rFonts w:ascii="Times New Roman" w:hAnsi="Times New Roman"/>
          <w:sz w:val="24"/>
          <w:szCs w:val="24"/>
        </w:rPr>
        <w:t>в размере до 100 процентов суммы заявки на получение наличных денежных средств, перечисляемых на расчетную (дебетовую) карту (без представления документов), – на приобретение горюче-смазочных материалов, почтовых марок и конвертов;</w:t>
      </w:r>
    </w:p>
    <w:p w:rsidR="00A92C5A" w:rsidRPr="005148A1" w:rsidRDefault="00A92C5A" w:rsidP="00A92C5A">
      <w:pPr>
        <w:widowControl w:val="0"/>
        <w:autoSpaceDE w:val="0"/>
        <w:autoSpaceDN w:val="0"/>
        <w:spacing w:after="0" w:line="235" w:lineRule="auto"/>
        <w:ind w:firstLine="709"/>
        <w:jc w:val="both"/>
        <w:rPr>
          <w:rFonts w:ascii="Times New Roman" w:eastAsia="Times New Roman" w:hAnsi="Times New Roman"/>
          <w:sz w:val="24"/>
          <w:szCs w:val="24"/>
        </w:rPr>
      </w:pPr>
      <w:r w:rsidRPr="005148A1">
        <w:rPr>
          <w:rFonts w:ascii="Times New Roman" w:eastAsia="Times New Roman" w:hAnsi="Times New Roman"/>
          <w:sz w:val="24"/>
          <w:szCs w:val="24"/>
        </w:rPr>
        <w:t>в размере до 100 процентов суммы расходного обязательства, но не более лимитов бюджетных обязательств, доведенных на 2021 год, по договорам (</w:t>
      </w:r>
      <w:r w:rsidRPr="005148A1">
        <w:rPr>
          <w:rFonts w:ascii="Times New Roman" w:hAnsi="Times New Roman"/>
          <w:bCs/>
          <w:sz w:val="24"/>
          <w:szCs w:val="24"/>
        </w:rPr>
        <w:t>муниципальны</w:t>
      </w:r>
      <w:r w:rsidRPr="005148A1">
        <w:rPr>
          <w:rFonts w:ascii="Times New Roman" w:hAnsi="Times New Roman"/>
          <w:sz w:val="24"/>
          <w:szCs w:val="24"/>
        </w:rPr>
        <w:t>м контрактам</w:t>
      </w:r>
      <w:r w:rsidRPr="005148A1">
        <w:rPr>
          <w:rFonts w:ascii="Times New Roman" w:eastAsia="Times New Roman" w:hAnsi="Times New Roman"/>
          <w:sz w:val="24"/>
          <w:szCs w:val="24"/>
        </w:rPr>
        <w:t>) на поставку медицинских изделий и медицинского оборудования в рамках реализации мероприятий по предупреждению завоза и распространения новой коронавирусной инфекции (COVID-19);</w:t>
      </w:r>
    </w:p>
    <w:p w:rsidR="00A92C5A" w:rsidRPr="005148A1" w:rsidRDefault="00A92C5A" w:rsidP="00A92C5A">
      <w:pPr>
        <w:widowControl w:val="0"/>
        <w:autoSpaceDE w:val="0"/>
        <w:autoSpaceDN w:val="0"/>
        <w:spacing w:after="0" w:line="235" w:lineRule="auto"/>
        <w:ind w:firstLine="709"/>
        <w:jc w:val="both"/>
        <w:rPr>
          <w:rFonts w:ascii="Times New Roman" w:eastAsia="Times New Roman" w:hAnsi="Times New Roman"/>
          <w:sz w:val="24"/>
          <w:szCs w:val="24"/>
        </w:rPr>
      </w:pPr>
      <w:r w:rsidRPr="005148A1">
        <w:rPr>
          <w:rFonts w:ascii="Times New Roman" w:eastAsia="Times New Roman" w:hAnsi="Times New Roman"/>
          <w:sz w:val="24"/>
          <w:szCs w:val="24"/>
        </w:rPr>
        <w:t>в размере до 30 процентов суммы договора (</w:t>
      </w:r>
      <w:r w:rsidRPr="005148A1">
        <w:rPr>
          <w:rFonts w:ascii="Times New Roman" w:hAnsi="Times New Roman"/>
          <w:bCs/>
          <w:sz w:val="24"/>
          <w:szCs w:val="24"/>
        </w:rPr>
        <w:t>муниципальны</w:t>
      </w:r>
      <w:r w:rsidRPr="005148A1">
        <w:rPr>
          <w:rFonts w:ascii="Times New Roman" w:hAnsi="Times New Roman"/>
          <w:sz w:val="24"/>
          <w:szCs w:val="24"/>
        </w:rPr>
        <w:t>м контрактам</w:t>
      </w:r>
      <w:r w:rsidRPr="005148A1">
        <w:rPr>
          <w:rFonts w:ascii="Times New Roman" w:eastAsia="Times New Roman" w:hAnsi="Times New Roman"/>
          <w:sz w:val="24"/>
          <w:szCs w:val="24"/>
        </w:rPr>
        <w:t xml:space="preserve">), но не более лимитов бюджетных обязательств, доведенных на соответствующий финансовый год, если иное не предусмотрено законодательством Российской Федерации и законодательством Чувашской Республики, муниципальными правовыми актами </w:t>
      </w:r>
      <w:r>
        <w:rPr>
          <w:rFonts w:ascii="Times New Roman" w:eastAsia="Times New Roman" w:hAnsi="Times New Roman"/>
          <w:sz w:val="24"/>
          <w:szCs w:val="24"/>
        </w:rPr>
        <w:t>Старочукальского</w:t>
      </w:r>
      <w:r w:rsidRPr="005148A1">
        <w:rPr>
          <w:rFonts w:ascii="Times New Roman" w:eastAsia="Times New Roman" w:hAnsi="Times New Roman"/>
          <w:sz w:val="24"/>
          <w:szCs w:val="24"/>
        </w:rPr>
        <w:t xml:space="preserve"> сельского поселения Шемуршинского района по договорам (</w:t>
      </w:r>
      <w:r w:rsidRPr="005148A1">
        <w:rPr>
          <w:rFonts w:ascii="Times New Roman" w:hAnsi="Times New Roman"/>
          <w:bCs/>
          <w:sz w:val="24"/>
          <w:szCs w:val="24"/>
        </w:rPr>
        <w:t>муниципальны</w:t>
      </w:r>
      <w:r w:rsidRPr="005148A1">
        <w:rPr>
          <w:rFonts w:ascii="Times New Roman" w:hAnsi="Times New Roman"/>
          <w:sz w:val="24"/>
          <w:szCs w:val="24"/>
        </w:rPr>
        <w:t xml:space="preserve">м </w:t>
      </w:r>
      <w:r w:rsidRPr="005148A1">
        <w:rPr>
          <w:rFonts w:ascii="Times New Roman" w:eastAsia="Times New Roman" w:hAnsi="Times New Roman"/>
          <w:sz w:val="24"/>
          <w:szCs w:val="24"/>
        </w:rPr>
        <w:t xml:space="preserve">контрактам) на поставку товаров, выполнение работ, оказание услуг по строительству и реконструкции, в том числе с элементами реставрации, или техническому перевооружению объектов капитального строительства, выполнение которых планируется осуществить полностью или частично за счет средств бюджета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w:t>
      </w:r>
      <w:r w:rsidRPr="005148A1">
        <w:rPr>
          <w:rFonts w:ascii="Times New Roman" w:hAnsi="Times New Roman"/>
          <w:sz w:val="24"/>
          <w:szCs w:val="24"/>
        </w:rPr>
        <w:t xml:space="preserve"> </w:t>
      </w:r>
      <w:r w:rsidRPr="005148A1">
        <w:rPr>
          <w:rFonts w:ascii="Times New Roman" w:eastAsia="Times New Roman" w:hAnsi="Times New Roman"/>
          <w:sz w:val="24"/>
          <w:szCs w:val="24"/>
        </w:rPr>
        <w:t xml:space="preserve">Шемуршинского района, и на приобретение объектов недвижимого имущества в муниципальную собственность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 </w:t>
      </w:r>
      <w:r w:rsidRPr="005148A1">
        <w:rPr>
          <w:rFonts w:ascii="Times New Roman" w:eastAsia="Times New Roman" w:hAnsi="Times New Roman"/>
          <w:sz w:val="24"/>
          <w:szCs w:val="24"/>
        </w:rPr>
        <w:t xml:space="preserve">Шемуршинского района, заключение которых запланировано главными распорядителями средств бюджета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 </w:t>
      </w:r>
      <w:r w:rsidRPr="005148A1">
        <w:rPr>
          <w:rFonts w:ascii="Times New Roman" w:eastAsia="Times New Roman" w:hAnsi="Times New Roman"/>
          <w:sz w:val="24"/>
          <w:szCs w:val="24"/>
        </w:rPr>
        <w:t>Шемуршинского района (муниципальными заказчиками объектов капитального строительства) в 2021 году и в отношении которых установлено казначейское сопровождение средств в соответствии с законодательством Российской Федерации и законодательством Чувашской Республики;</w:t>
      </w:r>
    </w:p>
    <w:p w:rsidR="00A92C5A" w:rsidRPr="005148A1" w:rsidRDefault="00A92C5A" w:rsidP="00A92C5A">
      <w:pPr>
        <w:pStyle w:val="ConsPlusNormal"/>
        <w:ind w:firstLine="709"/>
        <w:jc w:val="both"/>
        <w:rPr>
          <w:sz w:val="24"/>
          <w:szCs w:val="24"/>
        </w:rPr>
      </w:pPr>
      <w:r w:rsidRPr="005148A1">
        <w:rPr>
          <w:sz w:val="24"/>
          <w:szCs w:val="24"/>
        </w:rPr>
        <w:t>в размере до 20 процентов суммы договора (</w:t>
      </w:r>
      <w:r w:rsidRPr="005148A1">
        <w:rPr>
          <w:bCs/>
          <w:sz w:val="24"/>
          <w:szCs w:val="24"/>
        </w:rPr>
        <w:t>муниципального</w:t>
      </w:r>
      <w:r w:rsidRPr="005148A1">
        <w:rPr>
          <w:sz w:val="24"/>
          <w:szCs w:val="24"/>
        </w:rPr>
        <w:t xml:space="preserve"> контракта), но не более лимитов бюджетных обязательств, доведенных на соответствующий финансовый год, если иное не предусмотрено законодательством Российской Федерации и законодательством Чувашской Республики – по остальным договорам (</w:t>
      </w:r>
      <w:r w:rsidRPr="005148A1">
        <w:rPr>
          <w:bCs/>
          <w:sz w:val="24"/>
          <w:szCs w:val="24"/>
        </w:rPr>
        <w:t>муниципальн</w:t>
      </w:r>
      <w:r w:rsidRPr="005148A1">
        <w:rPr>
          <w:sz w:val="24"/>
          <w:szCs w:val="24"/>
        </w:rPr>
        <w:t xml:space="preserve">ым контрактам), за исключением </w:t>
      </w:r>
      <w:r w:rsidRPr="005148A1">
        <w:rPr>
          <w:bCs/>
          <w:sz w:val="24"/>
          <w:szCs w:val="24"/>
        </w:rPr>
        <w:t>муниципальных</w:t>
      </w:r>
      <w:r w:rsidRPr="005148A1">
        <w:rPr>
          <w:sz w:val="24"/>
          <w:szCs w:val="24"/>
        </w:rPr>
        <w:t xml:space="preserve"> контрактов указанных в пункте 4.5 настоящего постановления;</w:t>
      </w:r>
    </w:p>
    <w:p w:rsidR="00A92C5A" w:rsidRPr="005148A1" w:rsidRDefault="00A92C5A" w:rsidP="00A92C5A">
      <w:pPr>
        <w:autoSpaceDE w:val="0"/>
        <w:autoSpaceDN w:val="0"/>
        <w:adjustRightInd w:val="0"/>
        <w:spacing w:after="0" w:line="240" w:lineRule="auto"/>
        <w:ind w:firstLine="709"/>
        <w:jc w:val="both"/>
        <w:rPr>
          <w:rFonts w:ascii="Times New Roman" w:hAnsi="Times New Roman"/>
          <w:sz w:val="24"/>
          <w:szCs w:val="24"/>
        </w:rPr>
      </w:pPr>
      <w:r w:rsidRPr="005148A1">
        <w:rPr>
          <w:rFonts w:ascii="Times New Roman" w:hAnsi="Times New Roman"/>
          <w:sz w:val="24"/>
          <w:szCs w:val="24"/>
        </w:rPr>
        <w:t>б) обязаны не допускать просроченной кредиторской задолженности по принятым денежным обязательствам;</w:t>
      </w:r>
    </w:p>
    <w:p w:rsidR="00A92C5A" w:rsidRPr="005148A1" w:rsidRDefault="00A92C5A" w:rsidP="00A92C5A">
      <w:pPr>
        <w:pStyle w:val="ConsPlusNormal"/>
        <w:ind w:firstLine="709"/>
        <w:jc w:val="both"/>
        <w:rPr>
          <w:sz w:val="24"/>
          <w:szCs w:val="24"/>
        </w:rPr>
      </w:pPr>
      <w:r w:rsidRPr="005148A1">
        <w:rPr>
          <w:sz w:val="24"/>
          <w:szCs w:val="24"/>
        </w:rPr>
        <w:t>4.5 в договорах (</w:t>
      </w:r>
      <w:r w:rsidRPr="005148A1">
        <w:rPr>
          <w:bCs/>
          <w:sz w:val="24"/>
          <w:szCs w:val="24"/>
        </w:rPr>
        <w:t>муниципальных</w:t>
      </w:r>
      <w:r w:rsidRPr="005148A1">
        <w:rPr>
          <w:sz w:val="24"/>
          <w:szCs w:val="24"/>
        </w:rPr>
        <w:t xml:space="preserve"> контрактах) на поставки товаров, выполнение работ, оказание услуг по строительству и реконструкции, в том числе с элементами реставрации, или технического перевооружения объектов капитального строительства, выполнение которых планируется осуществить полностью или частично за счет средств бюджета </w:t>
      </w:r>
      <w:r>
        <w:rPr>
          <w:bCs/>
          <w:sz w:val="24"/>
          <w:szCs w:val="24"/>
        </w:rPr>
        <w:t>Старочукальского</w:t>
      </w:r>
      <w:r w:rsidRPr="005148A1">
        <w:rPr>
          <w:bCs/>
          <w:sz w:val="24"/>
          <w:szCs w:val="24"/>
        </w:rPr>
        <w:t xml:space="preserve"> сельского поселения</w:t>
      </w:r>
      <w:r w:rsidRPr="005148A1">
        <w:rPr>
          <w:sz w:val="24"/>
          <w:szCs w:val="24"/>
        </w:rPr>
        <w:t xml:space="preserve"> </w:t>
      </w:r>
      <w:r w:rsidRPr="005148A1">
        <w:rPr>
          <w:bCs/>
          <w:sz w:val="24"/>
          <w:szCs w:val="24"/>
        </w:rPr>
        <w:t>Шемуршинского района</w:t>
      </w:r>
      <w:r w:rsidRPr="005148A1">
        <w:rPr>
          <w:sz w:val="24"/>
          <w:szCs w:val="24"/>
        </w:rPr>
        <w:t xml:space="preserve">, и на приобретение объектов недвижимого имущества в муниципальную собственность </w:t>
      </w:r>
      <w:r>
        <w:rPr>
          <w:bCs/>
          <w:sz w:val="24"/>
          <w:szCs w:val="24"/>
        </w:rPr>
        <w:t>Старочукальского</w:t>
      </w:r>
      <w:r w:rsidRPr="005148A1">
        <w:rPr>
          <w:bCs/>
          <w:sz w:val="24"/>
          <w:szCs w:val="24"/>
        </w:rPr>
        <w:t xml:space="preserve"> сельского поселения</w:t>
      </w:r>
      <w:r w:rsidRPr="005148A1">
        <w:rPr>
          <w:sz w:val="24"/>
          <w:szCs w:val="24"/>
        </w:rPr>
        <w:t xml:space="preserve"> </w:t>
      </w:r>
      <w:r w:rsidRPr="005148A1">
        <w:rPr>
          <w:bCs/>
          <w:sz w:val="24"/>
          <w:szCs w:val="24"/>
        </w:rPr>
        <w:t>Шемуршинского района</w:t>
      </w:r>
      <w:r w:rsidRPr="005148A1">
        <w:rPr>
          <w:sz w:val="24"/>
          <w:szCs w:val="24"/>
        </w:rPr>
        <w:t xml:space="preserve">, заключение которых запланировано главными распорядителями средств бюджета </w:t>
      </w:r>
      <w:r>
        <w:rPr>
          <w:bCs/>
          <w:sz w:val="24"/>
          <w:szCs w:val="24"/>
        </w:rPr>
        <w:t>Старочукальского</w:t>
      </w:r>
      <w:r w:rsidRPr="005148A1">
        <w:rPr>
          <w:bCs/>
          <w:sz w:val="24"/>
          <w:szCs w:val="24"/>
        </w:rPr>
        <w:t xml:space="preserve"> сельского поселения</w:t>
      </w:r>
      <w:r w:rsidRPr="005148A1">
        <w:rPr>
          <w:sz w:val="24"/>
          <w:szCs w:val="24"/>
        </w:rPr>
        <w:t xml:space="preserve"> </w:t>
      </w:r>
      <w:r w:rsidRPr="005148A1">
        <w:rPr>
          <w:bCs/>
          <w:sz w:val="24"/>
          <w:szCs w:val="24"/>
        </w:rPr>
        <w:t xml:space="preserve">Шемуршинского района </w:t>
      </w:r>
      <w:r w:rsidRPr="005148A1">
        <w:rPr>
          <w:sz w:val="24"/>
          <w:szCs w:val="24"/>
        </w:rPr>
        <w:t xml:space="preserve">(муниципальными заказчиками объектов капитального строительства) в 2021 году </w:t>
      </w:r>
      <w:r w:rsidRPr="005148A1">
        <w:rPr>
          <w:rFonts w:eastAsia="Times New Roman"/>
          <w:sz w:val="24"/>
          <w:szCs w:val="24"/>
        </w:rPr>
        <w:t>и в отношении которых не установлено казначейское сопровождение средств в соответствии с законодательством Российской Федерации и законодательством Чувашской Республики</w:t>
      </w:r>
      <w:r w:rsidRPr="005148A1">
        <w:rPr>
          <w:sz w:val="24"/>
          <w:szCs w:val="24"/>
        </w:rPr>
        <w:t>,  авансовые платежи не предусматриваются;</w:t>
      </w:r>
    </w:p>
    <w:p w:rsidR="00A92C5A" w:rsidRPr="005148A1" w:rsidRDefault="00A92C5A" w:rsidP="00A92C5A">
      <w:pPr>
        <w:autoSpaceDE w:val="0"/>
        <w:autoSpaceDN w:val="0"/>
        <w:adjustRightInd w:val="0"/>
        <w:spacing w:after="0" w:line="240" w:lineRule="auto"/>
        <w:ind w:firstLine="709"/>
        <w:jc w:val="both"/>
        <w:rPr>
          <w:rFonts w:ascii="Times New Roman" w:hAnsi="Times New Roman"/>
          <w:sz w:val="24"/>
          <w:szCs w:val="24"/>
        </w:rPr>
      </w:pPr>
      <w:r w:rsidRPr="005148A1">
        <w:rPr>
          <w:rFonts w:ascii="Times New Roman" w:hAnsi="Times New Roman"/>
          <w:sz w:val="24"/>
          <w:szCs w:val="24"/>
        </w:rPr>
        <w:t>4.6</w:t>
      </w:r>
      <w:r w:rsidRPr="005148A1">
        <w:rPr>
          <w:sz w:val="24"/>
          <w:szCs w:val="24"/>
        </w:rPr>
        <w:t xml:space="preserve"> </w:t>
      </w:r>
      <w:r>
        <w:rPr>
          <w:rFonts w:ascii="Times New Roman" w:hAnsi="Times New Roman"/>
          <w:bCs/>
          <w:sz w:val="24"/>
          <w:szCs w:val="24"/>
        </w:rPr>
        <w:t>Старочукальскому</w:t>
      </w:r>
      <w:r w:rsidRPr="005148A1">
        <w:rPr>
          <w:rFonts w:ascii="Times New Roman" w:hAnsi="Times New Roman"/>
          <w:bCs/>
          <w:sz w:val="24"/>
          <w:szCs w:val="24"/>
        </w:rPr>
        <w:t xml:space="preserve"> сельскому поселению</w:t>
      </w:r>
      <w:r w:rsidRPr="005148A1">
        <w:rPr>
          <w:rFonts w:ascii="Times New Roman" w:hAnsi="Times New Roman"/>
          <w:sz w:val="24"/>
          <w:szCs w:val="24"/>
        </w:rPr>
        <w:t xml:space="preserve"> </w:t>
      </w:r>
      <w:r w:rsidRPr="005148A1">
        <w:rPr>
          <w:rFonts w:ascii="Times New Roman" w:hAnsi="Times New Roman"/>
          <w:bCs/>
          <w:sz w:val="24"/>
          <w:szCs w:val="24"/>
        </w:rPr>
        <w:t>Шемуршинского района</w:t>
      </w:r>
      <w:r w:rsidRPr="005148A1">
        <w:rPr>
          <w:rFonts w:ascii="Times New Roman" w:hAnsi="Times New Roman"/>
          <w:sz w:val="24"/>
          <w:szCs w:val="24"/>
        </w:rPr>
        <w:t xml:space="preserve"> необходимо обеспечить включение в договоры (</w:t>
      </w:r>
      <w:r w:rsidRPr="005148A1">
        <w:rPr>
          <w:rFonts w:ascii="Times New Roman" w:hAnsi="Times New Roman"/>
          <w:bCs/>
          <w:sz w:val="24"/>
          <w:szCs w:val="24"/>
        </w:rPr>
        <w:t>муниципальные</w:t>
      </w:r>
      <w:r w:rsidRPr="005148A1">
        <w:rPr>
          <w:rFonts w:ascii="Times New Roman" w:hAnsi="Times New Roman"/>
          <w:sz w:val="24"/>
          <w:szCs w:val="24"/>
        </w:rPr>
        <w:t xml:space="preserve"> контракты) условия о предоставлении исполнителями работ (услуг) муниципальным заказчикам сведений о соисполнителях, привлекаемых для исполнения контрактов, договоров в рамках обязательств по договору (муниципальному контракту), в случаях, предусмотренных законодательством Российской Федерации;</w:t>
      </w:r>
    </w:p>
    <w:p w:rsidR="00A92C5A" w:rsidRPr="005148A1" w:rsidRDefault="00A92C5A" w:rsidP="00A92C5A">
      <w:pPr>
        <w:pStyle w:val="ConsPlusNormal"/>
        <w:ind w:firstLine="709"/>
        <w:jc w:val="both"/>
        <w:rPr>
          <w:sz w:val="24"/>
          <w:szCs w:val="24"/>
        </w:rPr>
      </w:pPr>
      <w:r w:rsidRPr="005148A1">
        <w:rPr>
          <w:sz w:val="24"/>
          <w:szCs w:val="24"/>
        </w:rPr>
        <w:t xml:space="preserve">4.7 не допускается уменьшение бюджетных ассигнований, доведенных на 2021 год на приобретение  коммунальных услуг и уплату налогов, сборов и иных платежей в целях увеличения лимитов бюджетных обязательств, предусмотренных на иные цели, за исключением лимитов бюджетных обязательств для исполнения судебных актов, предусматривающих обращение взыскания на средства бюджета </w:t>
      </w:r>
      <w:r>
        <w:rPr>
          <w:bCs/>
          <w:sz w:val="24"/>
          <w:szCs w:val="24"/>
        </w:rPr>
        <w:t>Старочукальского</w:t>
      </w:r>
      <w:r w:rsidRPr="005148A1">
        <w:rPr>
          <w:bCs/>
          <w:sz w:val="24"/>
          <w:szCs w:val="24"/>
        </w:rPr>
        <w:t xml:space="preserve"> сельского поселения Шемуршинского района</w:t>
      </w:r>
      <w:r w:rsidRPr="005148A1">
        <w:rPr>
          <w:sz w:val="24"/>
          <w:szCs w:val="24"/>
        </w:rPr>
        <w:t>.</w:t>
      </w:r>
    </w:p>
    <w:p w:rsidR="00A92C5A" w:rsidRPr="005148A1" w:rsidRDefault="00A92C5A" w:rsidP="00A92C5A">
      <w:pPr>
        <w:autoSpaceDE w:val="0"/>
        <w:autoSpaceDN w:val="0"/>
        <w:adjustRightInd w:val="0"/>
        <w:spacing w:after="0" w:line="240" w:lineRule="auto"/>
        <w:ind w:firstLine="709"/>
        <w:contextualSpacing/>
        <w:jc w:val="both"/>
        <w:rPr>
          <w:rFonts w:ascii="Times New Roman" w:hAnsi="Times New Roman"/>
          <w:sz w:val="24"/>
          <w:szCs w:val="24"/>
        </w:rPr>
      </w:pPr>
      <w:r w:rsidRPr="005148A1">
        <w:rPr>
          <w:rFonts w:ascii="Times New Roman" w:hAnsi="Times New Roman"/>
          <w:sz w:val="24"/>
          <w:szCs w:val="24"/>
        </w:rPr>
        <w:t xml:space="preserve">5. Рекомендовать финансовому  отделу администрации Шемуршинского района осуществлять в 2021 году оперативный контроль за поступлением в бюджет </w:t>
      </w:r>
      <w:r w:rsidRPr="005148A1">
        <w:rPr>
          <w:rFonts w:ascii="Times New Roman" w:hAnsi="Times New Roman"/>
          <w:bCs/>
          <w:sz w:val="24"/>
          <w:szCs w:val="24"/>
        </w:rPr>
        <w:t>Шемуршинского района</w:t>
      </w:r>
      <w:r w:rsidRPr="005148A1">
        <w:rPr>
          <w:rFonts w:ascii="Times New Roman" w:hAnsi="Times New Roman"/>
          <w:sz w:val="24"/>
          <w:szCs w:val="24"/>
        </w:rPr>
        <w:t xml:space="preserve"> налоговых и неналоговых доходов.</w:t>
      </w:r>
    </w:p>
    <w:p w:rsidR="00A92C5A" w:rsidRPr="005148A1" w:rsidRDefault="00A92C5A" w:rsidP="00A92C5A">
      <w:pPr>
        <w:autoSpaceDE w:val="0"/>
        <w:autoSpaceDN w:val="0"/>
        <w:adjustRightInd w:val="0"/>
        <w:spacing w:after="0" w:line="240" w:lineRule="auto"/>
        <w:ind w:firstLine="709"/>
        <w:contextualSpacing/>
        <w:jc w:val="both"/>
        <w:rPr>
          <w:rFonts w:ascii="Times New Roman" w:hAnsi="Times New Roman"/>
          <w:bCs/>
          <w:sz w:val="24"/>
          <w:szCs w:val="24"/>
        </w:rPr>
      </w:pPr>
      <w:r w:rsidRPr="005148A1">
        <w:rPr>
          <w:rFonts w:ascii="Times New Roman" w:hAnsi="Times New Roman"/>
          <w:bCs/>
          <w:sz w:val="24"/>
          <w:szCs w:val="24"/>
        </w:rPr>
        <w:t>6. Рекомендовать Межрайонной инспекции Федеральной налоговой службы №2 по Чувашской Республике:</w:t>
      </w:r>
    </w:p>
    <w:p w:rsidR="00A92C5A" w:rsidRPr="005148A1" w:rsidRDefault="00A92C5A" w:rsidP="00A92C5A">
      <w:pPr>
        <w:autoSpaceDE w:val="0"/>
        <w:autoSpaceDN w:val="0"/>
        <w:adjustRightInd w:val="0"/>
        <w:spacing w:after="0" w:line="240" w:lineRule="auto"/>
        <w:ind w:firstLine="709"/>
        <w:jc w:val="both"/>
        <w:rPr>
          <w:rFonts w:ascii="Times New Roman" w:hAnsi="Times New Roman"/>
          <w:sz w:val="24"/>
          <w:szCs w:val="24"/>
        </w:rPr>
      </w:pPr>
      <w:r w:rsidRPr="005148A1">
        <w:rPr>
          <w:rFonts w:ascii="Times New Roman" w:hAnsi="Times New Roman"/>
          <w:sz w:val="24"/>
          <w:szCs w:val="24"/>
        </w:rPr>
        <w:t xml:space="preserve">принимать действенные меры по обеспечению поступления налогов, сборов и других обязательных платежей в бюджет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w:t>
      </w:r>
      <w:r w:rsidRPr="005148A1">
        <w:rPr>
          <w:rFonts w:ascii="Times New Roman" w:hAnsi="Times New Roman"/>
          <w:sz w:val="24"/>
          <w:szCs w:val="24"/>
        </w:rPr>
        <w:t xml:space="preserve"> </w:t>
      </w:r>
      <w:r w:rsidRPr="005148A1">
        <w:rPr>
          <w:rFonts w:ascii="Times New Roman" w:hAnsi="Times New Roman"/>
          <w:bCs/>
          <w:sz w:val="24"/>
          <w:szCs w:val="24"/>
        </w:rPr>
        <w:t>Шемуршинского района</w:t>
      </w:r>
      <w:r w:rsidRPr="005148A1">
        <w:rPr>
          <w:rFonts w:ascii="Times New Roman" w:hAnsi="Times New Roman"/>
          <w:sz w:val="24"/>
          <w:szCs w:val="24"/>
        </w:rPr>
        <w:t>, сокращению задолженности по их уплате;</w:t>
      </w:r>
    </w:p>
    <w:p w:rsidR="00A92C5A" w:rsidRPr="005148A1" w:rsidRDefault="00A92C5A" w:rsidP="00A92C5A">
      <w:pPr>
        <w:autoSpaceDE w:val="0"/>
        <w:autoSpaceDN w:val="0"/>
        <w:adjustRightInd w:val="0"/>
        <w:spacing w:after="0" w:line="240" w:lineRule="auto"/>
        <w:ind w:firstLine="709"/>
        <w:contextualSpacing/>
        <w:jc w:val="both"/>
        <w:rPr>
          <w:rFonts w:ascii="Times New Roman" w:hAnsi="Times New Roman"/>
          <w:sz w:val="24"/>
          <w:szCs w:val="24"/>
        </w:rPr>
      </w:pPr>
      <w:r w:rsidRPr="005148A1">
        <w:rPr>
          <w:rFonts w:ascii="Times New Roman" w:hAnsi="Times New Roman"/>
          <w:sz w:val="24"/>
          <w:szCs w:val="24"/>
        </w:rPr>
        <w:t xml:space="preserve">проводить оценку возможного изменения объемов поступлений администрируемых налогов, сборов в бюджет </w:t>
      </w:r>
      <w:r>
        <w:rPr>
          <w:rFonts w:ascii="Times New Roman" w:hAnsi="Times New Roman"/>
          <w:bCs/>
          <w:sz w:val="24"/>
          <w:szCs w:val="24"/>
        </w:rPr>
        <w:t>Старочукальского</w:t>
      </w:r>
      <w:r w:rsidRPr="005148A1">
        <w:rPr>
          <w:rFonts w:ascii="Times New Roman" w:hAnsi="Times New Roman"/>
          <w:bCs/>
          <w:sz w:val="24"/>
          <w:szCs w:val="24"/>
        </w:rPr>
        <w:t xml:space="preserve"> сельского поселения</w:t>
      </w:r>
      <w:r w:rsidRPr="005148A1">
        <w:rPr>
          <w:rFonts w:ascii="Times New Roman" w:hAnsi="Times New Roman"/>
          <w:sz w:val="24"/>
          <w:szCs w:val="24"/>
        </w:rPr>
        <w:t xml:space="preserve"> Шемуршинского района, о результатах которой оперативно информировать финансовый  отдел администрации Шемуршинского района.</w:t>
      </w:r>
    </w:p>
    <w:p w:rsidR="00A92C5A" w:rsidRPr="005148A1" w:rsidRDefault="00A92C5A" w:rsidP="00A92C5A">
      <w:pPr>
        <w:spacing w:after="0" w:line="230" w:lineRule="auto"/>
        <w:ind w:firstLine="709"/>
        <w:jc w:val="both"/>
        <w:rPr>
          <w:rFonts w:ascii="Times New Roman" w:hAnsi="Times New Roman"/>
          <w:bCs/>
          <w:sz w:val="24"/>
          <w:szCs w:val="24"/>
        </w:rPr>
      </w:pPr>
    </w:p>
    <w:p w:rsidR="00A92C5A" w:rsidRPr="005148A1" w:rsidRDefault="00A92C5A" w:rsidP="00A92C5A">
      <w:pPr>
        <w:spacing w:after="0" w:line="230" w:lineRule="auto"/>
        <w:ind w:firstLine="709"/>
        <w:jc w:val="both"/>
        <w:rPr>
          <w:rFonts w:ascii="Times New Roman" w:hAnsi="Times New Roman"/>
          <w:bCs/>
          <w:sz w:val="24"/>
          <w:szCs w:val="24"/>
        </w:rPr>
      </w:pPr>
    </w:p>
    <w:p w:rsidR="00A92C5A" w:rsidRPr="005148A1" w:rsidRDefault="00A92C5A" w:rsidP="00A92C5A">
      <w:pPr>
        <w:spacing w:after="0" w:line="230" w:lineRule="auto"/>
        <w:ind w:firstLine="709"/>
        <w:jc w:val="both"/>
        <w:rPr>
          <w:rFonts w:ascii="Times New Roman" w:hAnsi="Times New Roman"/>
          <w:sz w:val="24"/>
          <w:szCs w:val="24"/>
        </w:rPr>
      </w:pPr>
    </w:p>
    <w:p w:rsidR="00A92C5A" w:rsidRPr="005148A1" w:rsidRDefault="00A92C5A" w:rsidP="00A92C5A">
      <w:pPr>
        <w:tabs>
          <w:tab w:val="right" w:pos="8640"/>
        </w:tabs>
        <w:spacing w:after="0" w:line="240" w:lineRule="auto"/>
        <w:contextualSpacing/>
        <w:rPr>
          <w:rFonts w:ascii="Times New Roman" w:hAnsi="Times New Roman"/>
          <w:snapToGrid w:val="0"/>
          <w:sz w:val="24"/>
          <w:szCs w:val="24"/>
        </w:rPr>
      </w:pPr>
      <w:r w:rsidRPr="005148A1">
        <w:rPr>
          <w:rFonts w:ascii="Times New Roman" w:hAnsi="Times New Roman"/>
          <w:snapToGrid w:val="0"/>
          <w:sz w:val="24"/>
          <w:szCs w:val="24"/>
        </w:rPr>
        <w:t xml:space="preserve">Глава  </w:t>
      </w:r>
      <w:r>
        <w:rPr>
          <w:rFonts w:ascii="Times New Roman" w:hAnsi="Times New Roman"/>
          <w:snapToGrid w:val="0"/>
          <w:sz w:val="24"/>
          <w:szCs w:val="24"/>
        </w:rPr>
        <w:t>администрации Старочукальского</w:t>
      </w:r>
    </w:p>
    <w:p w:rsidR="00A92C5A" w:rsidRPr="005148A1" w:rsidRDefault="00A92C5A" w:rsidP="00A92C5A">
      <w:pPr>
        <w:tabs>
          <w:tab w:val="right" w:pos="8640"/>
        </w:tabs>
        <w:spacing w:after="0" w:line="240" w:lineRule="auto"/>
        <w:contextualSpacing/>
        <w:rPr>
          <w:rFonts w:ascii="Times New Roman" w:hAnsi="Times New Roman"/>
          <w:snapToGrid w:val="0"/>
          <w:sz w:val="24"/>
          <w:szCs w:val="24"/>
        </w:rPr>
      </w:pPr>
      <w:r w:rsidRPr="005148A1">
        <w:rPr>
          <w:rFonts w:ascii="Times New Roman" w:hAnsi="Times New Roman"/>
          <w:snapToGrid w:val="0"/>
          <w:sz w:val="24"/>
          <w:szCs w:val="24"/>
        </w:rPr>
        <w:t xml:space="preserve">сельского поселения Шемуршинского района                                    </w:t>
      </w:r>
      <w:r>
        <w:rPr>
          <w:rFonts w:ascii="Times New Roman" w:hAnsi="Times New Roman"/>
          <w:snapToGrid w:val="0"/>
          <w:sz w:val="24"/>
          <w:szCs w:val="24"/>
        </w:rPr>
        <w:t xml:space="preserve">         </w:t>
      </w:r>
      <w:r w:rsidRPr="005148A1">
        <w:rPr>
          <w:rFonts w:ascii="Times New Roman" w:hAnsi="Times New Roman"/>
          <w:snapToGrid w:val="0"/>
          <w:sz w:val="24"/>
          <w:szCs w:val="24"/>
        </w:rPr>
        <w:t xml:space="preserve">         </w:t>
      </w:r>
      <w:r>
        <w:rPr>
          <w:rFonts w:ascii="Times New Roman" w:hAnsi="Times New Roman"/>
          <w:snapToGrid w:val="0"/>
          <w:sz w:val="24"/>
          <w:szCs w:val="24"/>
        </w:rPr>
        <w:t>Т.А.Чамеева</w:t>
      </w:r>
    </w:p>
    <w:p w:rsidR="004529E1" w:rsidRDefault="004529E1" w:rsidP="004529E1">
      <w:pPr>
        <w:rPr>
          <w:noProof/>
        </w:rPr>
      </w:pPr>
    </w:p>
    <w:p w:rsidR="004529E1" w:rsidRDefault="004529E1" w:rsidP="004529E1">
      <w:pPr>
        <w:rPr>
          <w:noProof/>
        </w:rPr>
      </w:pPr>
      <w:r>
        <w:rPr>
          <w:noProof/>
        </w:rPr>
        <w:t>Постановление администрации</w:t>
      </w:r>
    </w:p>
    <w:p w:rsidR="004529E1" w:rsidRDefault="004529E1" w:rsidP="004529E1">
      <w:pPr>
        <w:rPr>
          <w:noProof/>
        </w:rPr>
      </w:pPr>
      <w:r>
        <w:rPr>
          <w:noProof/>
        </w:rPr>
        <w:t>Старочукальского сельского поселения</w:t>
      </w:r>
    </w:p>
    <w:p w:rsidR="004529E1" w:rsidRDefault="004529E1" w:rsidP="004529E1">
      <w:pPr>
        <w:rPr>
          <w:noProof/>
        </w:rPr>
      </w:pPr>
      <w:r>
        <w:rPr>
          <w:noProof/>
        </w:rPr>
        <w:t>От 28.12.2020 №56</w:t>
      </w:r>
    </w:p>
    <w:p w:rsidR="004529E1" w:rsidRDefault="004529E1" w:rsidP="004529E1">
      <w:pPr>
        <w:autoSpaceDE w:val="0"/>
        <w:autoSpaceDN w:val="0"/>
        <w:adjustRightInd w:val="0"/>
      </w:pPr>
      <w:r w:rsidRPr="00A03E94">
        <w:t xml:space="preserve">О мерах по реализации отдельных положений Федерального закона </w:t>
      </w:r>
    </w:p>
    <w:p w:rsidR="004529E1" w:rsidRDefault="004529E1" w:rsidP="004529E1">
      <w:pPr>
        <w:autoSpaceDE w:val="0"/>
        <w:autoSpaceDN w:val="0"/>
        <w:adjustRightInd w:val="0"/>
      </w:pPr>
      <w:r w:rsidRPr="00A03E94">
        <w:t xml:space="preserve">«О цифровых финансовых активах, цифровой валюте и о внесении </w:t>
      </w:r>
    </w:p>
    <w:p w:rsidR="004529E1" w:rsidRPr="00A03E94" w:rsidRDefault="004529E1" w:rsidP="004529E1">
      <w:pPr>
        <w:autoSpaceDE w:val="0"/>
        <w:autoSpaceDN w:val="0"/>
        <w:adjustRightInd w:val="0"/>
      </w:pPr>
      <w:r w:rsidRPr="00A03E94">
        <w:t>изменений в отдельные законодательные акты Российской Федерации»</w:t>
      </w:r>
    </w:p>
    <w:p w:rsidR="004529E1" w:rsidRPr="00DA0E49" w:rsidRDefault="004529E1" w:rsidP="004529E1"/>
    <w:p w:rsidR="004529E1" w:rsidRPr="00A03E94" w:rsidRDefault="004529E1" w:rsidP="004529E1">
      <w:pPr>
        <w:autoSpaceDE w:val="0"/>
        <w:autoSpaceDN w:val="0"/>
        <w:adjustRightInd w:val="0"/>
        <w:ind w:firstLine="709"/>
        <w:jc w:val="both"/>
      </w:pPr>
      <w:r w:rsidRPr="00A03E94">
        <w:rPr>
          <w:color w:val="000000"/>
        </w:rPr>
        <w:t xml:space="preserve">В соответствии с Федеральным законом от 25 декабря 2008 г. N 273-ФЗ "О противодействии коррупции" и в связи с принятием Федерального закона от 31 июля 2020 г. </w:t>
      </w:r>
      <w:r>
        <w:rPr>
          <w:color w:val="000000"/>
        </w:rPr>
        <w:t>№</w:t>
      </w:r>
      <w:r w:rsidRPr="00A03E94">
        <w:rPr>
          <w:color w:val="000000"/>
        </w:rPr>
        <w:t xml:space="preserve"> 259-ФЗ "О </w:t>
      </w:r>
      <w:r w:rsidRPr="00A03E94">
        <w:rPr>
          <w:rStyle w:val="aff2"/>
          <w:i w:val="0"/>
          <w:color w:val="000000"/>
        </w:rPr>
        <w:t>цифровых</w:t>
      </w:r>
      <w:r w:rsidRPr="00A03E94">
        <w:rPr>
          <w:i/>
          <w:color w:val="000000"/>
        </w:rPr>
        <w:t xml:space="preserve"> </w:t>
      </w:r>
      <w:r w:rsidRPr="00A03E94">
        <w:rPr>
          <w:rStyle w:val="aff2"/>
          <w:i w:val="0"/>
          <w:color w:val="000000"/>
        </w:rPr>
        <w:t>финансовых</w:t>
      </w:r>
      <w:r w:rsidRPr="00A03E94">
        <w:rPr>
          <w:i/>
          <w:color w:val="000000"/>
        </w:rPr>
        <w:t xml:space="preserve"> </w:t>
      </w:r>
      <w:r w:rsidRPr="00A03E94">
        <w:rPr>
          <w:rStyle w:val="aff2"/>
          <w:i w:val="0"/>
          <w:color w:val="000000"/>
        </w:rPr>
        <w:t>активах</w:t>
      </w:r>
      <w:r w:rsidRPr="00A03E94">
        <w:rPr>
          <w:i/>
          <w:color w:val="000000"/>
        </w:rPr>
        <w:t xml:space="preserve">, </w:t>
      </w:r>
      <w:r w:rsidRPr="00A03E94">
        <w:rPr>
          <w:rStyle w:val="aff2"/>
          <w:i w:val="0"/>
          <w:color w:val="000000"/>
        </w:rPr>
        <w:t>цифровой</w:t>
      </w:r>
      <w:r w:rsidRPr="00A03E94">
        <w:rPr>
          <w:i/>
          <w:color w:val="000000"/>
        </w:rPr>
        <w:t xml:space="preserve"> </w:t>
      </w:r>
      <w:r w:rsidRPr="00A03E94">
        <w:rPr>
          <w:rStyle w:val="aff2"/>
          <w:i w:val="0"/>
          <w:color w:val="000000"/>
        </w:rPr>
        <w:t>валюте</w:t>
      </w:r>
      <w:r w:rsidRPr="00A03E94">
        <w:rPr>
          <w:color w:val="000000"/>
        </w:rPr>
        <w:t xml:space="preserve"> и о внесении изменений в отдельные законодательные акты Российской Федерации" администрация </w:t>
      </w:r>
      <w:r>
        <w:rPr>
          <w:color w:val="000000"/>
        </w:rPr>
        <w:t xml:space="preserve">Сткарочукальского сельского поселения </w:t>
      </w:r>
      <w:r w:rsidRPr="00A03E94">
        <w:rPr>
          <w:color w:val="000000"/>
        </w:rPr>
        <w:t>Шемуршинского района постановляет:</w:t>
      </w:r>
    </w:p>
    <w:p w:rsidR="004529E1" w:rsidRPr="00644ACA" w:rsidRDefault="004529E1" w:rsidP="004529E1">
      <w:pPr>
        <w:autoSpaceDE w:val="0"/>
        <w:autoSpaceDN w:val="0"/>
        <w:adjustRightInd w:val="0"/>
        <w:ind w:firstLine="709"/>
        <w:jc w:val="both"/>
      </w:pPr>
      <w:r w:rsidRPr="00A03E94">
        <w:t>1. Установить, что</w:t>
      </w:r>
      <w:r w:rsidRPr="00644ACA">
        <w:t xml:space="preserve"> с 1 января по 30 июня 2021 г. включительно граждане, претендующие на замещение должностей муниципальной службы в администрации </w:t>
      </w:r>
      <w:r>
        <w:rPr>
          <w:color w:val="000000"/>
        </w:rPr>
        <w:t xml:space="preserve">Старочукальского сельского поселения </w:t>
      </w:r>
      <w:r w:rsidRPr="00644ACA">
        <w:t xml:space="preserve">Шемуршинского района Чувашской Республики, а также лица, замещающие должности муниципальной службы в администрации </w:t>
      </w:r>
      <w:r>
        <w:rPr>
          <w:color w:val="000000"/>
        </w:rPr>
        <w:t xml:space="preserve">Старочукальского сельского поселения </w:t>
      </w:r>
      <w:r w:rsidRPr="00644ACA">
        <w:t xml:space="preserve">Шемуршинского района Чувашской Республики, не предусмотренные </w:t>
      </w:r>
      <w:r w:rsidRPr="00584EED">
        <w:rPr>
          <w:highlight w:val="yellow"/>
        </w:rPr>
        <w:t xml:space="preserve">перечнем должностей  муниципальной службы в администрации  </w:t>
      </w:r>
      <w:r>
        <w:rPr>
          <w:color w:val="000000"/>
          <w:highlight w:val="yellow"/>
        </w:rPr>
        <w:t>Старочукальского</w:t>
      </w:r>
      <w:r w:rsidRPr="00584EED">
        <w:rPr>
          <w:color w:val="000000"/>
          <w:highlight w:val="yellow"/>
        </w:rPr>
        <w:t xml:space="preserve"> сельского поселения </w:t>
      </w:r>
      <w:r w:rsidRPr="00584EED">
        <w:rPr>
          <w:highlight w:val="yellow"/>
        </w:rPr>
        <w:t>Шемуршинского района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644ACA">
        <w:t xml:space="preserve">, и претендующие на замещение должностей </w:t>
      </w:r>
      <w:r>
        <w:t>муниципальной</w:t>
      </w:r>
      <w:r w:rsidRPr="00644ACA">
        <w:t xml:space="preserve"> службы </w:t>
      </w:r>
      <w:r>
        <w:t xml:space="preserve">в администрации </w:t>
      </w:r>
      <w:r>
        <w:rPr>
          <w:color w:val="000000"/>
        </w:rPr>
        <w:t xml:space="preserve">Старочукальского сельского поселения </w:t>
      </w:r>
      <w:r>
        <w:t xml:space="preserve">Шемуршинского района </w:t>
      </w:r>
      <w:r w:rsidRPr="00644ACA">
        <w:t xml:space="preserve">Чувашской Республики, предусмотренных этим перечнем, вместе со сведениями, представляемыми по форме справки, утвержденной </w:t>
      </w:r>
      <w:r w:rsidRPr="00644ACA">
        <w:rPr>
          <w:rFonts w:eastAsia="Calibri"/>
        </w:rPr>
        <w:t xml:space="preserve">Указом Президента </w:t>
      </w:r>
      <w:r w:rsidRPr="00644ACA">
        <w:t>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4529E1" w:rsidRPr="00644ACA" w:rsidRDefault="004529E1" w:rsidP="004529E1">
      <w:pPr>
        <w:autoSpaceDE w:val="0"/>
        <w:autoSpaceDN w:val="0"/>
        <w:adjustRightInd w:val="0"/>
        <w:ind w:firstLine="709"/>
        <w:jc w:val="both"/>
      </w:pPr>
      <w:r w:rsidRPr="00644ACA">
        <w:t>2. Уведомление, предусмотренное пунктом 1 настоящего Указа, представляется по состоянию на первое число месяца, предшествующего месяцу подачи документов для замещения соответствующей должности.</w:t>
      </w:r>
    </w:p>
    <w:p w:rsidR="004529E1" w:rsidRPr="00644ACA" w:rsidRDefault="004529E1" w:rsidP="004529E1">
      <w:pPr>
        <w:autoSpaceDE w:val="0"/>
        <w:autoSpaceDN w:val="0"/>
        <w:adjustRightInd w:val="0"/>
        <w:ind w:firstLine="709"/>
        <w:jc w:val="both"/>
      </w:pPr>
      <w:r w:rsidRPr="00644ACA">
        <w:t>3. Настоящ</w:t>
      </w:r>
      <w:r>
        <w:t>ее</w:t>
      </w:r>
      <w:r w:rsidRPr="00644ACA">
        <w:t xml:space="preserve"> </w:t>
      </w:r>
      <w:r>
        <w:t>постановление</w:t>
      </w:r>
      <w:r w:rsidRPr="00644ACA">
        <w:t xml:space="preserve"> вступает в силу с 1 января 2021 года.</w:t>
      </w:r>
    </w:p>
    <w:p w:rsidR="004529E1" w:rsidRPr="00644ACA" w:rsidRDefault="004529E1" w:rsidP="004529E1">
      <w:pPr>
        <w:autoSpaceDE w:val="0"/>
        <w:autoSpaceDN w:val="0"/>
        <w:adjustRightInd w:val="0"/>
        <w:ind w:firstLine="709"/>
        <w:jc w:val="both"/>
      </w:pPr>
    </w:p>
    <w:p w:rsidR="004529E1" w:rsidRDefault="004529E1" w:rsidP="004529E1">
      <w:r>
        <w:t xml:space="preserve">Глава  Старочукальского сельского </w:t>
      </w:r>
    </w:p>
    <w:p w:rsidR="004529E1" w:rsidRDefault="004529E1" w:rsidP="004529E1">
      <w:r>
        <w:t xml:space="preserve">поселения Шемуршинского района </w:t>
      </w:r>
    </w:p>
    <w:p w:rsidR="004529E1" w:rsidRDefault="004529E1" w:rsidP="004529E1">
      <w:r>
        <w:t xml:space="preserve">Чувашской Республики                </w:t>
      </w:r>
      <w:r>
        <w:tab/>
      </w:r>
      <w:r>
        <w:tab/>
        <w:t xml:space="preserve">                                                                    Т.А.Чамеева                  </w:t>
      </w:r>
    </w:p>
    <w:p w:rsidR="00A92C5A" w:rsidRDefault="00A92C5A" w:rsidP="00A92C5A">
      <w:pPr>
        <w:rPr>
          <w:noProof/>
        </w:rPr>
      </w:pPr>
    </w:p>
    <w:p w:rsidR="00A92C5A" w:rsidRDefault="00A92C5A" w:rsidP="00A92C5A">
      <w:pPr>
        <w:rPr>
          <w:noProof/>
        </w:rPr>
      </w:pPr>
      <w:r>
        <w:rPr>
          <w:noProof/>
        </w:rPr>
        <w:t>Постановление администрации</w:t>
      </w:r>
    </w:p>
    <w:p w:rsidR="00A92C5A" w:rsidRDefault="00A92C5A" w:rsidP="00A92C5A">
      <w:pPr>
        <w:rPr>
          <w:noProof/>
        </w:rPr>
      </w:pPr>
      <w:r>
        <w:rPr>
          <w:noProof/>
        </w:rPr>
        <w:t>Старочукальского сельского поселения</w:t>
      </w:r>
    </w:p>
    <w:p w:rsidR="00A92C5A" w:rsidRDefault="00A92C5A" w:rsidP="00A92C5A">
      <w:pPr>
        <w:rPr>
          <w:noProof/>
        </w:rPr>
      </w:pPr>
      <w:r>
        <w:rPr>
          <w:noProof/>
        </w:rPr>
        <w:t>От 28.12.2020 №57</w:t>
      </w:r>
    </w:p>
    <w:p w:rsidR="00A92C5A" w:rsidRPr="00DA0E49" w:rsidRDefault="00A92C5A" w:rsidP="00A92C5A">
      <w:pPr>
        <w:autoSpaceDE w:val="0"/>
        <w:autoSpaceDN w:val="0"/>
        <w:adjustRightInd w:val="0"/>
      </w:pPr>
      <w:r>
        <w:t>Об исключении из списка</w:t>
      </w:r>
    </w:p>
    <w:p w:rsidR="00A92C5A" w:rsidRPr="00644ACA" w:rsidRDefault="00A92C5A" w:rsidP="00A92C5A">
      <w:pPr>
        <w:autoSpaceDE w:val="0"/>
        <w:autoSpaceDN w:val="0"/>
        <w:adjustRightInd w:val="0"/>
        <w:ind w:firstLine="709"/>
        <w:jc w:val="both"/>
      </w:pPr>
      <w:r>
        <w:rPr>
          <w:color w:val="000000"/>
        </w:rPr>
        <w:t xml:space="preserve"> Исключить из списка  нуждающихся в улучшении жилищных условий в соответствии  Федерального  закона  №181 от 24.11.1995 года   «О социальной защите  инвалидов  в Российской Федерации»  Веденеева Александра Михайловича  в связи со смертью. </w:t>
      </w:r>
    </w:p>
    <w:p w:rsidR="00A92C5A" w:rsidRDefault="00A92C5A" w:rsidP="00A92C5A">
      <w:pPr>
        <w:autoSpaceDE w:val="0"/>
        <w:autoSpaceDN w:val="0"/>
        <w:adjustRightInd w:val="0"/>
        <w:ind w:firstLine="709"/>
        <w:jc w:val="both"/>
      </w:pPr>
    </w:p>
    <w:p w:rsidR="00A92C5A" w:rsidRDefault="00A92C5A" w:rsidP="00A92C5A">
      <w:pPr>
        <w:autoSpaceDE w:val="0"/>
        <w:autoSpaceDN w:val="0"/>
        <w:adjustRightInd w:val="0"/>
        <w:ind w:firstLine="709"/>
        <w:jc w:val="both"/>
      </w:pPr>
      <w:r>
        <w:t xml:space="preserve"> Основание: свидетельство  о смерти  Веденеева А.М.</w:t>
      </w:r>
    </w:p>
    <w:p w:rsidR="00A92C5A" w:rsidRDefault="00A92C5A" w:rsidP="00A92C5A">
      <w:r>
        <w:t xml:space="preserve">Глава  Старочукальского сельского </w:t>
      </w:r>
    </w:p>
    <w:p w:rsidR="00A92C5A" w:rsidRDefault="00A92C5A" w:rsidP="00A92C5A">
      <w:r>
        <w:t xml:space="preserve">поселения Шемуршинского района </w:t>
      </w:r>
    </w:p>
    <w:p w:rsidR="00A92C5A" w:rsidRDefault="00A92C5A" w:rsidP="00A92C5A">
      <w:r>
        <w:t xml:space="preserve">Чувашской Республики                </w:t>
      </w:r>
      <w:r>
        <w:tab/>
      </w:r>
      <w:r>
        <w:tab/>
        <w:t xml:space="preserve">                                                                    Т.А.Чамеева      </w:t>
      </w:r>
    </w:p>
    <w:p w:rsidR="00A92C5A" w:rsidRPr="009220FF" w:rsidRDefault="00A92C5A" w:rsidP="00A92C5A"/>
    <w:p w:rsidR="00A92C5A" w:rsidRPr="009220FF" w:rsidRDefault="00A92C5A" w:rsidP="00A92C5A"/>
    <w:p w:rsidR="00A92C5A" w:rsidRDefault="00A92C5A" w:rsidP="00334972"/>
    <w:p w:rsidR="00BF2E98" w:rsidRPr="00BD3561" w:rsidRDefault="00E410B6" w:rsidP="00354BF2">
      <w:pPr>
        <w:pStyle w:val="Style15"/>
        <w:widowControl/>
        <w:spacing w:before="77" w:line="240" w:lineRule="auto"/>
        <w:jc w:val="both"/>
        <w:rPr>
          <w:sz w:val="20"/>
          <w:szCs w:val="20"/>
        </w:rPr>
      </w:pPr>
      <w:r>
        <w:rPr>
          <w:sz w:val="20"/>
          <w:szCs w:val="20"/>
        </w:rPr>
        <w:t xml:space="preserve"> </w:t>
      </w:r>
      <w:r w:rsidR="00CC56ED">
        <w:rPr>
          <w:sz w:val="20"/>
          <w:szCs w:val="20"/>
        </w:rPr>
        <w:t>У</w:t>
      </w:r>
      <w:r w:rsidR="00BF2E98" w:rsidRPr="00BD3561">
        <w:rPr>
          <w:sz w:val="20"/>
          <w:szCs w:val="20"/>
        </w:rPr>
        <w:t>чредитель: администрация Старочукальского сельского поселения       Распространяется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Адрес: 429185,Чувашская Республика, Шемуршинский район,                 Старочукальского сельского</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д.Старые Чукалы,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Электронная версия на сайте Старочукальского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lang w:val="en-US"/>
        </w:rPr>
        <w:t>Hffp</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gov</w:t>
      </w:r>
      <w:r w:rsidRPr="00BD3561">
        <w:rPr>
          <w:rFonts w:ascii="Times New Roman" w:hAnsi="Times New Roman" w:cs="Times New Roman"/>
          <w:sz w:val="20"/>
          <w:szCs w:val="20"/>
        </w:rPr>
        <w:t>. с</w:t>
      </w:r>
      <w:r w:rsidRPr="00BD3561">
        <w:rPr>
          <w:rFonts w:ascii="Times New Roman" w:hAnsi="Times New Roman" w:cs="Times New Roman"/>
          <w:sz w:val="20"/>
          <w:szCs w:val="20"/>
          <w:lang w:val="en-US"/>
        </w:rPr>
        <w:t>ap</w:t>
      </w:r>
      <w:r w:rsidRPr="00BD3561">
        <w:rPr>
          <w:rFonts w:ascii="Times New Roman" w:hAnsi="Times New Roman" w:cs="Times New Roman"/>
          <w:sz w:val="20"/>
          <w:szCs w:val="20"/>
        </w:rPr>
        <w:t xml:space="preserve">. </w:t>
      </w:r>
      <w:r w:rsidRPr="00BD3561">
        <w:rPr>
          <w:rFonts w:ascii="Times New Roman" w:hAnsi="Times New Roman" w:cs="Times New Roman"/>
          <w:sz w:val="20"/>
          <w:szCs w:val="20"/>
          <w:lang w:val="en-US"/>
        </w:rPr>
        <w:t>Ru</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wain</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goyid</w:t>
      </w:r>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экз</w:t>
      </w:r>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Н.Н.Кувайская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0"/>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3"/>
  </w:num>
  <w:num w:numId="14">
    <w:abstractNumId w:val="11"/>
  </w:num>
  <w:num w:numId="15">
    <w:abstractNumId w:val="10"/>
  </w:num>
  <w:num w:numId="16">
    <w:abstractNumId w:val="3"/>
  </w:num>
  <w:num w:numId="17">
    <w:abstractNumId w:val="5"/>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savePreviewPicture/>
  <w:compat>
    <w:useFELayout/>
  </w:compat>
  <w:rsids>
    <w:rsidRoot w:val="00BF2E98"/>
    <w:rsid w:val="00040208"/>
    <w:rsid w:val="00055BBA"/>
    <w:rsid w:val="00060603"/>
    <w:rsid w:val="00066C9E"/>
    <w:rsid w:val="000706EE"/>
    <w:rsid w:val="000736B5"/>
    <w:rsid w:val="0008094F"/>
    <w:rsid w:val="000A196E"/>
    <w:rsid w:val="000A2077"/>
    <w:rsid w:val="000A6EB1"/>
    <w:rsid w:val="000B2E13"/>
    <w:rsid w:val="000D0069"/>
    <w:rsid w:val="000E2EB1"/>
    <w:rsid w:val="0010183F"/>
    <w:rsid w:val="00101EAB"/>
    <w:rsid w:val="001C5171"/>
    <w:rsid w:val="001D43B7"/>
    <w:rsid w:val="001F3CC2"/>
    <w:rsid w:val="00295624"/>
    <w:rsid w:val="002A2005"/>
    <w:rsid w:val="002B6BAC"/>
    <w:rsid w:val="002C07CF"/>
    <w:rsid w:val="002C6E99"/>
    <w:rsid w:val="00315414"/>
    <w:rsid w:val="00334972"/>
    <w:rsid w:val="00336216"/>
    <w:rsid w:val="00341E00"/>
    <w:rsid w:val="00354BF2"/>
    <w:rsid w:val="00377C9E"/>
    <w:rsid w:val="003C06E6"/>
    <w:rsid w:val="003C6A1C"/>
    <w:rsid w:val="003D171C"/>
    <w:rsid w:val="003D24F0"/>
    <w:rsid w:val="003E3B11"/>
    <w:rsid w:val="004529E1"/>
    <w:rsid w:val="00470587"/>
    <w:rsid w:val="0048488D"/>
    <w:rsid w:val="004A0F86"/>
    <w:rsid w:val="004B7096"/>
    <w:rsid w:val="004C3E4C"/>
    <w:rsid w:val="004F5D19"/>
    <w:rsid w:val="0050237C"/>
    <w:rsid w:val="00514865"/>
    <w:rsid w:val="00521732"/>
    <w:rsid w:val="00526D0C"/>
    <w:rsid w:val="00535115"/>
    <w:rsid w:val="005400F7"/>
    <w:rsid w:val="005463EB"/>
    <w:rsid w:val="00554E54"/>
    <w:rsid w:val="005808FC"/>
    <w:rsid w:val="005E2AE5"/>
    <w:rsid w:val="005E370F"/>
    <w:rsid w:val="006123B3"/>
    <w:rsid w:val="00644714"/>
    <w:rsid w:val="006A2B9C"/>
    <w:rsid w:val="006C255C"/>
    <w:rsid w:val="006C2C2B"/>
    <w:rsid w:val="006E2B76"/>
    <w:rsid w:val="00713024"/>
    <w:rsid w:val="00715129"/>
    <w:rsid w:val="007311D1"/>
    <w:rsid w:val="00740462"/>
    <w:rsid w:val="00750361"/>
    <w:rsid w:val="00781FE4"/>
    <w:rsid w:val="00806544"/>
    <w:rsid w:val="0082583D"/>
    <w:rsid w:val="00846F2E"/>
    <w:rsid w:val="008471AE"/>
    <w:rsid w:val="00855FE2"/>
    <w:rsid w:val="00875789"/>
    <w:rsid w:val="0088284E"/>
    <w:rsid w:val="008A336D"/>
    <w:rsid w:val="008C78E3"/>
    <w:rsid w:val="008D49E5"/>
    <w:rsid w:val="008E31DF"/>
    <w:rsid w:val="009156E8"/>
    <w:rsid w:val="0094563A"/>
    <w:rsid w:val="00952D9E"/>
    <w:rsid w:val="009607EF"/>
    <w:rsid w:val="00967B78"/>
    <w:rsid w:val="0097004C"/>
    <w:rsid w:val="00986585"/>
    <w:rsid w:val="009A7450"/>
    <w:rsid w:val="00A021FB"/>
    <w:rsid w:val="00A07CCC"/>
    <w:rsid w:val="00A813FA"/>
    <w:rsid w:val="00A92C5A"/>
    <w:rsid w:val="00AD5428"/>
    <w:rsid w:val="00AE317D"/>
    <w:rsid w:val="00B27533"/>
    <w:rsid w:val="00B27BAE"/>
    <w:rsid w:val="00B53272"/>
    <w:rsid w:val="00B90BDF"/>
    <w:rsid w:val="00B92DE9"/>
    <w:rsid w:val="00B962BA"/>
    <w:rsid w:val="00BB08F0"/>
    <w:rsid w:val="00BD3561"/>
    <w:rsid w:val="00BE50D6"/>
    <w:rsid w:val="00BF2E98"/>
    <w:rsid w:val="00BF7662"/>
    <w:rsid w:val="00BF7FF4"/>
    <w:rsid w:val="00C21FAE"/>
    <w:rsid w:val="00C26921"/>
    <w:rsid w:val="00C430E4"/>
    <w:rsid w:val="00C522DA"/>
    <w:rsid w:val="00CC56ED"/>
    <w:rsid w:val="00CF1DB8"/>
    <w:rsid w:val="00CF572C"/>
    <w:rsid w:val="00D1449D"/>
    <w:rsid w:val="00D148C2"/>
    <w:rsid w:val="00D15B96"/>
    <w:rsid w:val="00D243D5"/>
    <w:rsid w:val="00D40D4B"/>
    <w:rsid w:val="00D70101"/>
    <w:rsid w:val="00D84F88"/>
    <w:rsid w:val="00D97608"/>
    <w:rsid w:val="00DA1FE3"/>
    <w:rsid w:val="00DD3A12"/>
    <w:rsid w:val="00DD7155"/>
    <w:rsid w:val="00E06B92"/>
    <w:rsid w:val="00E410B6"/>
    <w:rsid w:val="00E4701F"/>
    <w:rsid w:val="00E75A1A"/>
    <w:rsid w:val="00E85942"/>
    <w:rsid w:val="00EB6304"/>
    <w:rsid w:val="00EF2B1B"/>
    <w:rsid w:val="00EF3C4A"/>
    <w:rsid w:val="00F0493F"/>
    <w:rsid w:val="00F26845"/>
    <w:rsid w:val="00F31CD7"/>
    <w:rsid w:val="00F3453F"/>
    <w:rsid w:val="00F3461D"/>
    <w:rsid w:val="00F34C8D"/>
    <w:rsid w:val="00F47BE1"/>
    <w:rsid w:val="00F539C6"/>
    <w:rsid w:val="00F5448A"/>
    <w:rsid w:val="00F5655B"/>
    <w:rsid w:val="00F61A48"/>
    <w:rsid w:val="00F73A4F"/>
    <w:rsid w:val="00F82FEB"/>
    <w:rsid w:val="00F84333"/>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iPriority w:val="99"/>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C4C548CE16F1EB47AD32345A8C097B16BA1264930F1917FC4B83D655FD9E282DE01078E54A8058F60CC2D5Fd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1175.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4156</Words>
  <Characters>23693</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
      <vt:lpstr/>
      <vt:lpstr>В соответствии с Бюджетным кодексом Российской Федерации и в целях реализации р</vt:lpstr>
      <vt:lpstr>1. Возложить на администрацию Старочукальского сельского поселения Шемуршинског</vt:lpstr>
      <vt:lpstr>- начисление, учет и контроль за правильностью исчисления, полнотой и своевреме</vt:lpstr>
      <vt:lpstr>- взыскание задолженности по платежам в бюджет, пеней и штрафов;</vt:lpstr>
      <vt:lpstr>- принятие решения о возврате плательщикам излишне уплаченных (взысканных) плат</vt:lpstr>
      <vt:lpstr>- принятие решения о зачете (уточнении) платежей в бюджет  и представление увед</vt:lpstr>
      <vt:lpstr>-иные бюджетные полномочия, установленные Бюджетным кодексом Российской Федерац</vt:lpstr>
      <vt:lpstr>2. Закрепить за администрацией  Старочукальского сельского поселения Шемуршинск</vt:lpstr>
      <vt:lpstr>постановление администрации Старочукальского сельского поселения Шемуршинского р</vt:lpstr>
      <vt:lpstr/>
      <vt:lpstr>3. Контроль за исполнением настоящего постановления оставляю за собой.</vt:lpstr>
      <vt:lpstr/>
      <vt:lpstr/>
      <vt:lpstr/>
      <vt:lpstr>Глава  Старочукальского сельского</vt:lpstr>
      <vt:lpstr>поселения Шемуршинского района </vt:lpstr>
      <vt:lpstr>Чувашской Республики                                                            </vt:lpstr>
      <vt:lpstr/>
      <vt:lpstr/>
      <vt:lpstr/>
      <vt:lpstr/>
      <vt:lpstr/>
      <vt:lpstr/>
      <vt:lpstr/>
      <vt:lpstr/>
      <vt:lpstr/>
      <vt:lpstr/>
      <vt:lpstr/>
      <vt:lpstr/>
      <vt:lpstr>О мерах по реализации решения Собрания депутатов Старочукальского сельского посе</vt:lpstr>
    </vt:vector>
  </TitlesOfParts>
  <Company>Reanimator Extreme Edition</Company>
  <LinksUpToDate>false</LinksUpToDate>
  <CharactersWithSpaces>27794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6</cp:revision>
  <cp:lastPrinted>2017-07-05T05:51:00Z</cp:lastPrinted>
  <dcterms:created xsi:type="dcterms:W3CDTF">2021-01-12T07:40:00Z</dcterms:created>
  <dcterms:modified xsi:type="dcterms:W3CDTF">2021-01-12T08:13:00Z</dcterms:modified>
</cp:coreProperties>
</file>