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Default="00BF2E98" w:rsidP="00BF2E98">
      <w:pPr>
        <w:pStyle w:val="Style15"/>
        <w:widowControl/>
        <w:spacing w:before="77" w:line="317" w:lineRule="exact"/>
        <w:jc w:val="both"/>
        <w:rPr>
          <w:i/>
          <w:sz w:val="20"/>
          <w:szCs w:val="20"/>
        </w:rPr>
      </w:pPr>
    </w:p>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9156E8">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both"/>
              <w:rPr>
                <w:sz w:val="6"/>
                <w:szCs w:val="6"/>
              </w:rPr>
            </w:pPr>
            <w:r>
              <w:rPr>
                <w:rFonts w:ascii="Arial" w:hAnsi="Arial" w:cs="Arial"/>
                <w:sz w:val="16"/>
                <w:szCs w:val="16"/>
              </w:rPr>
              <w:t xml:space="preserve">  </w:t>
            </w:r>
          </w:p>
          <w:p w:rsidR="00BF2E98" w:rsidRDefault="00BF2E98" w:rsidP="009156E8">
            <w:pPr>
              <w:jc w:val="both"/>
              <w:rPr>
                <w:rFonts w:ascii="Arial Black" w:hAnsi="Arial Black"/>
                <w:i/>
                <w:shadow/>
                <w:sz w:val="96"/>
                <w:szCs w:val="96"/>
              </w:rPr>
            </w:pPr>
            <w:r>
              <w:rPr>
                <w:noProof/>
              </w:rPr>
              <w:drawing>
                <wp:anchor distT="0" distB="0" distL="114300" distR="114300" simplePos="0" relativeHeight="251657216"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6"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9156E8">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9156E8">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9156E8">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9156E8">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481E77">
                  <w:pPr>
                    <w:jc w:val="both"/>
                    <w:rPr>
                      <w:rFonts w:ascii="Arial" w:hAnsi="Arial" w:cs="Arial"/>
                      <w:b/>
                      <w:i/>
                      <w:sz w:val="18"/>
                      <w:szCs w:val="18"/>
                    </w:rPr>
                  </w:pPr>
                  <w:r>
                    <w:rPr>
                      <w:rFonts w:ascii="Arial" w:hAnsi="Arial" w:cs="Arial"/>
                      <w:b/>
                      <w:i/>
                      <w:sz w:val="18"/>
                      <w:szCs w:val="18"/>
                    </w:rPr>
                    <w:t xml:space="preserve">Выпуск  № </w:t>
                  </w:r>
                  <w:r w:rsidR="004D4C65">
                    <w:rPr>
                      <w:rFonts w:ascii="Arial" w:hAnsi="Arial" w:cs="Arial"/>
                      <w:b/>
                      <w:i/>
                      <w:sz w:val="18"/>
                      <w:szCs w:val="18"/>
                    </w:rPr>
                    <w:t>12</w:t>
                  </w:r>
                  <w:r w:rsidR="00D6796E">
                    <w:rPr>
                      <w:rFonts w:ascii="Arial" w:hAnsi="Arial" w:cs="Arial"/>
                      <w:b/>
                      <w:i/>
                      <w:sz w:val="18"/>
                      <w:szCs w:val="18"/>
                    </w:rPr>
                    <w:t xml:space="preserve"> </w:t>
                  </w:r>
                  <w:r w:rsidR="00A813FA">
                    <w:rPr>
                      <w:rFonts w:ascii="Arial" w:hAnsi="Arial" w:cs="Arial"/>
                      <w:b/>
                      <w:i/>
                      <w:sz w:val="18"/>
                      <w:szCs w:val="18"/>
                    </w:rPr>
                    <w:t xml:space="preserve">от  </w:t>
                  </w:r>
                  <w:r w:rsidR="003C06E6">
                    <w:rPr>
                      <w:rFonts w:ascii="Arial" w:hAnsi="Arial" w:cs="Arial"/>
                      <w:b/>
                      <w:i/>
                      <w:sz w:val="18"/>
                      <w:szCs w:val="18"/>
                    </w:rPr>
                    <w:t xml:space="preserve"> </w:t>
                  </w:r>
                  <w:r w:rsidR="004D4C65">
                    <w:rPr>
                      <w:rFonts w:ascii="Arial" w:hAnsi="Arial" w:cs="Arial"/>
                      <w:b/>
                      <w:i/>
                      <w:sz w:val="18"/>
                      <w:szCs w:val="18"/>
                    </w:rPr>
                    <w:t xml:space="preserve">15  </w:t>
                  </w:r>
                  <w:r w:rsidR="00481E77">
                    <w:rPr>
                      <w:rFonts w:ascii="Arial" w:hAnsi="Arial" w:cs="Arial"/>
                      <w:b/>
                      <w:i/>
                      <w:sz w:val="18"/>
                      <w:szCs w:val="18"/>
                    </w:rPr>
                    <w:t xml:space="preserve">июня </w:t>
                  </w:r>
                  <w:r w:rsidR="009E450B">
                    <w:rPr>
                      <w:rFonts w:ascii="Arial" w:hAnsi="Arial" w:cs="Arial"/>
                      <w:b/>
                      <w:i/>
                      <w:sz w:val="18"/>
                      <w:szCs w:val="18"/>
                    </w:rPr>
                    <w:t xml:space="preserve"> </w:t>
                  </w:r>
                  <w:r w:rsidR="00065BAC">
                    <w:rPr>
                      <w:rFonts w:ascii="Arial" w:hAnsi="Arial" w:cs="Arial"/>
                      <w:b/>
                      <w:i/>
                      <w:sz w:val="18"/>
                      <w:szCs w:val="18"/>
                    </w:rPr>
                    <w:t>2021</w:t>
                  </w:r>
                  <w:r w:rsidR="00BF2E98">
                    <w:rPr>
                      <w:rFonts w:ascii="Arial" w:hAnsi="Arial" w:cs="Arial"/>
                      <w:b/>
                      <w:i/>
                      <w:sz w:val="18"/>
                      <w:szCs w:val="18"/>
                    </w:rPr>
                    <w:t xml:space="preserve"> года</w:t>
                  </w:r>
                </w:p>
              </w:tc>
            </w:tr>
          </w:tbl>
          <w:p w:rsidR="00BF2E98" w:rsidRDefault="00BF2E98" w:rsidP="009156E8">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9156E8">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9156E8">
            <w:pPr>
              <w:jc w:val="center"/>
              <w:rPr>
                <w:rFonts w:ascii="Arial" w:hAnsi="Arial" w:cs="Arial"/>
                <w:b/>
                <w:i/>
                <w:sz w:val="30"/>
                <w:szCs w:val="30"/>
              </w:rPr>
            </w:pPr>
          </w:p>
          <w:p w:rsidR="00BF2E98" w:rsidRDefault="00BF2E98" w:rsidP="009156E8">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9156E8">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9156E8">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9156E8">
            <w:pPr>
              <w:jc w:val="center"/>
              <w:rPr>
                <w:rFonts w:ascii="Arial" w:hAnsi="Arial" w:cs="Arial"/>
                <w:b/>
                <w:i/>
                <w:sz w:val="16"/>
                <w:szCs w:val="16"/>
              </w:rPr>
            </w:pPr>
          </w:p>
          <w:p w:rsidR="00BF2E98" w:rsidRDefault="00BF2E98" w:rsidP="009156E8">
            <w:pPr>
              <w:jc w:val="center"/>
              <w:rPr>
                <w:rFonts w:ascii="Arial" w:hAnsi="Arial" w:cs="Arial"/>
                <w:b/>
                <w:i/>
                <w:sz w:val="16"/>
                <w:szCs w:val="16"/>
              </w:rPr>
            </w:pPr>
            <w:r>
              <w:rPr>
                <w:rFonts w:ascii="Arial" w:hAnsi="Arial" w:cs="Arial"/>
                <w:b/>
                <w:i/>
                <w:sz w:val="16"/>
                <w:szCs w:val="16"/>
              </w:rPr>
              <w:t>Издается с 2 апреля 2007 г.</w:t>
            </w:r>
          </w:p>
        </w:tc>
      </w:tr>
    </w:tbl>
    <w:p w:rsidR="00967B78" w:rsidRPr="0008094F" w:rsidRDefault="00040208" w:rsidP="001F3CC2">
      <w:pPr>
        <w:pStyle w:val="a7"/>
        <w:shd w:val="clear" w:color="auto" w:fill="FFFFFF"/>
        <w:spacing w:before="0" w:beforeAutospacing="0" w:after="125" w:afterAutospacing="0"/>
        <w:contextualSpacing/>
        <w:jc w:val="both"/>
        <w:rPr>
          <w:sz w:val="20"/>
          <w:szCs w:val="20"/>
        </w:rPr>
      </w:pPr>
      <w:r w:rsidRPr="0008094F">
        <w:rPr>
          <w:sz w:val="20"/>
          <w:szCs w:val="20"/>
        </w:rPr>
        <w:t xml:space="preserve"> </w:t>
      </w:r>
    </w:p>
    <w:p w:rsidR="00135F19" w:rsidRDefault="00135F19" w:rsidP="00135F19">
      <w:pPr>
        <w:jc w:val="center"/>
        <w:rPr>
          <w:rStyle w:val="aa"/>
          <w:color w:val="000000"/>
        </w:rPr>
      </w:pPr>
      <w:r>
        <w:rPr>
          <w:rStyle w:val="aa"/>
          <w:color w:val="000000"/>
        </w:rPr>
        <w:t>Извещение о согласовании  проектов межевания земельных участков</w:t>
      </w:r>
    </w:p>
    <w:p w:rsidR="00135F19" w:rsidRDefault="00135F19" w:rsidP="00135F19">
      <w:pPr>
        <w:ind w:firstLine="993"/>
        <w:jc w:val="both"/>
        <w:rPr>
          <w:color w:val="FF0000"/>
          <w:sz w:val="24"/>
          <w:szCs w:val="24"/>
        </w:rPr>
      </w:pPr>
      <w:r>
        <w:rPr>
          <w:color w:val="333333"/>
          <w:sz w:val="24"/>
          <w:szCs w:val="24"/>
        </w:rPr>
        <w:br/>
      </w:r>
      <w:r>
        <w:rPr>
          <w:color w:val="333333"/>
          <w:sz w:val="24"/>
          <w:szCs w:val="24"/>
        </w:rPr>
        <w:tab/>
      </w:r>
      <w:r>
        <w:rPr>
          <w:sz w:val="24"/>
          <w:szCs w:val="24"/>
        </w:rPr>
        <w:t xml:space="preserve">Настоящим извещением уведомляю участников долевой собственности на земельный участок с кадастровым номером 21:22:000000:26 о месте и порядке ознакомления с проектом межевания земельного участка, образуемого в счет земельной доли. Предметом согласования является размер и местоположение границ выделяемого  земельного участка. Заказчиком  проекта межевания является: Кириллова Людмила Валериевна, проживающая по адресу: </w:t>
      </w:r>
      <w:r>
        <w:rPr>
          <w:color w:val="FF0000"/>
          <w:sz w:val="24"/>
          <w:szCs w:val="24"/>
        </w:rPr>
        <w:t xml:space="preserve">Чувашская Республика, </w:t>
      </w:r>
      <w:proofErr w:type="spellStart"/>
      <w:r>
        <w:rPr>
          <w:color w:val="FF0000"/>
          <w:sz w:val="24"/>
          <w:szCs w:val="24"/>
        </w:rPr>
        <w:t>Шемуршинский</w:t>
      </w:r>
      <w:proofErr w:type="spellEnd"/>
      <w:r>
        <w:rPr>
          <w:color w:val="FF0000"/>
          <w:sz w:val="24"/>
          <w:szCs w:val="24"/>
        </w:rPr>
        <w:t xml:space="preserve"> район, д</w:t>
      </w:r>
      <w:proofErr w:type="gramStart"/>
      <w:r>
        <w:rPr>
          <w:color w:val="FF0000"/>
          <w:sz w:val="24"/>
          <w:szCs w:val="24"/>
        </w:rPr>
        <w:t>.С</w:t>
      </w:r>
      <w:proofErr w:type="gramEnd"/>
      <w:r>
        <w:rPr>
          <w:color w:val="FF0000"/>
          <w:sz w:val="24"/>
          <w:szCs w:val="24"/>
        </w:rPr>
        <w:t>т</w:t>
      </w:r>
      <w:r>
        <w:rPr>
          <w:color w:val="FF0000"/>
        </w:rPr>
        <w:t xml:space="preserve">арые </w:t>
      </w:r>
      <w:proofErr w:type="spellStart"/>
      <w:r>
        <w:rPr>
          <w:color w:val="FF0000"/>
        </w:rPr>
        <w:t>Чукалы</w:t>
      </w:r>
      <w:proofErr w:type="spellEnd"/>
      <w:r>
        <w:rPr>
          <w:color w:val="FF0000"/>
        </w:rPr>
        <w:t xml:space="preserve">, ул. Советская, д. </w:t>
      </w:r>
      <w:r>
        <w:rPr>
          <w:color w:val="FF0000"/>
          <w:sz w:val="24"/>
          <w:szCs w:val="24"/>
        </w:rPr>
        <w:t>2.</w:t>
      </w:r>
    </w:p>
    <w:p w:rsidR="00135F19" w:rsidRDefault="00135F19" w:rsidP="00135F19">
      <w:pPr>
        <w:ind w:firstLine="700"/>
        <w:jc w:val="both"/>
        <w:rPr>
          <w:sz w:val="24"/>
          <w:szCs w:val="24"/>
          <w:shd w:val="clear" w:color="auto" w:fill="FFFFFF"/>
        </w:rPr>
      </w:pPr>
      <w:r>
        <w:rPr>
          <w:sz w:val="24"/>
          <w:szCs w:val="24"/>
        </w:rPr>
        <w:t xml:space="preserve">Проект межевания земельного  участка подготовлен кадастровым инженером </w:t>
      </w:r>
      <w:proofErr w:type="spellStart"/>
      <w:r>
        <w:rPr>
          <w:sz w:val="24"/>
          <w:szCs w:val="24"/>
          <w:shd w:val="clear" w:color="auto" w:fill="FFFFFF"/>
        </w:rPr>
        <w:t>Биккиным</w:t>
      </w:r>
      <w:proofErr w:type="spellEnd"/>
      <w:r>
        <w:rPr>
          <w:sz w:val="24"/>
          <w:szCs w:val="24"/>
          <w:shd w:val="clear" w:color="auto" w:fill="FFFFFF"/>
        </w:rPr>
        <w:t xml:space="preserve"> С. А.</w:t>
      </w:r>
      <w:r>
        <w:rPr>
          <w:sz w:val="24"/>
          <w:szCs w:val="24"/>
        </w:rPr>
        <w:t xml:space="preserve">, номер квалификационного аттестата </w:t>
      </w:r>
      <w:r>
        <w:rPr>
          <w:sz w:val="24"/>
          <w:szCs w:val="24"/>
          <w:shd w:val="clear" w:color="auto" w:fill="FFFFFF"/>
        </w:rPr>
        <w:t>21-13-9</w:t>
      </w:r>
      <w:r>
        <w:rPr>
          <w:sz w:val="24"/>
          <w:szCs w:val="24"/>
        </w:rPr>
        <w:t>, почтовый адрес: г</w:t>
      </w:r>
      <w:proofErr w:type="gramStart"/>
      <w:r>
        <w:rPr>
          <w:sz w:val="24"/>
          <w:szCs w:val="24"/>
        </w:rPr>
        <w:t>.Ч</w:t>
      </w:r>
      <w:proofErr w:type="gramEnd"/>
      <w:r>
        <w:rPr>
          <w:sz w:val="24"/>
          <w:szCs w:val="24"/>
        </w:rPr>
        <w:t xml:space="preserve">ебоксары, </w:t>
      </w:r>
      <w:proofErr w:type="spellStart"/>
      <w:r>
        <w:rPr>
          <w:sz w:val="24"/>
          <w:szCs w:val="24"/>
        </w:rPr>
        <w:t>ул.Новогородская</w:t>
      </w:r>
      <w:proofErr w:type="spellEnd"/>
      <w:r>
        <w:rPr>
          <w:sz w:val="24"/>
          <w:szCs w:val="24"/>
        </w:rPr>
        <w:t>, д.42, кв.237</w:t>
      </w:r>
      <w:r>
        <w:rPr>
          <w:sz w:val="24"/>
          <w:szCs w:val="24"/>
          <w:shd w:val="clear" w:color="auto" w:fill="FFFFFF"/>
        </w:rPr>
        <w:t xml:space="preserve"> тел: 8(8352) 22-88-17 </w:t>
      </w:r>
      <w:r>
        <w:rPr>
          <w:sz w:val="24"/>
          <w:szCs w:val="24"/>
        </w:rPr>
        <w:t xml:space="preserve">электронная почта — </w:t>
      </w:r>
      <w:hyperlink r:id="rId7" w:history="1">
        <w:r>
          <w:rPr>
            <w:rStyle w:val="a9"/>
            <w:color w:val="auto"/>
            <w:sz w:val="24"/>
            <w:szCs w:val="24"/>
            <w:shd w:val="clear" w:color="auto" w:fill="FFFFFF"/>
          </w:rPr>
          <w:t>22.88.17@mail.ru</w:t>
        </w:r>
      </w:hyperlink>
      <w:r>
        <w:rPr>
          <w:sz w:val="24"/>
          <w:szCs w:val="24"/>
        </w:rPr>
        <w:t xml:space="preserve">.  Кадастровый номер исходного земельного участка 21:22:000000:26. Адрес (местоположение): </w:t>
      </w:r>
      <w:r>
        <w:rPr>
          <w:rFonts w:ascii="Times New Roman" w:eastAsia="SimSun" w:hAnsi="Times New Roman" w:cs="Times New Roman"/>
          <w:bCs/>
          <w:color w:val="000000"/>
          <w:sz w:val="24"/>
          <w:szCs w:val="24"/>
          <w:shd w:val="clear" w:color="auto" w:fill="FFFFFF"/>
        </w:rPr>
        <w:t xml:space="preserve">Чувашская Республика - Чувашия, р-н </w:t>
      </w:r>
      <w:proofErr w:type="spellStart"/>
      <w:r>
        <w:rPr>
          <w:rFonts w:ascii="Times New Roman" w:eastAsia="SimSun" w:hAnsi="Times New Roman" w:cs="Times New Roman"/>
          <w:bCs/>
          <w:color w:val="000000"/>
          <w:sz w:val="24"/>
          <w:szCs w:val="24"/>
          <w:shd w:val="clear" w:color="auto" w:fill="FFFFFF"/>
        </w:rPr>
        <w:t>Шемуршинский</w:t>
      </w:r>
      <w:proofErr w:type="spellEnd"/>
      <w:r>
        <w:rPr>
          <w:rFonts w:ascii="Times New Roman" w:eastAsia="SimSun" w:hAnsi="Times New Roman" w:cs="Times New Roman"/>
          <w:bCs/>
          <w:color w:val="000000"/>
          <w:sz w:val="24"/>
          <w:szCs w:val="24"/>
          <w:shd w:val="clear" w:color="auto" w:fill="FFFFFF"/>
        </w:rPr>
        <w:t>, с/</w:t>
      </w:r>
      <w:proofErr w:type="spellStart"/>
      <w:proofErr w:type="gramStart"/>
      <w:r>
        <w:rPr>
          <w:rFonts w:ascii="Times New Roman" w:eastAsia="SimSun" w:hAnsi="Times New Roman" w:cs="Times New Roman"/>
          <w:bCs/>
          <w:color w:val="000000"/>
          <w:sz w:val="24"/>
          <w:szCs w:val="24"/>
          <w:shd w:val="clear" w:color="auto" w:fill="FFFFFF"/>
        </w:rPr>
        <w:t>пос</w:t>
      </w:r>
      <w:proofErr w:type="spellEnd"/>
      <w:proofErr w:type="gramEnd"/>
      <w:r>
        <w:rPr>
          <w:rFonts w:ascii="Times New Roman" w:eastAsia="SimSun" w:hAnsi="Times New Roman" w:cs="Times New Roman"/>
          <w:bCs/>
          <w:color w:val="000000"/>
          <w:sz w:val="24"/>
          <w:szCs w:val="24"/>
          <w:shd w:val="clear" w:color="auto" w:fill="FFFFFF"/>
        </w:rPr>
        <w:t xml:space="preserve"> </w:t>
      </w:r>
      <w:proofErr w:type="spellStart"/>
      <w:r>
        <w:rPr>
          <w:rFonts w:ascii="Times New Roman" w:eastAsia="SimSun" w:hAnsi="Times New Roman" w:cs="Times New Roman"/>
          <w:bCs/>
          <w:color w:val="000000"/>
          <w:sz w:val="24"/>
          <w:szCs w:val="24"/>
          <w:shd w:val="clear" w:color="auto" w:fill="FFFFFF"/>
        </w:rPr>
        <w:t>Старочукальское</w:t>
      </w:r>
      <w:proofErr w:type="spellEnd"/>
      <w:r>
        <w:rPr>
          <w:rFonts w:ascii="Times New Roman" w:hAnsi="Times New Roman" w:cs="Times New Roman"/>
          <w:bCs/>
          <w:color w:val="000000"/>
          <w:sz w:val="24"/>
          <w:szCs w:val="24"/>
        </w:rPr>
        <w:t>.</w:t>
      </w:r>
      <w:r>
        <w:rPr>
          <w:rFonts w:ascii="Times New Roman" w:hAnsi="Times New Roman" w:cs="Times New Roman"/>
          <w:bCs/>
          <w:sz w:val="24"/>
          <w:szCs w:val="24"/>
        </w:rPr>
        <w:t xml:space="preserve">                          </w:t>
      </w:r>
      <w:r>
        <w:rPr>
          <w:sz w:val="24"/>
          <w:szCs w:val="24"/>
        </w:rPr>
        <w:t xml:space="preserve">             </w:t>
      </w:r>
      <w:r>
        <w:rPr>
          <w:sz w:val="24"/>
          <w:szCs w:val="24"/>
        </w:rPr>
        <w:br/>
      </w:r>
      <w:r>
        <w:rPr>
          <w:sz w:val="24"/>
          <w:szCs w:val="24"/>
        </w:rPr>
        <w:tab/>
        <w:t xml:space="preserve">С проектом межевания земельного участка можно ознакомиться по адресу: Чувашская Республика, </w:t>
      </w:r>
      <w:proofErr w:type="gramStart"/>
      <w:r>
        <w:rPr>
          <w:sz w:val="24"/>
          <w:szCs w:val="24"/>
        </w:rPr>
        <w:t>г</w:t>
      </w:r>
      <w:proofErr w:type="gramEnd"/>
      <w:r>
        <w:rPr>
          <w:sz w:val="24"/>
          <w:szCs w:val="24"/>
        </w:rPr>
        <w:t>. Чебоксары, проспект Тракторостроителей д.74, кв.42</w:t>
      </w:r>
      <w:r>
        <w:rPr>
          <w:sz w:val="24"/>
          <w:szCs w:val="24"/>
          <w:shd w:val="clear" w:color="auto" w:fill="FFFFFF"/>
        </w:rPr>
        <w:t>.</w:t>
      </w:r>
    </w:p>
    <w:p w:rsidR="00135F19" w:rsidRDefault="00135F19" w:rsidP="00135F19">
      <w:pPr>
        <w:ind w:firstLine="700"/>
        <w:jc w:val="both"/>
        <w:rPr>
          <w:sz w:val="24"/>
          <w:szCs w:val="24"/>
        </w:rPr>
      </w:pPr>
      <w:r>
        <w:rPr>
          <w:sz w:val="24"/>
          <w:szCs w:val="24"/>
        </w:rPr>
        <w:t xml:space="preserve">Обоснованные возражения после ознакомления с проектом межевания относительно размера и местоположения границы земельного участка принимаются в течение 30 дней со дня опубликования данного извещения по адресам: Чувашская </w:t>
      </w:r>
      <w:r>
        <w:rPr>
          <w:sz w:val="24"/>
          <w:szCs w:val="24"/>
        </w:rPr>
        <w:lastRenderedPageBreak/>
        <w:t xml:space="preserve">Республика, </w:t>
      </w:r>
      <w:proofErr w:type="gramStart"/>
      <w:r>
        <w:rPr>
          <w:sz w:val="24"/>
          <w:szCs w:val="24"/>
        </w:rPr>
        <w:t>г</w:t>
      </w:r>
      <w:proofErr w:type="gramEnd"/>
      <w:r>
        <w:rPr>
          <w:sz w:val="24"/>
          <w:szCs w:val="24"/>
        </w:rPr>
        <w:t>. Чебоксары, проспект Тракторостроителей д.74, кв.42, а также в орган кадастрового</w:t>
      </w:r>
      <w:r>
        <w:rPr>
          <w:sz w:val="24"/>
          <w:szCs w:val="24"/>
          <w:shd w:val="clear" w:color="auto" w:fill="FFFFFF"/>
        </w:rPr>
        <w:t xml:space="preserve"> </w:t>
      </w:r>
      <w:r>
        <w:rPr>
          <w:sz w:val="24"/>
          <w:szCs w:val="24"/>
        </w:rPr>
        <w:t>учета по адресу: 428017 г. Чебоксары, Московский проспект, д.37.</w:t>
      </w:r>
    </w:p>
    <w:p w:rsidR="00D6796E" w:rsidRPr="00551535" w:rsidRDefault="0094563A" w:rsidP="009E450B">
      <w:pPr>
        <w:pStyle w:val="a7"/>
        <w:shd w:val="clear" w:color="auto" w:fill="FFFFFF"/>
        <w:spacing w:before="0" w:beforeAutospacing="0" w:after="125" w:afterAutospacing="0"/>
        <w:contextualSpacing/>
        <w:jc w:val="both"/>
        <w:rPr>
          <w:color w:val="595959"/>
          <w:sz w:val="28"/>
          <w:szCs w:val="28"/>
        </w:rPr>
      </w:pPr>
      <w:r w:rsidRPr="0008094F">
        <w:rPr>
          <w:sz w:val="20"/>
          <w:szCs w:val="20"/>
        </w:rPr>
        <w:t xml:space="preserve"> </w:t>
      </w:r>
      <w:r w:rsidR="009E450B">
        <w:rPr>
          <w:sz w:val="20"/>
          <w:szCs w:val="20"/>
        </w:rPr>
        <w:t xml:space="preserve"> </w:t>
      </w:r>
    </w:p>
    <w:p w:rsidR="009E450B" w:rsidRDefault="001D5D65" w:rsidP="001D5D65">
      <w:pPr>
        <w:spacing w:line="240" w:lineRule="auto"/>
        <w:jc w:val="both"/>
        <w:rPr>
          <w:rFonts w:ascii="Times New Roman" w:hAnsi="Times New Roman" w:cs="Times New Roman"/>
          <w:color w:val="595959"/>
        </w:rPr>
      </w:pPr>
      <w:r>
        <w:rPr>
          <w:rFonts w:ascii="Times New Roman" w:hAnsi="Times New Roman" w:cs="Times New Roman"/>
          <w:color w:val="595959"/>
        </w:rPr>
        <w:t xml:space="preserve"> Решение Собрания депутатов</w:t>
      </w:r>
    </w:p>
    <w:p w:rsidR="001D5D65" w:rsidRDefault="001D5D65" w:rsidP="001D5D65">
      <w:pPr>
        <w:spacing w:line="240" w:lineRule="auto"/>
        <w:jc w:val="both"/>
        <w:rPr>
          <w:rFonts w:ascii="Times New Roman" w:hAnsi="Times New Roman" w:cs="Times New Roman"/>
          <w:color w:val="595959"/>
        </w:rPr>
      </w:pPr>
      <w:proofErr w:type="spellStart"/>
      <w:r>
        <w:rPr>
          <w:rFonts w:ascii="Times New Roman" w:hAnsi="Times New Roman" w:cs="Times New Roman"/>
          <w:color w:val="595959"/>
        </w:rPr>
        <w:t>Старочукальского</w:t>
      </w:r>
      <w:proofErr w:type="spellEnd"/>
      <w:r>
        <w:rPr>
          <w:rFonts w:ascii="Times New Roman" w:hAnsi="Times New Roman" w:cs="Times New Roman"/>
          <w:color w:val="595959"/>
        </w:rPr>
        <w:t xml:space="preserve"> сельского поселения </w:t>
      </w:r>
    </w:p>
    <w:p w:rsidR="001D5D65" w:rsidRDefault="004D4C65" w:rsidP="001D5D65">
      <w:pPr>
        <w:spacing w:line="240" w:lineRule="auto"/>
        <w:jc w:val="both"/>
        <w:rPr>
          <w:rFonts w:ascii="Times New Roman" w:hAnsi="Times New Roman" w:cs="Times New Roman"/>
          <w:color w:val="595959"/>
        </w:rPr>
      </w:pPr>
      <w:r>
        <w:rPr>
          <w:rFonts w:ascii="Times New Roman" w:hAnsi="Times New Roman" w:cs="Times New Roman"/>
          <w:color w:val="595959"/>
        </w:rPr>
        <w:t>От 15</w:t>
      </w:r>
      <w:r w:rsidR="001D5D65">
        <w:rPr>
          <w:rFonts w:ascii="Times New Roman" w:hAnsi="Times New Roman" w:cs="Times New Roman"/>
          <w:color w:val="595959"/>
        </w:rPr>
        <w:t>.06.2021 №1</w:t>
      </w:r>
    </w:p>
    <w:p w:rsidR="004D4C65" w:rsidRPr="00D1416F" w:rsidRDefault="004D4C65" w:rsidP="004D4C65">
      <w:pPr>
        <w:jc w:val="center"/>
        <w:rPr>
          <w:rFonts w:ascii="Verdana" w:hAnsi="Verdana"/>
          <w:b/>
          <w:bCs/>
          <w:sz w:val="23"/>
          <w:szCs w:val="23"/>
        </w:rPr>
      </w:pPr>
      <w:r w:rsidRPr="00D1416F">
        <w:rPr>
          <w:rFonts w:ascii="Verdana" w:hAnsi="Verdana"/>
          <w:b/>
          <w:bCs/>
          <w:sz w:val="23"/>
          <w:szCs w:val="23"/>
        </w:rPr>
        <w:t xml:space="preserve">О внесении изменений в решение Собрания депутатов </w:t>
      </w:r>
      <w:r>
        <w:rPr>
          <w:rFonts w:ascii="Verdana" w:hAnsi="Verdana"/>
          <w:b/>
          <w:bCs/>
          <w:sz w:val="23"/>
          <w:szCs w:val="23"/>
        </w:rPr>
        <w:t xml:space="preserve">  </w:t>
      </w:r>
      <w:proofErr w:type="spellStart"/>
      <w:r>
        <w:rPr>
          <w:rFonts w:ascii="Verdana" w:hAnsi="Verdana"/>
          <w:b/>
          <w:bCs/>
          <w:sz w:val="23"/>
          <w:szCs w:val="23"/>
        </w:rPr>
        <w:t>Старочукальского</w:t>
      </w:r>
      <w:proofErr w:type="spellEnd"/>
      <w:r w:rsidRPr="00D1416F">
        <w:rPr>
          <w:rFonts w:ascii="Verdana" w:hAnsi="Verdana"/>
          <w:b/>
          <w:bCs/>
          <w:sz w:val="23"/>
          <w:szCs w:val="23"/>
        </w:rPr>
        <w:t xml:space="preserve"> сельского поселения от 26.12.2016 года №1 "Об утверждении Правил землепользования и застройки </w:t>
      </w:r>
      <w:r>
        <w:rPr>
          <w:rFonts w:ascii="Verdana" w:hAnsi="Verdana"/>
          <w:b/>
          <w:bCs/>
          <w:sz w:val="23"/>
          <w:szCs w:val="23"/>
        </w:rPr>
        <w:t xml:space="preserve">  </w:t>
      </w:r>
      <w:proofErr w:type="spellStart"/>
      <w:r>
        <w:rPr>
          <w:rFonts w:ascii="Verdana" w:hAnsi="Verdana"/>
          <w:b/>
          <w:bCs/>
          <w:sz w:val="23"/>
          <w:szCs w:val="23"/>
        </w:rPr>
        <w:t>Старочукальского</w:t>
      </w:r>
      <w:proofErr w:type="spellEnd"/>
      <w:r w:rsidRPr="00D1416F">
        <w:rPr>
          <w:rFonts w:ascii="Verdana" w:hAnsi="Verdana"/>
          <w:b/>
          <w:bCs/>
          <w:sz w:val="23"/>
          <w:szCs w:val="23"/>
        </w:rPr>
        <w:t xml:space="preserve"> сельского поселения Шемуршинского района Чувашской Республики </w:t>
      </w:r>
    </w:p>
    <w:p w:rsidR="004D4C65" w:rsidRPr="00005049" w:rsidRDefault="004D4C65" w:rsidP="004D4C65">
      <w:pPr>
        <w:spacing w:before="100" w:beforeAutospacing="1" w:after="100" w:afterAutospacing="1"/>
        <w:jc w:val="both"/>
      </w:pPr>
      <w:r>
        <w:t xml:space="preserve">    </w:t>
      </w:r>
      <w:r w:rsidRPr="00005049">
        <w:t xml:space="preserve">Собрание депутатов  </w:t>
      </w:r>
      <w:proofErr w:type="spellStart"/>
      <w:r w:rsidRPr="00005049">
        <w:t>Старочукальского</w:t>
      </w:r>
      <w:proofErr w:type="spellEnd"/>
      <w:r w:rsidRPr="00005049">
        <w:t xml:space="preserve"> сельского поселения</w:t>
      </w:r>
      <w:r>
        <w:t xml:space="preserve"> Шемуршинского района Чувашской Республики </w:t>
      </w:r>
      <w:r w:rsidRPr="00005049">
        <w:t xml:space="preserve"> решило: </w:t>
      </w:r>
    </w:p>
    <w:p w:rsidR="004D4C65" w:rsidRPr="00005049" w:rsidRDefault="004D4C65" w:rsidP="004D4C65">
      <w:pPr>
        <w:spacing w:before="100" w:beforeAutospacing="1" w:after="100" w:afterAutospacing="1"/>
        <w:jc w:val="both"/>
      </w:pPr>
      <w:r w:rsidRPr="00005049">
        <w:t xml:space="preserve">          Внести в решение Собрания депутатов  </w:t>
      </w:r>
      <w:proofErr w:type="spellStart"/>
      <w:r w:rsidRPr="00005049">
        <w:t>Старочукальского</w:t>
      </w:r>
      <w:proofErr w:type="spellEnd"/>
      <w:r w:rsidRPr="00005049">
        <w:t xml:space="preserve"> сельского поселения от   26   декабря 2016года   №1  «Об утверждении  Правил землепользования и застройки   </w:t>
      </w:r>
      <w:proofErr w:type="spellStart"/>
      <w:r w:rsidRPr="00005049">
        <w:t>Старочукальского</w:t>
      </w:r>
      <w:proofErr w:type="spellEnd"/>
      <w:r w:rsidRPr="00005049">
        <w:t xml:space="preserve"> сельского поселения    Шемуршинского района Чувашской   Республики»  следующие изменения:  </w:t>
      </w:r>
    </w:p>
    <w:p w:rsidR="004D4C65" w:rsidRPr="00005049" w:rsidRDefault="004D4C65" w:rsidP="004D4C65">
      <w:pPr>
        <w:spacing w:before="100" w:beforeAutospacing="1" w:after="100" w:afterAutospacing="1"/>
        <w:jc w:val="both"/>
      </w:pPr>
      <w:r w:rsidRPr="00005049">
        <w:t>1. Статью 47    изложить в следующей редакции:</w:t>
      </w:r>
    </w:p>
    <w:p w:rsidR="004D4C65" w:rsidRPr="00005049" w:rsidRDefault="004D4C65" w:rsidP="004D4C65">
      <w:pPr>
        <w:tabs>
          <w:tab w:val="left" w:pos="567"/>
        </w:tabs>
        <w:autoSpaceDE w:val="0"/>
        <w:autoSpaceDN w:val="0"/>
        <w:adjustRightInd w:val="0"/>
        <w:ind w:left="786"/>
        <w:jc w:val="both"/>
        <w:rPr>
          <w:lang w:eastAsia="en-US"/>
        </w:rPr>
      </w:pPr>
      <w:bookmarkStart w:id="0" w:name="_Toc442193464"/>
      <w:r w:rsidRPr="00005049">
        <w:rPr>
          <w:b/>
          <w:bCs/>
        </w:rPr>
        <w:t xml:space="preserve"> </w:t>
      </w:r>
      <w:r w:rsidRPr="00005049">
        <w:rPr>
          <w:lang w:eastAsia="en-US"/>
        </w:rPr>
        <w:t>«Статья 47. Градостроительный регламент зоны делового, общественного и коммерческого назначения (О</w:t>
      </w:r>
      <w:proofErr w:type="gramStart"/>
      <w:r w:rsidRPr="00005049">
        <w:rPr>
          <w:lang w:eastAsia="en-US"/>
        </w:rPr>
        <w:t>1</w:t>
      </w:r>
      <w:proofErr w:type="gramEnd"/>
      <w:r w:rsidRPr="00005049">
        <w:rPr>
          <w:lang w:eastAsia="en-US"/>
        </w:rPr>
        <w:t>)</w:t>
      </w:r>
    </w:p>
    <w:p w:rsidR="004D4C65" w:rsidRPr="00005049" w:rsidRDefault="004D4C65" w:rsidP="004D4C65">
      <w:pPr>
        <w:suppressAutoHyphens/>
        <w:snapToGrid w:val="0"/>
        <w:spacing w:before="96"/>
        <w:ind w:firstLine="709"/>
        <w:jc w:val="both"/>
        <w:rPr>
          <w:lang w:eastAsia="ar-SA"/>
        </w:rPr>
      </w:pPr>
      <w:r w:rsidRPr="00005049">
        <w:rPr>
          <w:lang w:eastAsia="ar-SA"/>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3"/>
        <w:gridCol w:w="4110"/>
        <w:gridCol w:w="993"/>
        <w:gridCol w:w="1418"/>
        <w:gridCol w:w="709"/>
        <w:gridCol w:w="850"/>
      </w:tblGrid>
      <w:tr w:rsidR="004D4C65" w:rsidRPr="00005049" w:rsidTr="00906673">
        <w:trPr>
          <w:cantSplit/>
          <w:trHeight w:val="339"/>
        </w:trPr>
        <w:tc>
          <w:tcPr>
            <w:tcW w:w="567" w:type="dxa"/>
            <w:vMerge w:val="restart"/>
            <w:vAlign w:val="center"/>
          </w:tcPr>
          <w:p w:rsidR="004D4C65" w:rsidRPr="00005049" w:rsidRDefault="004D4C65" w:rsidP="00906673">
            <w:pPr>
              <w:suppressAutoHyphens/>
              <w:snapToGrid w:val="0"/>
              <w:jc w:val="center"/>
              <w:rPr>
                <w:iCs/>
              </w:rPr>
            </w:pPr>
            <w:r w:rsidRPr="00005049">
              <w:rPr>
                <w:iCs/>
              </w:rPr>
              <w:t>№</w:t>
            </w:r>
          </w:p>
          <w:p w:rsidR="004D4C65" w:rsidRPr="00005049" w:rsidRDefault="004D4C65" w:rsidP="00906673">
            <w:pPr>
              <w:suppressAutoHyphens/>
              <w:snapToGrid w:val="0"/>
              <w:jc w:val="center"/>
              <w:rPr>
                <w:iCs/>
              </w:rPr>
            </w:pPr>
            <w:proofErr w:type="spellStart"/>
            <w:proofErr w:type="gramStart"/>
            <w:r w:rsidRPr="00005049">
              <w:rPr>
                <w:iCs/>
              </w:rPr>
              <w:t>п</w:t>
            </w:r>
            <w:proofErr w:type="spellEnd"/>
            <w:proofErr w:type="gramEnd"/>
            <w:r w:rsidRPr="00005049">
              <w:rPr>
                <w:iCs/>
              </w:rPr>
              <w:t>/</w:t>
            </w:r>
            <w:proofErr w:type="spellStart"/>
            <w:r w:rsidRPr="00005049">
              <w:rPr>
                <w:iCs/>
              </w:rPr>
              <w:t>п</w:t>
            </w:r>
            <w:proofErr w:type="spellEnd"/>
          </w:p>
        </w:tc>
        <w:tc>
          <w:tcPr>
            <w:tcW w:w="993" w:type="dxa"/>
            <w:vMerge w:val="restart"/>
            <w:textDirection w:val="btLr"/>
            <w:vAlign w:val="center"/>
          </w:tcPr>
          <w:p w:rsidR="004D4C65" w:rsidRPr="00005049" w:rsidRDefault="004D4C65" w:rsidP="00906673">
            <w:pPr>
              <w:suppressAutoHyphens/>
              <w:snapToGrid w:val="0"/>
              <w:ind w:left="113" w:right="113"/>
              <w:jc w:val="center"/>
              <w:rPr>
                <w:iCs/>
              </w:rPr>
            </w:pPr>
            <w:r w:rsidRPr="00005049">
              <w:rPr>
                <w:iCs/>
              </w:rPr>
              <w:t>Код (числовое обозначение)  в соответствии с Классификатором</w:t>
            </w:r>
          </w:p>
        </w:tc>
        <w:tc>
          <w:tcPr>
            <w:tcW w:w="4110" w:type="dxa"/>
            <w:vMerge w:val="restart"/>
            <w:vAlign w:val="center"/>
          </w:tcPr>
          <w:p w:rsidR="004D4C65" w:rsidRPr="00005049" w:rsidRDefault="004D4C65" w:rsidP="00906673">
            <w:pPr>
              <w:suppressAutoHyphens/>
              <w:snapToGrid w:val="0"/>
              <w:jc w:val="center"/>
              <w:rPr>
                <w:lang w:eastAsia="ar-SA"/>
              </w:rPr>
            </w:pPr>
            <w:r w:rsidRPr="00005049">
              <w:rPr>
                <w:iCs/>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05049">
              <w:rPr>
                <w:lang w:eastAsia="ar-SA"/>
              </w:rPr>
              <w:t xml:space="preserve"> утвержденным </w:t>
            </w:r>
            <w:r w:rsidRPr="00005049">
              <w:rPr>
                <w:bCs/>
              </w:rPr>
              <w:t>уполномоченным федеральным органом исполнительной власти)</w:t>
            </w:r>
          </w:p>
          <w:p w:rsidR="004D4C65" w:rsidRPr="00005049" w:rsidRDefault="004D4C65" w:rsidP="00906673">
            <w:pPr>
              <w:suppressAutoHyphens/>
              <w:snapToGrid w:val="0"/>
              <w:jc w:val="center"/>
              <w:rPr>
                <w:iCs/>
              </w:rPr>
            </w:pPr>
          </w:p>
        </w:tc>
        <w:tc>
          <w:tcPr>
            <w:tcW w:w="3970" w:type="dxa"/>
            <w:gridSpan w:val="4"/>
            <w:vAlign w:val="center"/>
          </w:tcPr>
          <w:p w:rsidR="004D4C65" w:rsidRPr="00005049" w:rsidRDefault="004D4C65" w:rsidP="00906673">
            <w:pPr>
              <w:suppressAutoHyphens/>
              <w:snapToGrid w:val="0"/>
              <w:jc w:val="center"/>
              <w:rPr>
                <w:bCs/>
                <w:iCs/>
              </w:rPr>
            </w:pPr>
            <w:r w:rsidRPr="00005049">
              <w:rPr>
                <w:bCs/>
                <w:iCs/>
              </w:rPr>
              <w:t>Параметры разрешенного строительства, реконструкции объектов капстроительства</w:t>
            </w:r>
          </w:p>
        </w:tc>
      </w:tr>
      <w:tr w:rsidR="004D4C65" w:rsidRPr="00005049" w:rsidTr="00906673">
        <w:trPr>
          <w:cantSplit/>
          <w:trHeight w:val="2551"/>
        </w:trPr>
        <w:tc>
          <w:tcPr>
            <w:tcW w:w="567" w:type="dxa"/>
            <w:vMerge/>
          </w:tcPr>
          <w:p w:rsidR="004D4C65" w:rsidRPr="00005049" w:rsidRDefault="004D4C65" w:rsidP="00906673">
            <w:pPr>
              <w:suppressAutoHyphens/>
              <w:snapToGrid w:val="0"/>
              <w:rPr>
                <w:iCs/>
              </w:rPr>
            </w:pPr>
          </w:p>
        </w:tc>
        <w:tc>
          <w:tcPr>
            <w:tcW w:w="993" w:type="dxa"/>
            <w:vMerge/>
          </w:tcPr>
          <w:p w:rsidR="004D4C65" w:rsidRPr="00005049" w:rsidRDefault="004D4C65" w:rsidP="00906673">
            <w:pPr>
              <w:suppressAutoHyphens/>
              <w:snapToGrid w:val="0"/>
              <w:rPr>
                <w:iCs/>
              </w:rPr>
            </w:pPr>
          </w:p>
        </w:tc>
        <w:tc>
          <w:tcPr>
            <w:tcW w:w="4110" w:type="dxa"/>
            <w:vMerge/>
            <w:vAlign w:val="center"/>
          </w:tcPr>
          <w:p w:rsidR="004D4C65" w:rsidRPr="00005049" w:rsidRDefault="004D4C65" w:rsidP="00906673">
            <w:pPr>
              <w:suppressAutoHyphens/>
              <w:snapToGrid w:val="0"/>
              <w:rPr>
                <w:iCs/>
              </w:rPr>
            </w:pPr>
          </w:p>
        </w:tc>
        <w:tc>
          <w:tcPr>
            <w:tcW w:w="993" w:type="dxa"/>
            <w:textDirection w:val="btLr"/>
            <w:vAlign w:val="center"/>
          </w:tcPr>
          <w:p w:rsidR="004D4C65" w:rsidRPr="00005049" w:rsidRDefault="004D4C65" w:rsidP="00906673">
            <w:pPr>
              <w:suppressAutoHyphens/>
              <w:snapToGrid w:val="0"/>
              <w:jc w:val="center"/>
            </w:pPr>
            <w:r w:rsidRPr="00005049">
              <w:rPr>
                <w:iCs/>
              </w:rPr>
              <w:t>Предельная этажность зданий, строений, сооружений, этаж</w:t>
            </w:r>
          </w:p>
        </w:tc>
        <w:tc>
          <w:tcPr>
            <w:tcW w:w="1418" w:type="dxa"/>
            <w:textDirection w:val="btLr"/>
            <w:vAlign w:val="center"/>
          </w:tcPr>
          <w:p w:rsidR="004D4C65" w:rsidRPr="00005049" w:rsidRDefault="004D4C65" w:rsidP="00906673">
            <w:pPr>
              <w:suppressAutoHyphens/>
              <w:snapToGrid w:val="0"/>
              <w:jc w:val="center"/>
              <w:rPr>
                <w:iCs/>
              </w:rPr>
            </w:pPr>
            <w:r w:rsidRPr="00005049">
              <w:rPr>
                <w:iCs/>
              </w:rPr>
              <w:t>Предельные размеры земельных участков (мин</w:t>
            </w:r>
            <w:proofErr w:type="gramStart"/>
            <w:r w:rsidRPr="00005049">
              <w:rPr>
                <w:iCs/>
              </w:rPr>
              <w:t>.-</w:t>
            </w:r>
            <w:proofErr w:type="gramEnd"/>
            <w:r w:rsidRPr="00005049">
              <w:rPr>
                <w:iCs/>
              </w:rPr>
              <w:t>макс.), га</w:t>
            </w:r>
          </w:p>
        </w:tc>
        <w:tc>
          <w:tcPr>
            <w:tcW w:w="709" w:type="dxa"/>
            <w:textDirection w:val="btLr"/>
            <w:vAlign w:val="center"/>
          </w:tcPr>
          <w:p w:rsidR="004D4C65" w:rsidRPr="00005049" w:rsidRDefault="004D4C65" w:rsidP="00906673">
            <w:pPr>
              <w:suppressAutoHyphens/>
              <w:snapToGrid w:val="0"/>
              <w:jc w:val="center"/>
              <w:rPr>
                <w:iCs/>
              </w:rPr>
            </w:pPr>
            <w:r w:rsidRPr="00005049">
              <w:rPr>
                <w:bCs/>
                <w:iCs/>
              </w:rPr>
              <w:t>Максимальный процент застройки, %</w:t>
            </w:r>
          </w:p>
        </w:tc>
        <w:tc>
          <w:tcPr>
            <w:tcW w:w="850" w:type="dxa"/>
            <w:textDirection w:val="btLr"/>
            <w:vAlign w:val="center"/>
          </w:tcPr>
          <w:p w:rsidR="004D4C65" w:rsidRPr="00005049" w:rsidRDefault="004D4C65" w:rsidP="00906673">
            <w:pPr>
              <w:suppressAutoHyphens/>
              <w:snapToGrid w:val="0"/>
              <w:ind w:left="113" w:right="113"/>
              <w:jc w:val="center"/>
              <w:rPr>
                <w:bCs/>
                <w:iCs/>
              </w:rPr>
            </w:pPr>
            <w:r w:rsidRPr="00005049">
              <w:rPr>
                <w:bCs/>
                <w:iCs/>
              </w:rPr>
              <w:t>Минимальные отступы от границ земельного участка</w:t>
            </w:r>
          </w:p>
        </w:tc>
      </w:tr>
      <w:tr w:rsidR="004D4C65" w:rsidRPr="00005049" w:rsidTr="00906673">
        <w:trPr>
          <w:cantSplit/>
          <w:trHeight w:val="283"/>
        </w:trPr>
        <w:tc>
          <w:tcPr>
            <w:tcW w:w="567" w:type="dxa"/>
            <w:vAlign w:val="center"/>
          </w:tcPr>
          <w:p w:rsidR="004D4C65" w:rsidRPr="00005049" w:rsidRDefault="004D4C65" w:rsidP="00906673">
            <w:pPr>
              <w:suppressAutoHyphens/>
              <w:snapToGrid w:val="0"/>
              <w:jc w:val="center"/>
              <w:rPr>
                <w:iCs/>
              </w:rPr>
            </w:pPr>
            <w:r w:rsidRPr="00005049">
              <w:rPr>
                <w:iCs/>
              </w:rPr>
              <w:t>1</w:t>
            </w:r>
          </w:p>
        </w:tc>
        <w:tc>
          <w:tcPr>
            <w:tcW w:w="993" w:type="dxa"/>
            <w:vAlign w:val="center"/>
          </w:tcPr>
          <w:p w:rsidR="004D4C65" w:rsidRPr="00005049" w:rsidRDefault="004D4C65" w:rsidP="00906673">
            <w:pPr>
              <w:suppressAutoHyphens/>
              <w:snapToGrid w:val="0"/>
              <w:jc w:val="center"/>
              <w:rPr>
                <w:iCs/>
              </w:rPr>
            </w:pPr>
            <w:r w:rsidRPr="00005049">
              <w:rPr>
                <w:iCs/>
              </w:rPr>
              <w:t>2</w:t>
            </w:r>
          </w:p>
        </w:tc>
        <w:tc>
          <w:tcPr>
            <w:tcW w:w="4110" w:type="dxa"/>
            <w:vAlign w:val="center"/>
          </w:tcPr>
          <w:p w:rsidR="004D4C65" w:rsidRPr="00005049" w:rsidRDefault="004D4C65" w:rsidP="00906673">
            <w:pPr>
              <w:suppressAutoHyphens/>
              <w:snapToGrid w:val="0"/>
              <w:jc w:val="center"/>
              <w:rPr>
                <w:iCs/>
              </w:rPr>
            </w:pPr>
            <w:r w:rsidRPr="00005049">
              <w:rPr>
                <w:iCs/>
              </w:rPr>
              <w:t>3</w:t>
            </w:r>
          </w:p>
        </w:tc>
        <w:tc>
          <w:tcPr>
            <w:tcW w:w="993" w:type="dxa"/>
            <w:tcBorders>
              <w:top w:val="single" w:sz="4" w:space="0" w:color="auto"/>
              <w:left w:val="single" w:sz="4" w:space="0" w:color="auto"/>
              <w:bottom w:val="single" w:sz="4" w:space="0" w:color="auto"/>
              <w:right w:val="single" w:sz="4" w:space="0" w:color="auto"/>
            </w:tcBorders>
            <w:vAlign w:val="center"/>
          </w:tcPr>
          <w:p w:rsidR="004D4C65" w:rsidRPr="00005049" w:rsidRDefault="004D4C65" w:rsidP="00906673">
            <w:pPr>
              <w:suppressAutoHyphens/>
              <w:snapToGrid w:val="0"/>
              <w:jc w:val="center"/>
              <w:rPr>
                <w:iCs/>
              </w:rPr>
            </w:pPr>
            <w:r w:rsidRPr="00005049">
              <w:rPr>
                <w:iCs/>
              </w:rPr>
              <w:t>4</w:t>
            </w:r>
          </w:p>
        </w:tc>
        <w:tc>
          <w:tcPr>
            <w:tcW w:w="1418" w:type="dxa"/>
            <w:tcBorders>
              <w:top w:val="single" w:sz="4" w:space="0" w:color="auto"/>
              <w:left w:val="single" w:sz="4" w:space="0" w:color="auto"/>
              <w:bottom w:val="single" w:sz="4" w:space="0" w:color="auto"/>
              <w:right w:val="single" w:sz="4" w:space="0" w:color="auto"/>
            </w:tcBorders>
            <w:vAlign w:val="center"/>
          </w:tcPr>
          <w:p w:rsidR="004D4C65" w:rsidRPr="00005049" w:rsidRDefault="004D4C65" w:rsidP="00906673">
            <w:pPr>
              <w:suppressAutoHyphens/>
              <w:snapToGrid w:val="0"/>
              <w:jc w:val="center"/>
              <w:rPr>
                <w:iCs/>
              </w:rPr>
            </w:pPr>
            <w:r w:rsidRPr="00005049">
              <w:rPr>
                <w:iCs/>
              </w:rPr>
              <w:t>5</w:t>
            </w:r>
          </w:p>
        </w:tc>
        <w:tc>
          <w:tcPr>
            <w:tcW w:w="709" w:type="dxa"/>
            <w:tcBorders>
              <w:top w:val="single" w:sz="4" w:space="0" w:color="auto"/>
              <w:left w:val="single" w:sz="4" w:space="0" w:color="auto"/>
              <w:bottom w:val="single" w:sz="4" w:space="0" w:color="auto"/>
              <w:right w:val="single" w:sz="4" w:space="0" w:color="auto"/>
            </w:tcBorders>
            <w:vAlign w:val="center"/>
          </w:tcPr>
          <w:p w:rsidR="004D4C65" w:rsidRPr="00005049" w:rsidRDefault="004D4C65" w:rsidP="00906673">
            <w:pPr>
              <w:suppressAutoHyphens/>
              <w:snapToGrid w:val="0"/>
              <w:jc w:val="center"/>
              <w:rPr>
                <w:iCs/>
              </w:rPr>
            </w:pPr>
            <w:r w:rsidRPr="00005049">
              <w:rPr>
                <w:iCs/>
              </w:rPr>
              <w:t>6</w:t>
            </w:r>
          </w:p>
        </w:tc>
        <w:tc>
          <w:tcPr>
            <w:tcW w:w="850" w:type="dxa"/>
            <w:tcBorders>
              <w:top w:val="single" w:sz="4" w:space="0" w:color="auto"/>
              <w:left w:val="single" w:sz="4" w:space="0" w:color="auto"/>
              <w:bottom w:val="single" w:sz="4" w:space="0" w:color="auto"/>
              <w:right w:val="single" w:sz="4" w:space="0" w:color="auto"/>
            </w:tcBorders>
            <w:vAlign w:val="center"/>
          </w:tcPr>
          <w:p w:rsidR="004D4C65" w:rsidRPr="00005049" w:rsidRDefault="004D4C65" w:rsidP="00906673">
            <w:pPr>
              <w:suppressAutoHyphens/>
              <w:snapToGrid w:val="0"/>
              <w:jc w:val="center"/>
              <w:rPr>
                <w:bCs/>
                <w:iCs/>
              </w:rPr>
            </w:pPr>
            <w:r w:rsidRPr="00005049">
              <w:rPr>
                <w:bCs/>
                <w:iCs/>
              </w:rPr>
              <w:t>7</w:t>
            </w:r>
          </w:p>
        </w:tc>
      </w:tr>
      <w:tr w:rsidR="004D4C65" w:rsidRPr="00005049" w:rsidTr="00906673">
        <w:trPr>
          <w:trHeight w:val="397"/>
        </w:trPr>
        <w:tc>
          <w:tcPr>
            <w:tcW w:w="9640" w:type="dxa"/>
            <w:gridSpan w:val="7"/>
          </w:tcPr>
          <w:p w:rsidR="004D4C65" w:rsidRPr="00005049" w:rsidRDefault="004D4C65" w:rsidP="00906673">
            <w:pPr>
              <w:suppressAutoHyphens/>
              <w:snapToGrid w:val="0"/>
              <w:rPr>
                <w:iCs/>
              </w:rPr>
            </w:pPr>
            <w:r w:rsidRPr="00005049">
              <w:rPr>
                <w:b/>
                <w:bCs/>
              </w:rPr>
              <w:t>Основные виды и параметры разрешенного использования земельных участков и объектов капитального строительства</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w:t>
            </w:r>
          </w:p>
        </w:tc>
        <w:tc>
          <w:tcPr>
            <w:tcW w:w="993" w:type="dxa"/>
            <w:vAlign w:val="center"/>
          </w:tcPr>
          <w:p w:rsidR="004D4C65" w:rsidRPr="00005049" w:rsidRDefault="004D4C65" w:rsidP="00906673">
            <w:pPr>
              <w:suppressAutoHyphens/>
              <w:snapToGrid w:val="0"/>
              <w:rPr>
                <w:iCs/>
              </w:rPr>
            </w:pPr>
            <w:r w:rsidRPr="00005049">
              <w:rPr>
                <w:iCs/>
              </w:rPr>
              <w:t>2.1.1</w:t>
            </w:r>
          </w:p>
        </w:tc>
        <w:tc>
          <w:tcPr>
            <w:tcW w:w="4110" w:type="dxa"/>
            <w:vAlign w:val="center"/>
          </w:tcPr>
          <w:p w:rsidR="004D4C65" w:rsidRPr="00005049" w:rsidRDefault="004D4C65" w:rsidP="00906673">
            <w:pPr>
              <w:suppressAutoHyphens/>
              <w:snapToGrid w:val="0"/>
              <w:rPr>
                <w:iCs/>
              </w:rPr>
            </w:pPr>
            <w:r w:rsidRPr="00005049">
              <w:rPr>
                <w:iCs/>
              </w:rPr>
              <w:t>Малоэтажная многоквартирная жилая застройка</w:t>
            </w:r>
          </w:p>
        </w:tc>
        <w:tc>
          <w:tcPr>
            <w:tcW w:w="993" w:type="dxa"/>
            <w:vAlign w:val="center"/>
          </w:tcPr>
          <w:p w:rsidR="004D4C65" w:rsidRPr="00005049" w:rsidRDefault="004D4C65" w:rsidP="00906673">
            <w:pPr>
              <w:suppressAutoHyphens/>
              <w:snapToGrid w:val="0"/>
              <w:jc w:val="center"/>
              <w:rPr>
                <w:iCs/>
              </w:rPr>
            </w:pPr>
            <w:r w:rsidRPr="00005049">
              <w:rPr>
                <w:iCs/>
              </w:rPr>
              <w:t>4</w:t>
            </w:r>
          </w:p>
        </w:tc>
        <w:tc>
          <w:tcPr>
            <w:tcW w:w="1418" w:type="dxa"/>
            <w:vAlign w:val="center"/>
          </w:tcPr>
          <w:p w:rsidR="004D4C65" w:rsidRPr="00005049" w:rsidRDefault="004D4C65" w:rsidP="00906673">
            <w:pPr>
              <w:suppressAutoHyphens/>
              <w:snapToGrid w:val="0"/>
              <w:jc w:val="center"/>
              <w:rPr>
                <w:iCs/>
              </w:rPr>
            </w:pPr>
            <w:r w:rsidRPr="00005049">
              <w:rPr>
                <w:iCs/>
              </w:rPr>
              <w:t>мин.0,12</w:t>
            </w:r>
          </w:p>
        </w:tc>
        <w:tc>
          <w:tcPr>
            <w:tcW w:w="709" w:type="dxa"/>
            <w:vAlign w:val="center"/>
          </w:tcPr>
          <w:p w:rsidR="004D4C65" w:rsidRPr="00005049" w:rsidRDefault="004D4C65" w:rsidP="00906673">
            <w:pPr>
              <w:suppressAutoHyphens/>
              <w:snapToGrid w:val="0"/>
              <w:jc w:val="center"/>
              <w:rPr>
                <w:iCs/>
              </w:rPr>
            </w:pPr>
            <w:r w:rsidRPr="00005049">
              <w:rPr>
                <w:iCs/>
              </w:rPr>
              <w:t>50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pPr>
            <w:r w:rsidRPr="00005049">
              <w:t>3</w:t>
            </w:r>
          </w:p>
        </w:tc>
        <w:tc>
          <w:tcPr>
            <w:tcW w:w="993" w:type="dxa"/>
            <w:vAlign w:val="center"/>
          </w:tcPr>
          <w:p w:rsidR="004D4C65" w:rsidRPr="00005049" w:rsidRDefault="004D4C65" w:rsidP="00906673">
            <w:pPr>
              <w:suppressAutoHyphens/>
              <w:snapToGrid w:val="0"/>
            </w:pPr>
            <w:r w:rsidRPr="00005049">
              <w:t>3.2</w:t>
            </w:r>
          </w:p>
        </w:tc>
        <w:tc>
          <w:tcPr>
            <w:tcW w:w="4110" w:type="dxa"/>
            <w:vAlign w:val="center"/>
          </w:tcPr>
          <w:p w:rsidR="004D4C65" w:rsidRPr="00005049" w:rsidRDefault="004D4C65" w:rsidP="00906673">
            <w:pPr>
              <w:suppressAutoHyphens/>
              <w:snapToGrid w:val="0"/>
            </w:pPr>
            <w:r w:rsidRPr="00005049">
              <w:t>Социальное обслуживание</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 0,3</w:t>
            </w:r>
          </w:p>
        </w:tc>
        <w:tc>
          <w:tcPr>
            <w:tcW w:w="709" w:type="dxa"/>
            <w:vAlign w:val="center"/>
          </w:tcPr>
          <w:p w:rsidR="004D4C65" w:rsidRPr="00005049" w:rsidRDefault="004D4C65" w:rsidP="00906673">
            <w:pPr>
              <w:suppressAutoHyphens/>
              <w:snapToGrid w:val="0"/>
              <w:jc w:val="center"/>
              <w:rPr>
                <w:iCs/>
              </w:rPr>
            </w:pPr>
            <w:r w:rsidRPr="00005049">
              <w:rPr>
                <w:iCs/>
              </w:rPr>
              <w:t>60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pPr>
            <w:r w:rsidRPr="00005049">
              <w:t>4</w:t>
            </w:r>
          </w:p>
        </w:tc>
        <w:tc>
          <w:tcPr>
            <w:tcW w:w="993" w:type="dxa"/>
            <w:vAlign w:val="center"/>
          </w:tcPr>
          <w:p w:rsidR="004D4C65" w:rsidRPr="00005049" w:rsidRDefault="004D4C65" w:rsidP="00906673">
            <w:pPr>
              <w:suppressAutoHyphens/>
              <w:snapToGrid w:val="0"/>
            </w:pPr>
            <w:r w:rsidRPr="00005049">
              <w:t>3.3</w:t>
            </w:r>
          </w:p>
        </w:tc>
        <w:tc>
          <w:tcPr>
            <w:tcW w:w="4110" w:type="dxa"/>
            <w:vAlign w:val="center"/>
          </w:tcPr>
          <w:p w:rsidR="004D4C65" w:rsidRPr="00005049" w:rsidRDefault="004D4C65" w:rsidP="00906673">
            <w:pPr>
              <w:suppressAutoHyphens/>
              <w:snapToGrid w:val="0"/>
            </w:pPr>
            <w:r w:rsidRPr="00005049">
              <w:t>Бытовое обслуживание</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мин.0,12</w:t>
            </w:r>
          </w:p>
        </w:tc>
        <w:tc>
          <w:tcPr>
            <w:tcW w:w="709" w:type="dxa"/>
            <w:vAlign w:val="center"/>
          </w:tcPr>
          <w:p w:rsidR="004D4C65" w:rsidRPr="00005049" w:rsidRDefault="004D4C65" w:rsidP="00906673">
            <w:pPr>
              <w:suppressAutoHyphens/>
              <w:snapToGrid w:val="0"/>
              <w:jc w:val="center"/>
              <w:rPr>
                <w:iCs/>
              </w:rPr>
            </w:pPr>
            <w:r w:rsidRPr="00005049">
              <w:rPr>
                <w:iCs/>
              </w:rPr>
              <w:t>75</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pPr>
            <w:r w:rsidRPr="00005049">
              <w:t>5</w:t>
            </w:r>
          </w:p>
        </w:tc>
        <w:tc>
          <w:tcPr>
            <w:tcW w:w="993" w:type="dxa"/>
            <w:vAlign w:val="center"/>
          </w:tcPr>
          <w:p w:rsidR="004D4C65" w:rsidRPr="00005049" w:rsidRDefault="004D4C65" w:rsidP="00906673">
            <w:pPr>
              <w:suppressAutoHyphens/>
              <w:snapToGrid w:val="0"/>
            </w:pPr>
            <w:r w:rsidRPr="00005049">
              <w:t>3.4.1</w:t>
            </w:r>
          </w:p>
        </w:tc>
        <w:tc>
          <w:tcPr>
            <w:tcW w:w="4110" w:type="dxa"/>
            <w:vAlign w:val="center"/>
          </w:tcPr>
          <w:p w:rsidR="004D4C65" w:rsidRPr="00005049" w:rsidRDefault="004D4C65" w:rsidP="00906673">
            <w:pPr>
              <w:suppressAutoHyphens/>
              <w:snapToGrid w:val="0"/>
            </w:pPr>
            <w:r w:rsidRPr="00005049">
              <w:t>Амбулаторно-поликлиническое обслуживание</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 0,3</w:t>
            </w:r>
          </w:p>
        </w:tc>
        <w:tc>
          <w:tcPr>
            <w:tcW w:w="709" w:type="dxa"/>
            <w:vAlign w:val="center"/>
          </w:tcPr>
          <w:p w:rsidR="004D4C65" w:rsidRPr="00005049" w:rsidRDefault="004D4C65" w:rsidP="00906673">
            <w:pPr>
              <w:suppressAutoHyphens/>
              <w:snapToGrid w:val="0"/>
              <w:jc w:val="center"/>
              <w:rPr>
                <w:iCs/>
              </w:rPr>
            </w:pPr>
            <w:r w:rsidRPr="00005049">
              <w:rPr>
                <w:iCs/>
              </w:rPr>
              <w:t>60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pPr>
            <w:r w:rsidRPr="00005049">
              <w:t>6</w:t>
            </w:r>
          </w:p>
        </w:tc>
        <w:tc>
          <w:tcPr>
            <w:tcW w:w="993" w:type="dxa"/>
            <w:vAlign w:val="center"/>
          </w:tcPr>
          <w:p w:rsidR="004D4C65" w:rsidRPr="00005049" w:rsidRDefault="004D4C65" w:rsidP="00906673">
            <w:pPr>
              <w:suppressAutoHyphens/>
              <w:snapToGrid w:val="0"/>
            </w:pPr>
            <w:r w:rsidRPr="00005049">
              <w:t>3.4.2</w:t>
            </w:r>
          </w:p>
        </w:tc>
        <w:tc>
          <w:tcPr>
            <w:tcW w:w="4110" w:type="dxa"/>
            <w:vAlign w:val="center"/>
          </w:tcPr>
          <w:p w:rsidR="004D4C65" w:rsidRPr="00005049" w:rsidRDefault="004D4C65" w:rsidP="00906673">
            <w:pPr>
              <w:suppressAutoHyphens/>
              <w:snapToGrid w:val="0"/>
            </w:pPr>
            <w:r w:rsidRPr="00005049">
              <w:t>Стационарное медицинское обслуживание</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 1,5</w:t>
            </w:r>
          </w:p>
        </w:tc>
        <w:tc>
          <w:tcPr>
            <w:tcW w:w="709" w:type="dxa"/>
            <w:vAlign w:val="center"/>
          </w:tcPr>
          <w:p w:rsidR="004D4C65" w:rsidRPr="00005049" w:rsidRDefault="004D4C65" w:rsidP="00906673">
            <w:pPr>
              <w:suppressAutoHyphens/>
              <w:snapToGrid w:val="0"/>
              <w:jc w:val="center"/>
              <w:rPr>
                <w:iCs/>
              </w:rPr>
            </w:pPr>
            <w:r w:rsidRPr="00005049">
              <w:rPr>
                <w:iCs/>
              </w:rPr>
              <w:t>60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pPr>
            <w:r w:rsidRPr="00005049">
              <w:t>7</w:t>
            </w:r>
          </w:p>
        </w:tc>
        <w:tc>
          <w:tcPr>
            <w:tcW w:w="993" w:type="dxa"/>
            <w:vAlign w:val="center"/>
          </w:tcPr>
          <w:p w:rsidR="004D4C65" w:rsidRPr="00005049" w:rsidRDefault="004D4C65" w:rsidP="00906673">
            <w:pPr>
              <w:suppressAutoHyphens/>
              <w:snapToGrid w:val="0"/>
            </w:pPr>
            <w:r w:rsidRPr="00005049">
              <w:t>3.5.1</w:t>
            </w:r>
          </w:p>
        </w:tc>
        <w:tc>
          <w:tcPr>
            <w:tcW w:w="4110" w:type="dxa"/>
            <w:vAlign w:val="center"/>
          </w:tcPr>
          <w:p w:rsidR="004D4C65" w:rsidRPr="00005049" w:rsidRDefault="004D4C65" w:rsidP="00906673">
            <w:pPr>
              <w:suppressAutoHyphens/>
              <w:snapToGrid w:val="0"/>
            </w:pPr>
            <w:r w:rsidRPr="00005049">
              <w:t xml:space="preserve">Дошкольное, начальное и среднее общее образование </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мин.0,4</w:t>
            </w:r>
          </w:p>
        </w:tc>
        <w:tc>
          <w:tcPr>
            <w:tcW w:w="709" w:type="dxa"/>
            <w:vAlign w:val="center"/>
          </w:tcPr>
          <w:p w:rsidR="004D4C65" w:rsidRPr="00005049" w:rsidRDefault="004D4C65" w:rsidP="00906673">
            <w:pPr>
              <w:suppressAutoHyphens/>
              <w:snapToGrid w:val="0"/>
              <w:jc w:val="center"/>
              <w:rPr>
                <w:iCs/>
              </w:rPr>
            </w:pPr>
            <w:r w:rsidRPr="00005049">
              <w:rPr>
                <w:iCs/>
              </w:rPr>
              <w:t>30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9</w:t>
            </w:r>
          </w:p>
        </w:tc>
        <w:tc>
          <w:tcPr>
            <w:tcW w:w="993" w:type="dxa"/>
            <w:vAlign w:val="center"/>
          </w:tcPr>
          <w:p w:rsidR="004D4C65" w:rsidRPr="00005049" w:rsidRDefault="004D4C65" w:rsidP="00906673">
            <w:pPr>
              <w:suppressAutoHyphens/>
              <w:snapToGrid w:val="0"/>
            </w:pPr>
            <w:r w:rsidRPr="00005049">
              <w:t>3.6</w:t>
            </w:r>
          </w:p>
        </w:tc>
        <w:tc>
          <w:tcPr>
            <w:tcW w:w="4110" w:type="dxa"/>
            <w:vAlign w:val="center"/>
          </w:tcPr>
          <w:p w:rsidR="004D4C65" w:rsidRPr="00005049" w:rsidRDefault="004D4C65" w:rsidP="00906673">
            <w:pPr>
              <w:suppressAutoHyphens/>
              <w:snapToGrid w:val="0"/>
            </w:pPr>
            <w:r w:rsidRPr="00005049">
              <w:t>Культурное развитие</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 0,2</w:t>
            </w:r>
          </w:p>
        </w:tc>
        <w:tc>
          <w:tcPr>
            <w:tcW w:w="709" w:type="dxa"/>
            <w:vAlign w:val="center"/>
          </w:tcPr>
          <w:p w:rsidR="004D4C65" w:rsidRPr="00005049" w:rsidRDefault="004D4C65" w:rsidP="00906673">
            <w:pPr>
              <w:suppressAutoHyphens/>
              <w:snapToGrid w:val="0"/>
              <w:jc w:val="center"/>
              <w:rPr>
                <w:iCs/>
              </w:rPr>
            </w:pPr>
            <w:r w:rsidRPr="00005049">
              <w:rPr>
                <w:iCs/>
              </w:rPr>
              <w:t>70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10</w:t>
            </w:r>
          </w:p>
        </w:tc>
        <w:tc>
          <w:tcPr>
            <w:tcW w:w="993" w:type="dxa"/>
            <w:vAlign w:val="center"/>
          </w:tcPr>
          <w:p w:rsidR="004D4C65" w:rsidRPr="00005049" w:rsidRDefault="004D4C65" w:rsidP="00906673">
            <w:pPr>
              <w:suppressAutoHyphens/>
              <w:snapToGrid w:val="0"/>
            </w:pPr>
            <w:r w:rsidRPr="00005049">
              <w:t>3.8</w:t>
            </w:r>
          </w:p>
        </w:tc>
        <w:tc>
          <w:tcPr>
            <w:tcW w:w="4110" w:type="dxa"/>
            <w:vAlign w:val="center"/>
          </w:tcPr>
          <w:p w:rsidR="004D4C65" w:rsidRPr="00005049" w:rsidRDefault="004D4C65" w:rsidP="00906673">
            <w:pPr>
              <w:suppressAutoHyphens/>
              <w:snapToGrid w:val="0"/>
            </w:pPr>
            <w:r w:rsidRPr="00005049">
              <w:t>Общественное управление</w:t>
            </w:r>
          </w:p>
        </w:tc>
        <w:tc>
          <w:tcPr>
            <w:tcW w:w="993" w:type="dxa"/>
            <w:vAlign w:val="center"/>
          </w:tcPr>
          <w:p w:rsidR="004D4C65" w:rsidRPr="00005049" w:rsidRDefault="004D4C65" w:rsidP="00906673">
            <w:pPr>
              <w:suppressAutoHyphens/>
              <w:snapToGrid w:val="0"/>
              <w:jc w:val="center"/>
              <w:rPr>
                <w:iCs/>
              </w:rPr>
            </w:pPr>
            <w:r w:rsidRPr="00005049">
              <w:rPr>
                <w:iCs/>
              </w:rPr>
              <w:t>3</w:t>
            </w:r>
          </w:p>
        </w:tc>
        <w:tc>
          <w:tcPr>
            <w:tcW w:w="1418" w:type="dxa"/>
            <w:vAlign w:val="center"/>
          </w:tcPr>
          <w:p w:rsidR="004D4C65" w:rsidRPr="00005049" w:rsidRDefault="004D4C65" w:rsidP="00906673">
            <w:pPr>
              <w:suppressAutoHyphens/>
              <w:snapToGrid w:val="0"/>
              <w:jc w:val="center"/>
              <w:rPr>
                <w:iCs/>
              </w:rPr>
            </w:pPr>
            <w:r w:rsidRPr="00005049">
              <w:rPr>
                <w:iCs/>
              </w:rPr>
              <w:t>мин.0,12</w:t>
            </w:r>
          </w:p>
        </w:tc>
        <w:tc>
          <w:tcPr>
            <w:tcW w:w="709" w:type="dxa"/>
            <w:vAlign w:val="center"/>
          </w:tcPr>
          <w:p w:rsidR="004D4C65" w:rsidRPr="00005049" w:rsidRDefault="004D4C65" w:rsidP="00906673">
            <w:pPr>
              <w:suppressAutoHyphens/>
              <w:snapToGrid w:val="0"/>
              <w:jc w:val="center"/>
              <w:rPr>
                <w:iCs/>
              </w:rPr>
            </w:pPr>
            <w:r w:rsidRPr="00005049">
              <w:rPr>
                <w:iCs/>
              </w:rPr>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11</w:t>
            </w:r>
          </w:p>
        </w:tc>
        <w:tc>
          <w:tcPr>
            <w:tcW w:w="993" w:type="dxa"/>
            <w:vAlign w:val="center"/>
          </w:tcPr>
          <w:p w:rsidR="004D4C65" w:rsidRPr="00005049" w:rsidRDefault="004D4C65" w:rsidP="00906673">
            <w:pPr>
              <w:suppressAutoHyphens/>
              <w:snapToGrid w:val="0"/>
              <w:rPr>
                <w:iCs/>
              </w:rPr>
            </w:pPr>
            <w:r w:rsidRPr="00005049">
              <w:rPr>
                <w:iCs/>
              </w:rPr>
              <w:t>3.9</w:t>
            </w:r>
          </w:p>
        </w:tc>
        <w:tc>
          <w:tcPr>
            <w:tcW w:w="4110" w:type="dxa"/>
            <w:vAlign w:val="center"/>
          </w:tcPr>
          <w:p w:rsidR="004D4C65" w:rsidRPr="00005049" w:rsidRDefault="004D4C65" w:rsidP="00906673">
            <w:pPr>
              <w:suppressAutoHyphens/>
              <w:snapToGrid w:val="0"/>
            </w:pPr>
            <w:r w:rsidRPr="00005049">
              <w:rPr>
                <w:iCs/>
              </w:rPr>
              <w:t>Обеспечение научной деятельности</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мин.0,07</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12</w:t>
            </w:r>
          </w:p>
        </w:tc>
        <w:tc>
          <w:tcPr>
            <w:tcW w:w="993" w:type="dxa"/>
            <w:vAlign w:val="center"/>
          </w:tcPr>
          <w:p w:rsidR="004D4C65" w:rsidRPr="00005049" w:rsidRDefault="004D4C65" w:rsidP="00906673">
            <w:pPr>
              <w:suppressAutoHyphens/>
              <w:snapToGrid w:val="0"/>
              <w:rPr>
                <w:iCs/>
              </w:rPr>
            </w:pPr>
            <w:r w:rsidRPr="00005049">
              <w:rPr>
                <w:iCs/>
              </w:rPr>
              <w:t>4.1</w:t>
            </w:r>
          </w:p>
        </w:tc>
        <w:tc>
          <w:tcPr>
            <w:tcW w:w="4110" w:type="dxa"/>
            <w:vAlign w:val="center"/>
          </w:tcPr>
          <w:p w:rsidR="004D4C65" w:rsidRPr="00005049" w:rsidRDefault="004D4C65" w:rsidP="00906673">
            <w:pPr>
              <w:suppressAutoHyphens/>
              <w:snapToGrid w:val="0"/>
              <w:rPr>
                <w:iCs/>
              </w:rPr>
            </w:pPr>
            <w:r w:rsidRPr="00005049">
              <w:rPr>
                <w:iCs/>
              </w:rPr>
              <w:t>Деловое управление</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мин.0,12</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13</w:t>
            </w:r>
          </w:p>
        </w:tc>
        <w:tc>
          <w:tcPr>
            <w:tcW w:w="993" w:type="dxa"/>
            <w:vAlign w:val="center"/>
          </w:tcPr>
          <w:p w:rsidR="004D4C65" w:rsidRPr="00005049" w:rsidRDefault="004D4C65" w:rsidP="00906673">
            <w:pPr>
              <w:suppressAutoHyphens/>
              <w:snapToGrid w:val="0"/>
              <w:rPr>
                <w:iCs/>
              </w:rPr>
            </w:pPr>
            <w:r w:rsidRPr="00005049">
              <w:rPr>
                <w:iCs/>
              </w:rPr>
              <w:t>4.5</w:t>
            </w:r>
          </w:p>
        </w:tc>
        <w:tc>
          <w:tcPr>
            <w:tcW w:w="4110" w:type="dxa"/>
            <w:vAlign w:val="center"/>
          </w:tcPr>
          <w:p w:rsidR="004D4C65" w:rsidRPr="00005049" w:rsidRDefault="004D4C65" w:rsidP="00906673">
            <w:pPr>
              <w:suppressAutoHyphens/>
              <w:snapToGrid w:val="0"/>
              <w:rPr>
                <w:iCs/>
              </w:rPr>
            </w:pPr>
            <w:r w:rsidRPr="00005049">
              <w:rPr>
                <w:iCs/>
              </w:rPr>
              <w:t>Банковская и страховая деятельность</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0,2</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14</w:t>
            </w:r>
          </w:p>
        </w:tc>
        <w:tc>
          <w:tcPr>
            <w:tcW w:w="993" w:type="dxa"/>
            <w:vAlign w:val="center"/>
          </w:tcPr>
          <w:p w:rsidR="004D4C65" w:rsidRPr="00005049" w:rsidRDefault="004D4C65" w:rsidP="00906673">
            <w:pPr>
              <w:suppressAutoHyphens/>
              <w:snapToGrid w:val="0"/>
              <w:rPr>
                <w:iCs/>
              </w:rPr>
            </w:pPr>
            <w:r w:rsidRPr="00005049">
              <w:rPr>
                <w:iCs/>
              </w:rPr>
              <w:t>4.4</w:t>
            </w:r>
          </w:p>
        </w:tc>
        <w:tc>
          <w:tcPr>
            <w:tcW w:w="4110" w:type="dxa"/>
            <w:vAlign w:val="center"/>
          </w:tcPr>
          <w:p w:rsidR="004D4C65" w:rsidRPr="00005049" w:rsidRDefault="004D4C65" w:rsidP="00906673">
            <w:pPr>
              <w:suppressAutoHyphens/>
              <w:snapToGrid w:val="0"/>
              <w:rPr>
                <w:iCs/>
              </w:rPr>
            </w:pPr>
            <w:r w:rsidRPr="00005049">
              <w:rPr>
                <w:iCs/>
              </w:rPr>
              <w:t>Магазины</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0,005</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15</w:t>
            </w:r>
          </w:p>
        </w:tc>
        <w:tc>
          <w:tcPr>
            <w:tcW w:w="993" w:type="dxa"/>
            <w:vAlign w:val="center"/>
          </w:tcPr>
          <w:p w:rsidR="004D4C65" w:rsidRPr="00005049" w:rsidRDefault="004D4C65" w:rsidP="00906673">
            <w:pPr>
              <w:suppressAutoHyphens/>
              <w:snapToGrid w:val="0"/>
              <w:rPr>
                <w:iCs/>
              </w:rPr>
            </w:pPr>
            <w:r w:rsidRPr="00005049">
              <w:rPr>
                <w:iCs/>
              </w:rPr>
              <w:t>4.6</w:t>
            </w:r>
          </w:p>
        </w:tc>
        <w:tc>
          <w:tcPr>
            <w:tcW w:w="4110" w:type="dxa"/>
            <w:vAlign w:val="center"/>
          </w:tcPr>
          <w:p w:rsidR="004D4C65" w:rsidRPr="00005049" w:rsidRDefault="004D4C65" w:rsidP="00906673">
            <w:pPr>
              <w:suppressAutoHyphens/>
              <w:snapToGrid w:val="0"/>
              <w:rPr>
                <w:iCs/>
              </w:rPr>
            </w:pPr>
            <w:r w:rsidRPr="00005049">
              <w:rPr>
                <w:iCs/>
              </w:rPr>
              <w:t>Общественное питание</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0,2</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16</w:t>
            </w:r>
          </w:p>
        </w:tc>
        <w:tc>
          <w:tcPr>
            <w:tcW w:w="993" w:type="dxa"/>
            <w:vAlign w:val="center"/>
          </w:tcPr>
          <w:p w:rsidR="004D4C65" w:rsidRPr="00005049" w:rsidRDefault="004D4C65" w:rsidP="00906673">
            <w:pPr>
              <w:suppressAutoHyphens/>
              <w:snapToGrid w:val="0"/>
              <w:rPr>
                <w:iCs/>
              </w:rPr>
            </w:pPr>
            <w:r w:rsidRPr="00005049">
              <w:rPr>
                <w:iCs/>
              </w:rPr>
              <w:t>4.9</w:t>
            </w:r>
          </w:p>
        </w:tc>
        <w:tc>
          <w:tcPr>
            <w:tcW w:w="4110" w:type="dxa"/>
            <w:vAlign w:val="center"/>
          </w:tcPr>
          <w:p w:rsidR="004D4C65" w:rsidRPr="00005049" w:rsidRDefault="004D4C65" w:rsidP="00906673">
            <w:pPr>
              <w:suppressAutoHyphens/>
              <w:snapToGrid w:val="0"/>
              <w:rPr>
                <w:iCs/>
              </w:rPr>
            </w:pPr>
            <w:r w:rsidRPr="00005049">
              <w:rPr>
                <w:iCs/>
              </w:rPr>
              <w:t>Обслуживание автотранспорта</w:t>
            </w:r>
          </w:p>
        </w:tc>
        <w:tc>
          <w:tcPr>
            <w:tcW w:w="993" w:type="dxa"/>
            <w:vAlign w:val="center"/>
          </w:tcPr>
          <w:p w:rsidR="004D4C65" w:rsidRPr="00005049" w:rsidRDefault="004D4C65" w:rsidP="00906673">
            <w:pPr>
              <w:suppressAutoHyphens/>
              <w:snapToGrid w:val="0"/>
              <w:jc w:val="center"/>
            </w:pPr>
            <w:r w:rsidRPr="00005049">
              <w:t>2</w:t>
            </w:r>
          </w:p>
        </w:tc>
        <w:tc>
          <w:tcPr>
            <w:tcW w:w="1418" w:type="dxa"/>
            <w:vAlign w:val="center"/>
          </w:tcPr>
          <w:p w:rsidR="004D4C65" w:rsidRPr="00005049" w:rsidRDefault="004D4C65" w:rsidP="00906673">
            <w:pPr>
              <w:suppressAutoHyphens/>
              <w:snapToGrid w:val="0"/>
              <w:jc w:val="center"/>
              <w:rPr>
                <w:iCs/>
              </w:rPr>
            </w:pPr>
            <w:r w:rsidRPr="00005049">
              <w:rPr>
                <w:iCs/>
              </w:rPr>
              <w:t>мин. 0,5</w:t>
            </w:r>
          </w:p>
        </w:tc>
        <w:tc>
          <w:tcPr>
            <w:tcW w:w="709" w:type="dxa"/>
            <w:vAlign w:val="center"/>
          </w:tcPr>
          <w:p w:rsidR="004D4C65" w:rsidRPr="00005049" w:rsidRDefault="004D4C65" w:rsidP="00906673">
            <w:pPr>
              <w:suppressAutoHyphens/>
              <w:snapToGrid w:val="0"/>
              <w:jc w:val="center"/>
            </w:pPr>
            <w:r w:rsidRPr="00005049">
              <w:t>80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17</w:t>
            </w:r>
          </w:p>
        </w:tc>
        <w:tc>
          <w:tcPr>
            <w:tcW w:w="993" w:type="dxa"/>
            <w:vAlign w:val="center"/>
          </w:tcPr>
          <w:p w:rsidR="004D4C65" w:rsidRPr="00005049" w:rsidRDefault="004D4C65" w:rsidP="00906673">
            <w:pPr>
              <w:suppressAutoHyphens/>
              <w:snapToGrid w:val="0"/>
              <w:rPr>
                <w:iCs/>
              </w:rPr>
            </w:pPr>
            <w:r w:rsidRPr="00005049">
              <w:rPr>
                <w:iCs/>
              </w:rPr>
              <w:t>5.1</w:t>
            </w:r>
          </w:p>
        </w:tc>
        <w:tc>
          <w:tcPr>
            <w:tcW w:w="4110" w:type="dxa"/>
            <w:vAlign w:val="center"/>
          </w:tcPr>
          <w:p w:rsidR="004D4C65" w:rsidRPr="00005049" w:rsidRDefault="004D4C65" w:rsidP="00906673">
            <w:pPr>
              <w:suppressAutoHyphens/>
              <w:snapToGrid w:val="0"/>
              <w:rPr>
                <w:iCs/>
              </w:rPr>
            </w:pPr>
            <w:r w:rsidRPr="00005049">
              <w:rPr>
                <w:iCs/>
              </w:rPr>
              <w:t>Спорт</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0,3</w:t>
            </w:r>
          </w:p>
        </w:tc>
        <w:tc>
          <w:tcPr>
            <w:tcW w:w="709" w:type="dxa"/>
            <w:vAlign w:val="center"/>
          </w:tcPr>
          <w:p w:rsidR="004D4C65" w:rsidRPr="00005049" w:rsidRDefault="004D4C65" w:rsidP="00906673">
            <w:pPr>
              <w:suppressAutoHyphens/>
              <w:snapToGrid w:val="0"/>
              <w:jc w:val="center"/>
            </w:pPr>
            <w:r w:rsidRPr="00005049">
              <w:t>80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18</w:t>
            </w:r>
          </w:p>
        </w:tc>
        <w:tc>
          <w:tcPr>
            <w:tcW w:w="993" w:type="dxa"/>
            <w:vAlign w:val="center"/>
          </w:tcPr>
          <w:p w:rsidR="004D4C65" w:rsidRPr="00005049" w:rsidRDefault="004D4C65" w:rsidP="00906673">
            <w:pPr>
              <w:suppressAutoHyphens/>
              <w:snapToGrid w:val="0"/>
              <w:rPr>
                <w:iCs/>
              </w:rPr>
            </w:pPr>
            <w:r w:rsidRPr="00005049">
              <w:rPr>
                <w:iCs/>
              </w:rPr>
              <w:t>8.3</w:t>
            </w:r>
          </w:p>
        </w:tc>
        <w:tc>
          <w:tcPr>
            <w:tcW w:w="4110" w:type="dxa"/>
          </w:tcPr>
          <w:p w:rsidR="004D4C65" w:rsidRPr="00005049" w:rsidRDefault="004D4C65" w:rsidP="00906673">
            <w:pPr>
              <w:suppressAutoHyphens/>
              <w:snapToGrid w:val="0"/>
              <w:rPr>
                <w:iCs/>
              </w:rPr>
            </w:pPr>
            <w:r w:rsidRPr="00005049">
              <w:rPr>
                <w:iCs/>
              </w:rPr>
              <w:t>Обеспечение внутреннего правопорядка</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0,2</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tcPr>
          <w:p w:rsidR="004D4C65" w:rsidRPr="00005049" w:rsidRDefault="004D4C65" w:rsidP="00906673">
            <w:pPr>
              <w:suppressAutoHyphens/>
              <w:snapToGrid w:val="0"/>
              <w:rPr>
                <w:iCs/>
              </w:rPr>
            </w:pPr>
            <w:r w:rsidRPr="00005049">
              <w:rPr>
                <w:iCs/>
              </w:rPr>
              <w:t>19</w:t>
            </w:r>
          </w:p>
        </w:tc>
        <w:tc>
          <w:tcPr>
            <w:tcW w:w="993" w:type="dxa"/>
          </w:tcPr>
          <w:p w:rsidR="004D4C65" w:rsidRPr="00005049" w:rsidRDefault="004D4C65" w:rsidP="00906673">
            <w:pPr>
              <w:suppressAutoHyphens/>
              <w:snapToGrid w:val="0"/>
              <w:rPr>
                <w:iCs/>
              </w:rPr>
            </w:pPr>
            <w:r w:rsidRPr="00005049">
              <w:rPr>
                <w:iCs/>
              </w:rPr>
              <w:t>9.3</w:t>
            </w:r>
          </w:p>
        </w:tc>
        <w:tc>
          <w:tcPr>
            <w:tcW w:w="4110" w:type="dxa"/>
          </w:tcPr>
          <w:p w:rsidR="004D4C65" w:rsidRPr="00005049" w:rsidRDefault="004D4C65" w:rsidP="00906673">
            <w:pPr>
              <w:suppressAutoHyphens/>
              <w:snapToGrid w:val="0"/>
              <w:rPr>
                <w:iCs/>
              </w:rPr>
            </w:pPr>
            <w:r w:rsidRPr="00005049">
              <w:rPr>
                <w:iCs/>
              </w:rPr>
              <w:t>Историко-культурная деятельность</w:t>
            </w:r>
          </w:p>
        </w:tc>
        <w:tc>
          <w:tcPr>
            <w:tcW w:w="993" w:type="dxa"/>
            <w:vAlign w:val="center"/>
          </w:tcPr>
          <w:p w:rsidR="004D4C65" w:rsidRPr="00005049" w:rsidRDefault="004D4C65" w:rsidP="00906673">
            <w:pPr>
              <w:suppressAutoHyphens/>
              <w:snapToGrid w:val="0"/>
              <w:jc w:val="center"/>
            </w:pPr>
            <w:r w:rsidRPr="00005049">
              <w:t>0</w:t>
            </w:r>
          </w:p>
        </w:tc>
        <w:tc>
          <w:tcPr>
            <w:tcW w:w="1418" w:type="dxa"/>
            <w:vAlign w:val="center"/>
          </w:tcPr>
          <w:p w:rsidR="004D4C65" w:rsidRPr="00005049" w:rsidRDefault="004D4C65" w:rsidP="00906673">
            <w:pPr>
              <w:suppressAutoHyphens/>
              <w:snapToGrid w:val="0"/>
              <w:jc w:val="center"/>
              <w:rPr>
                <w:iCs/>
              </w:rPr>
            </w:pPr>
            <w:r w:rsidRPr="00005049">
              <w:rPr>
                <w:iCs/>
              </w:rPr>
              <w:t>мин.0,03</w:t>
            </w:r>
          </w:p>
        </w:tc>
        <w:tc>
          <w:tcPr>
            <w:tcW w:w="709" w:type="dxa"/>
            <w:vAlign w:val="center"/>
          </w:tcPr>
          <w:p w:rsidR="004D4C65" w:rsidRPr="00005049" w:rsidRDefault="004D4C65" w:rsidP="00906673">
            <w:pPr>
              <w:suppressAutoHyphens/>
              <w:snapToGrid w:val="0"/>
              <w:jc w:val="center"/>
            </w:pPr>
            <w:r w:rsidRPr="00005049">
              <w:t>0</w:t>
            </w:r>
          </w:p>
        </w:tc>
        <w:tc>
          <w:tcPr>
            <w:tcW w:w="850" w:type="dxa"/>
            <w:vAlign w:val="center"/>
          </w:tcPr>
          <w:p w:rsidR="004D4C65" w:rsidRPr="00005049" w:rsidRDefault="004D4C65" w:rsidP="00906673">
            <w:pPr>
              <w:suppressAutoHyphens/>
              <w:snapToGrid w:val="0"/>
              <w:jc w:val="center"/>
            </w:pPr>
            <w:r w:rsidRPr="00005049">
              <w:t>0</w:t>
            </w:r>
          </w:p>
        </w:tc>
      </w:tr>
      <w:tr w:rsidR="004D4C65" w:rsidRPr="00005049" w:rsidTr="00906673">
        <w:trPr>
          <w:trHeight w:val="283"/>
        </w:trPr>
        <w:tc>
          <w:tcPr>
            <w:tcW w:w="567" w:type="dxa"/>
          </w:tcPr>
          <w:p w:rsidR="004D4C65" w:rsidRPr="00005049" w:rsidRDefault="004D4C65" w:rsidP="00906673">
            <w:pPr>
              <w:suppressAutoHyphens/>
              <w:snapToGrid w:val="0"/>
              <w:rPr>
                <w:iCs/>
              </w:rPr>
            </w:pPr>
            <w:r w:rsidRPr="00005049">
              <w:rPr>
                <w:iCs/>
              </w:rPr>
              <w:t>20</w:t>
            </w:r>
          </w:p>
        </w:tc>
        <w:tc>
          <w:tcPr>
            <w:tcW w:w="993" w:type="dxa"/>
          </w:tcPr>
          <w:p w:rsidR="004D4C65" w:rsidRPr="00005049" w:rsidRDefault="004D4C65" w:rsidP="00906673">
            <w:pPr>
              <w:suppressAutoHyphens/>
              <w:snapToGrid w:val="0"/>
              <w:rPr>
                <w:iCs/>
              </w:rPr>
            </w:pPr>
            <w:r w:rsidRPr="00005049">
              <w:rPr>
                <w:iCs/>
              </w:rPr>
              <w:t>2.7.1</w:t>
            </w:r>
          </w:p>
        </w:tc>
        <w:tc>
          <w:tcPr>
            <w:tcW w:w="4110" w:type="dxa"/>
          </w:tcPr>
          <w:p w:rsidR="004D4C65" w:rsidRPr="00005049" w:rsidRDefault="004D4C65" w:rsidP="00906673">
            <w:pPr>
              <w:suppressAutoHyphens/>
              <w:snapToGrid w:val="0"/>
              <w:rPr>
                <w:iCs/>
              </w:rPr>
            </w:pPr>
            <w:r w:rsidRPr="00005049">
              <w:rPr>
                <w:shd w:val="clear" w:color="auto" w:fill="FFFFFF"/>
              </w:rPr>
              <w:t>Объекты гаражного назначения</w:t>
            </w:r>
          </w:p>
        </w:tc>
        <w:tc>
          <w:tcPr>
            <w:tcW w:w="993" w:type="dxa"/>
            <w:vAlign w:val="center"/>
          </w:tcPr>
          <w:p w:rsidR="004D4C65" w:rsidRPr="00005049" w:rsidRDefault="004D4C65" w:rsidP="00906673">
            <w:pPr>
              <w:suppressAutoHyphens/>
              <w:snapToGrid w:val="0"/>
              <w:jc w:val="center"/>
            </w:pPr>
            <w:r w:rsidRPr="00005049">
              <w:t>1</w:t>
            </w:r>
          </w:p>
        </w:tc>
        <w:tc>
          <w:tcPr>
            <w:tcW w:w="1418" w:type="dxa"/>
            <w:vAlign w:val="center"/>
          </w:tcPr>
          <w:p w:rsidR="004D4C65" w:rsidRPr="00005049" w:rsidRDefault="004D4C65" w:rsidP="00906673">
            <w:pPr>
              <w:suppressAutoHyphens/>
              <w:snapToGrid w:val="0"/>
              <w:jc w:val="center"/>
              <w:rPr>
                <w:iCs/>
              </w:rPr>
            </w:pPr>
            <w:r w:rsidRPr="00005049">
              <w:rPr>
                <w:shd w:val="clear" w:color="auto" w:fill="FFFFFF"/>
              </w:rPr>
              <w:t>мин.0,003</w:t>
            </w:r>
          </w:p>
        </w:tc>
        <w:tc>
          <w:tcPr>
            <w:tcW w:w="709" w:type="dxa"/>
            <w:vAlign w:val="center"/>
          </w:tcPr>
          <w:p w:rsidR="004D4C65" w:rsidRPr="00005049" w:rsidRDefault="004D4C65" w:rsidP="00906673">
            <w:pPr>
              <w:suppressAutoHyphens/>
              <w:snapToGrid w:val="0"/>
              <w:jc w:val="center"/>
            </w:pPr>
            <w:r w:rsidRPr="00005049">
              <w:t>80</w:t>
            </w:r>
          </w:p>
        </w:tc>
        <w:tc>
          <w:tcPr>
            <w:tcW w:w="850" w:type="dxa"/>
            <w:vAlign w:val="center"/>
          </w:tcPr>
          <w:p w:rsidR="004D4C65" w:rsidRPr="00005049" w:rsidRDefault="004D4C65" w:rsidP="00906673">
            <w:pPr>
              <w:suppressAutoHyphens/>
              <w:snapToGrid w:val="0"/>
              <w:jc w:val="center"/>
            </w:pPr>
            <w:r w:rsidRPr="00005049">
              <w:t>1</w:t>
            </w:r>
          </w:p>
        </w:tc>
      </w:tr>
      <w:tr w:rsidR="004D4C65" w:rsidRPr="00005049" w:rsidTr="00906673">
        <w:trPr>
          <w:cantSplit/>
          <w:trHeight w:val="406"/>
        </w:trPr>
        <w:tc>
          <w:tcPr>
            <w:tcW w:w="9640" w:type="dxa"/>
            <w:gridSpan w:val="7"/>
          </w:tcPr>
          <w:p w:rsidR="004D4C65" w:rsidRPr="00005049" w:rsidRDefault="004D4C65" w:rsidP="00906673">
            <w:pPr>
              <w:suppressAutoHyphens/>
              <w:snapToGrid w:val="0"/>
            </w:pPr>
            <w:r w:rsidRPr="00005049">
              <w:rPr>
                <w:b/>
                <w:bCs/>
              </w:rPr>
              <w:t>Условно разрешенные виды и параметры использования земельных участков и объектов капитального строительства</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21</w:t>
            </w:r>
          </w:p>
        </w:tc>
        <w:tc>
          <w:tcPr>
            <w:tcW w:w="993" w:type="dxa"/>
            <w:vAlign w:val="center"/>
          </w:tcPr>
          <w:p w:rsidR="004D4C65" w:rsidRPr="00005049" w:rsidRDefault="004D4C65" w:rsidP="00906673">
            <w:pPr>
              <w:suppressAutoHyphens/>
              <w:snapToGrid w:val="0"/>
            </w:pPr>
            <w:r w:rsidRPr="00005049">
              <w:t>3.7</w:t>
            </w:r>
          </w:p>
        </w:tc>
        <w:tc>
          <w:tcPr>
            <w:tcW w:w="4110" w:type="dxa"/>
            <w:vAlign w:val="center"/>
          </w:tcPr>
          <w:p w:rsidR="004D4C65" w:rsidRPr="00005049" w:rsidRDefault="004D4C65" w:rsidP="00906673">
            <w:pPr>
              <w:suppressAutoHyphens/>
              <w:snapToGrid w:val="0"/>
            </w:pPr>
            <w:r w:rsidRPr="00005049">
              <w:t>Религиозное использование</w:t>
            </w:r>
          </w:p>
        </w:tc>
        <w:tc>
          <w:tcPr>
            <w:tcW w:w="993" w:type="dxa"/>
            <w:vAlign w:val="center"/>
          </w:tcPr>
          <w:p w:rsidR="004D4C65" w:rsidRPr="00005049" w:rsidRDefault="004D4C65" w:rsidP="00906673">
            <w:pPr>
              <w:suppressAutoHyphens/>
              <w:snapToGrid w:val="0"/>
              <w:jc w:val="center"/>
              <w:rPr>
                <w:iCs/>
              </w:rPr>
            </w:pPr>
            <w:r w:rsidRPr="00005049">
              <w:rPr>
                <w:iCs/>
              </w:rPr>
              <w:t>-</w:t>
            </w:r>
          </w:p>
        </w:tc>
        <w:tc>
          <w:tcPr>
            <w:tcW w:w="1418" w:type="dxa"/>
            <w:vAlign w:val="center"/>
          </w:tcPr>
          <w:p w:rsidR="004D4C65" w:rsidRPr="00005049" w:rsidRDefault="004D4C65" w:rsidP="00906673">
            <w:pPr>
              <w:suppressAutoHyphens/>
              <w:snapToGrid w:val="0"/>
              <w:jc w:val="center"/>
              <w:rPr>
                <w:iCs/>
              </w:rPr>
            </w:pPr>
            <w:r w:rsidRPr="00005049">
              <w:rPr>
                <w:iCs/>
              </w:rPr>
              <w:t>мин. 0,3</w:t>
            </w:r>
          </w:p>
        </w:tc>
        <w:tc>
          <w:tcPr>
            <w:tcW w:w="709" w:type="dxa"/>
            <w:vAlign w:val="center"/>
          </w:tcPr>
          <w:p w:rsidR="004D4C65" w:rsidRPr="00005049" w:rsidRDefault="004D4C65" w:rsidP="00906673">
            <w:pPr>
              <w:suppressAutoHyphens/>
              <w:snapToGrid w:val="0"/>
              <w:jc w:val="center"/>
              <w:rPr>
                <w:iCs/>
              </w:rPr>
            </w:pPr>
            <w:r w:rsidRPr="00005049">
              <w:rPr>
                <w:iCs/>
              </w:rPr>
              <w:t>80</w:t>
            </w:r>
          </w:p>
        </w:tc>
        <w:tc>
          <w:tcPr>
            <w:tcW w:w="850" w:type="dxa"/>
            <w:vAlign w:val="center"/>
          </w:tcPr>
          <w:p w:rsidR="004D4C65" w:rsidRPr="00005049" w:rsidRDefault="004D4C65" w:rsidP="00906673">
            <w:pPr>
              <w:suppressAutoHyphens/>
              <w:snapToGrid w:val="0"/>
              <w:jc w:val="center"/>
              <w:rPr>
                <w:iCs/>
              </w:rPr>
            </w:pPr>
            <w:r w:rsidRPr="00005049">
              <w:rPr>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22</w:t>
            </w:r>
          </w:p>
        </w:tc>
        <w:tc>
          <w:tcPr>
            <w:tcW w:w="993" w:type="dxa"/>
            <w:vAlign w:val="center"/>
          </w:tcPr>
          <w:p w:rsidR="004D4C65" w:rsidRPr="00005049" w:rsidRDefault="004D4C65" w:rsidP="00906673">
            <w:pPr>
              <w:suppressAutoHyphens/>
              <w:snapToGrid w:val="0"/>
              <w:rPr>
                <w:iCs/>
              </w:rPr>
            </w:pPr>
            <w:r w:rsidRPr="00005049">
              <w:rPr>
                <w:iCs/>
              </w:rPr>
              <w:t>3.10.1</w:t>
            </w:r>
          </w:p>
        </w:tc>
        <w:tc>
          <w:tcPr>
            <w:tcW w:w="4110" w:type="dxa"/>
            <w:vAlign w:val="center"/>
          </w:tcPr>
          <w:p w:rsidR="004D4C65" w:rsidRPr="00005049" w:rsidRDefault="004D4C65" w:rsidP="00906673">
            <w:pPr>
              <w:suppressAutoHyphens/>
              <w:snapToGrid w:val="0"/>
              <w:rPr>
                <w:iCs/>
              </w:rPr>
            </w:pPr>
            <w:r w:rsidRPr="00005049">
              <w:rPr>
                <w:iCs/>
              </w:rPr>
              <w:t>Амбулаторное ветеринарное обслуживание</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мин.0,35</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23</w:t>
            </w:r>
          </w:p>
        </w:tc>
        <w:tc>
          <w:tcPr>
            <w:tcW w:w="993" w:type="dxa"/>
            <w:vAlign w:val="center"/>
          </w:tcPr>
          <w:p w:rsidR="004D4C65" w:rsidRPr="00005049" w:rsidRDefault="004D4C65" w:rsidP="00906673">
            <w:pPr>
              <w:suppressAutoHyphens/>
              <w:snapToGrid w:val="0"/>
              <w:rPr>
                <w:iCs/>
              </w:rPr>
            </w:pPr>
            <w:r w:rsidRPr="00005049">
              <w:rPr>
                <w:iCs/>
              </w:rPr>
              <w:t>4.2</w:t>
            </w:r>
          </w:p>
        </w:tc>
        <w:tc>
          <w:tcPr>
            <w:tcW w:w="4110" w:type="dxa"/>
            <w:vAlign w:val="center"/>
          </w:tcPr>
          <w:p w:rsidR="004D4C65" w:rsidRPr="00005049" w:rsidRDefault="004D4C65" w:rsidP="00906673">
            <w:pPr>
              <w:suppressAutoHyphens/>
              <w:snapToGrid w:val="0"/>
              <w:rPr>
                <w:iCs/>
              </w:rPr>
            </w:pPr>
            <w:proofErr w:type="gramStart"/>
            <w:r w:rsidRPr="00005049">
              <w:rPr>
                <w:iCs/>
              </w:rPr>
              <w:t>Объекты торговли (торговые центры, торгово-развлекательные центры (комплексы)</w:t>
            </w:r>
            <w:proofErr w:type="gramEnd"/>
          </w:p>
        </w:tc>
        <w:tc>
          <w:tcPr>
            <w:tcW w:w="993" w:type="dxa"/>
            <w:vAlign w:val="center"/>
          </w:tcPr>
          <w:p w:rsidR="004D4C65" w:rsidRPr="00005049" w:rsidRDefault="004D4C65" w:rsidP="00906673">
            <w:pPr>
              <w:suppressAutoHyphens/>
              <w:snapToGrid w:val="0"/>
              <w:jc w:val="center"/>
            </w:pPr>
            <w:r w:rsidRPr="00005049">
              <w:t>3</w:t>
            </w:r>
          </w:p>
          <w:p w:rsidR="004D4C65" w:rsidRPr="00005049" w:rsidRDefault="004D4C65" w:rsidP="00906673">
            <w:pPr>
              <w:suppressAutoHyphens/>
              <w:snapToGrid w:val="0"/>
              <w:jc w:val="center"/>
            </w:pPr>
          </w:p>
        </w:tc>
        <w:tc>
          <w:tcPr>
            <w:tcW w:w="1418" w:type="dxa"/>
            <w:vAlign w:val="center"/>
          </w:tcPr>
          <w:p w:rsidR="004D4C65" w:rsidRPr="00005049" w:rsidRDefault="004D4C65" w:rsidP="00906673">
            <w:pPr>
              <w:suppressAutoHyphens/>
              <w:snapToGrid w:val="0"/>
              <w:jc w:val="center"/>
              <w:rPr>
                <w:iCs/>
              </w:rPr>
            </w:pPr>
            <w:r w:rsidRPr="00005049">
              <w:rPr>
                <w:iCs/>
              </w:rPr>
              <w:t>мин. 0,4</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24</w:t>
            </w:r>
          </w:p>
        </w:tc>
        <w:tc>
          <w:tcPr>
            <w:tcW w:w="993" w:type="dxa"/>
            <w:vAlign w:val="center"/>
          </w:tcPr>
          <w:p w:rsidR="004D4C65" w:rsidRPr="00005049" w:rsidRDefault="004D4C65" w:rsidP="00906673">
            <w:pPr>
              <w:suppressAutoHyphens/>
              <w:snapToGrid w:val="0"/>
              <w:rPr>
                <w:iCs/>
              </w:rPr>
            </w:pPr>
            <w:r w:rsidRPr="00005049">
              <w:rPr>
                <w:iCs/>
              </w:rPr>
              <w:t>4.3</w:t>
            </w:r>
          </w:p>
        </w:tc>
        <w:tc>
          <w:tcPr>
            <w:tcW w:w="4110" w:type="dxa"/>
            <w:vAlign w:val="center"/>
          </w:tcPr>
          <w:p w:rsidR="004D4C65" w:rsidRPr="00005049" w:rsidRDefault="004D4C65" w:rsidP="00906673">
            <w:pPr>
              <w:suppressAutoHyphens/>
              <w:snapToGrid w:val="0"/>
              <w:rPr>
                <w:iCs/>
              </w:rPr>
            </w:pPr>
            <w:r w:rsidRPr="00005049">
              <w:rPr>
                <w:iCs/>
              </w:rPr>
              <w:t>Рынки</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0,3</w:t>
            </w:r>
          </w:p>
        </w:tc>
        <w:tc>
          <w:tcPr>
            <w:tcW w:w="709" w:type="dxa"/>
            <w:vAlign w:val="center"/>
          </w:tcPr>
          <w:p w:rsidR="004D4C65" w:rsidRPr="00005049" w:rsidRDefault="004D4C65" w:rsidP="00906673">
            <w:pPr>
              <w:suppressAutoHyphens/>
              <w:snapToGrid w:val="0"/>
              <w:jc w:val="center"/>
            </w:pPr>
            <w:r w:rsidRPr="00005049">
              <w:t>80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25</w:t>
            </w:r>
          </w:p>
        </w:tc>
        <w:tc>
          <w:tcPr>
            <w:tcW w:w="993" w:type="dxa"/>
            <w:vAlign w:val="center"/>
          </w:tcPr>
          <w:p w:rsidR="004D4C65" w:rsidRPr="00005049" w:rsidRDefault="004D4C65" w:rsidP="00906673">
            <w:pPr>
              <w:suppressAutoHyphens/>
              <w:snapToGrid w:val="0"/>
              <w:rPr>
                <w:iCs/>
              </w:rPr>
            </w:pPr>
            <w:r w:rsidRPr="00005049">
              <w:rPr>
                <w:iCs/>
              </w:rPr>
              <w:t>4.7</w:t>
            </w:r>
          </w:p>
        </w:tc>
        <w:tc>
          <w:tcPr>
            <w:tcW w:w="4110" w:type="dxa"/>
            <w:vAlign w:val="center"/>
          </w:tcPr>
          <w:p w:rsidR="004D4C65" w:rsidRPr="00005049" w:rsidRDefault="004D4C65" w:rsidP="00906673">
            <w:pPr>
              <w:suppressAutoHyphens/>
              <w:snapToGrid w:val="0"/>
              <w:rPr>
                <w:iCs/>
              </w:rPr>
            </w:pPr>
            <w:r w:rsidRPr="00005049">
              <w:rPr>
                <w:iCs/>
              </w:rPr>
              <w:t>Гостиничное обслуживание</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0,06-0,6</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26</w:t>
            </w:r>
          </w:p>
        </w:tc>
        <w:tc>
          <w:tcPr>
            <w:tcW w:w="993" w:type="dxa"/>
            <w:vAlign w:val="center"/>
          </w:tcPr>
          <w:p w:rsidR="004D4C65" w:rsidRPr="00005049" w:rsidRDefault="004D4C65" w:rsidP="00906673">
            <w:pPr>
              <w:suppressAutoHyphens/>
              <w:snapToGrid w:val="0"/>
              <w:rPr>
                <w:iCs/>
              </w:rPr>
            </w:pPr>
            <w:r w:rsidRPr="00005049">
              <w:rPr>
                <w:iCs/>
              </w:rPr>
              <w:t>4.8</w:t>
            </w:r>
          </w:p>
        </w:tc>
        <w:tc>
          <w:tcPr>
            <w:tcW w:w="4110" w:type="dxa"/>
            <w:vAlign w:val="center"/>
          </w:tcPr>
          <w:p w:rsidR="004D4C65" w:rsidRPr="00005049" w:rsidRDefault="004D4C65" w:rsidP="00906673">
            <w:pPr>
              <w:suppressAutoHyphens/>
              <w:snapToGrid w:val="0"/>
              <w:rPr>
                <w:iCs/>
              </w:rPr>
            </w:pPr>
            <w:r w:rsidRPr="00005049">
              <w:rPr>
                <w:iCs/>
              </w:rPr>
              <w:t>Развлечения</w:t>
            </w:r>
          </w:p>
        </w:tc>
        <w:tc>
          <w:tcPr>
            <w:tcW w:w="993" w:type="dxa"/>
            <w:vAlign w:val="center"/>
          </w:tcPr>
          <w:p w:rsidR="004D4C65" w:rsidRPr="00005049" w:rsidRDefault="004D4C65" w:rsidP="00906673">
            <w:pPr>
              <w:suppressAutoHyphens/>
              <w:snapToGrid w:val="0"/>
              <w:jc w:val="center"/>
            </w:pPr>
            <w:r w:rsidRPr="00005049">
              <w:t>3</w:t>
            </w:r>
          </w:p>
        </w:tc>
        <w:tc>
          <w:tcPr>
            <w:tcW w:w="1418" w:type="dxa"/>
            <w:vAlign w:val="center"/>
          </w:tcPr>
          <w:p w:rsidR="004D4C65" w:rsidRPr="00005049" w:rsidRDefault="004D4C65" w:rsidP="00906673">
            <w:pPr>
              <w:suppressAutoHyphens/>
              <w:snapToGrid w:val="0"/>
              <w:jc w:val="center"/>
              <w:rPr>
                <w:iCs/>
              </w:rPr>
            </w:pPr>
            <w:r w:rsidRPr="00005049">
              <w:rPr>
                <w:iCs/>
              </w:rPr>
              <w:t>мин. 0,6</w:t>
            </w:r>
          </w:p>
        </w:tc>
        <w:tc>
          <w:tcPr>
            <w:tcW w:w="709" w:type="dxa"/>
            <w:vAlign w:val="center"/>
          </w:tcPr>
          <w:p w:rsidR="004D4C65" w:rsidRPr="00005049" w:rsidRDefault="004D4C65" w:rsidP="00906673">
            <w:pPr>
              <w:suppressAutoHyphens/>
              <w:snapToGrid w:val="0"/>
              <w:jc w:val="center"/>
            </w:pPr>
            <w:r w:rsidRPr="00005049">
              <w:t>60</w:t>
            </w:r>
          </w:p>
        </w:tc>
        <w:tc>
          <w:tcPr>
            <w:tcW w:w="850" w:type="dxa"/>
            <w:vAlign w:val="center"/>
          </w:tcPr>
          <w:p w:rsidR="004D4C65" w:rsidRPr="00005049" w:rsidRDefault="004D4C65" w:rsidP="00906673">
            <w:pPr>
              <w:suppressAutoHyphens/>
              <w:snapToGrid w:val="0"/>
              <w:jc w:val="center"/>
            </w:pPr>
            <w:r w:rsidRPr="00005049">
              <w:t>3</w:t>
            </w:r>
          </w:p>
        </w:tc>
      </w:tr>
      <w:tr w:rsidR="004D4C65" w:rsidRPr="00005049" w:rsidTr="00906673">
        <w:trPr>
          <w:cantSplit/>
          <w:trHeight w:val="283"/>
        </w:trPr>
        <w:tc>
          <w:tcPr>
            <w:tcW w:w="567" w:type="dxa"/>
            <w:vAlign w:val="center"/>
          </w:tcPr>
          <w:p w:rsidR="004D4C65" w:rsidRPr="00005049" w:rsidRDefault="004D4C65" w:rsidP="00906673">
            <w:pPr>
              <w:suppressAutoHyphens/>
              <w:snapToGrid w:val="0"/>
              <w:rPr>
                <w:iCs/>
              </w:rPr>
            </w:pPr>
            <w:r w:rsidRPr="00005049">
              <w:rPr>
                <w:iCs/>
              </w:rPr>
              <w:t>27</w:t>
            </w:r>
          </w:p>
        </w:tc>
        <w:tc>
          <w:tcPr>
            <w:tcW w:w="993" w:type="dxa"/>
            <w:vAlign w:val="center"/>
          </w:tcPr>
          <w:p w:rsidR="004D4C65" w:rsidRPr="00005049" w:rsidRDefault="004D4C65" w:rsidP="00906673">
            <w:pPr>
              <w:suppressAutoHyphens/>
              <w:snapToGrid w:val="0"/>
              <w:rPr>
                <w:iCs/>
              </w:rPr>
            </w:pPr>
            <w:r w:rsidRPr="00005049">
              <w:rPr>
                <w:iCs/>
              </w:rPr>
              <w:t>4.9.1</w:t>
            </w:r>
          </w:p>
        </w:tc>
        <w:tc>
          <w:tcPr>
            <w:tcW w:w="4110" w:type="dxa"/>
            <w:vAlign w:val="center"/>
          </w:tcPr>
          <w:p w:rsidR="004D4C65" w:rsidRPr="00005049" w:rsidRDefault="004D4C65" w:rsidP="00906673">
            <w:pPr>
              <w:suppressAutoHyphens/>
              <w:snapToGrid w:val="0"/>
              <w:rPr>
                <w:iCs/>
              </w:rPr>
            </w:pPr>
            <w:r w:rsidRPr="00005049">
              <w:rPr>
                <w:iCs/>
              </w:rPr>
              <w:t>Объекты придорожного сервиса</w:t>
            </w:r>
          </w:p>
        </w:tc>
        <w:tc>
          <w:tcPr>
            <w:tcW w:w="993" w:type="dxa"/>
            <w:vAlign w:val="center"/>
          </w:tcPr>
          <w:p w:rsidR="004D4C65" w:rsidRPr="00005049" w:rsidRDefault="004D4C65" w:rsidP="00906673">
            <w:pPr>
              <w:suppressAutoHyphens/>
              <w:snapToGrid w:val="0"/>
              <w:jc w:val="center"/>
              <w:rPr>
                <w:iCs/>
              </w:rPr>
            </w:pPr>
            <w:r w:rsidRPr="00005049">
              <w:rPr>
                <w:iCs/>
              </w:rPr>
              <w:t>2</w:t>
            </w:r>
          </w:p>
        </w:tc>
        <w:tc>
          <w:tcPr>
            <w:tcW w:w="1418" w:type="dxa"/>
            <w:vAlign w:val="center"/>
          </w:tcPr>
          <w:p w:rsidR="004D4C65" w:rsidRPr="00005049" w:rsidRDefault="004D4C65" w:rsidP="00906673">
            <w:pPr>
              <w:suppressAutoHyphens/>
              <w:snapToGrid w:val="0"/>
              <w:jc w:val="center"/>
              <w:rPr>
                <w:iCs/>
              </w:rPr>
            </w:pPr>
            <w:r w:rsidRPr="00005049">
              <w:rPr>
                <w:iCs/>
              </w:rPr>
              <w:t>мин. 0,06</w:t>
            </w:r>
          </w:p>
        </w:tc>
        <w:tc>
          <w:tcPr>
            <w:tcW w:w="709" w:type="dxa"/>
            <w:vAlign w:val="center"/>
          </w:tcPr>
          <w:p w:rsidR="004D4C65" w:rsidRPr="00005049" w:rsidRDefault="004D4C65" w:rsidP="00906673">
            <w:pPr>
              <w:suppressAutoHyphens/>
              <w:snapToGrid w:val="0"/>
              <w:jc w:val="center"/>
              <w:rPr>
                <w:bCs/>
                <w:iCs/>
              </w:rPr>
            </w:pPr>
            <w:r w:rsidRPr="00005049">
              <w:rPr>
                <w:bCs/>
                <w:iCs/>
              </w:rPr>
              <w:t>80</w:t>
            </w:r>
          </w:p>
        </w:tc>
        <w:tc>
          <w:tcPr>
            <w:tcW w:w="850" w:type="dxa"/>
            <w:vAlign w:val="center"/>
          </w:tcPr>
          <w:p w:rsidR="004D4C65" w:rsidRPr="00005049" w:rsidRDefault="004D4C65" w:rsidP="00906673">
            <w:pPr>
              <w:suppressAutoHyphens/>
              <w:snapToGrid w:val="0"/>
              <w:jc w:val="center"/>
              <w:rPr>
                <w:bCs/>
                <w:iCs/>
              </w:rPr>
            </w:pPr>
            <w:r w:rsidRPr="00005049">
              <w:rPr>
                <w:bCs/>
                <w:iCs/>
              </w:rPr>
              <w:t>3</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28</w:t>
            </w:r>
          </w:p>
        </w:tc>
        <w:tc>
          <w:tcPr>
            <w:tcW w:w="993" w:type="dxa"/>
            <w:vAlign w:val="center"/>
          </w:tcPr>
          <w:p w:rsidR="004D4C65" w:rsidRPr="00005049" w:rsidRDefault="004D4C65" w:rsidP="00906673">
            <w:pPr>
              <w:suppressAutoHyphens/>
              <w:snapToGrid w:val="0"/>
              <w:rPr>
                <w:iCs/>
              </w:rPr>
            </w:pPr>
            <w:r w:rsidRPr="00005049">
              <w:rPr>
                <w:iCs/>
              </w:rPr>
              <w:t>4.10</w:t>
            </w:r>
          </w:p>
        </w:tc>
        <w:tc>
          <w:tcPr>
            <w:tcW w:w="4110" w:type="dxa"/>
            <w:vAlign w:val="center"/>
          </w:tcPr>
          <w:p w:rsidR="004D4C65" w:rsidRPr="00005049" w:rsidRDefault="004D4C65" w:rsidP="00906673">
            <w:pPr>
              <w:suppressAutoHyphens/>
              <w:snapToGrid w:val="0"/>
              <w:rPr>
                <w:iCs/>
              </w:rPr>
            </w:pPr>
            <w:r w:rsidRPr="00005049">
              <w:rPr>
                <w:iCs/>
              </w:rPr>
              <w:t>Выставочно-ярмарочная деятельность</w:t>
            </w:r>
          </w:p>
        </w:tc>
        <w:tc>
          <w:tcPr>
            <w:tcW w:w="993" w:type="dxa"/>
            <w:vAlign w:val="center"/>
          </w:tcPr>
          <w:p w:rsidR="004D4C65" w:rsidRPr="00005049" w:rsidRDefault="004D4C65" w:rsidP="00906673">
            <w:pPr>
              <w:suppressAutoHyphens/>
              <w:snapToGrid w:val="0"/>
              <w:jc w:val="center"/>
            </w:pPr>
            <w:r w:rsidRPr="00005049">
              <w:t>2</w:t>
            </w:r>
          </w:p>
        </w:tc>
        <w:tc>
          <w:tcPr>
            <w:tcW w:w="1418" w:type="dxa"/>
            <w:vAlign w:val="center"/>
          </w:tcPr>
          <w:p w:rsidR="004D4C65" w:rsidRPr="00005049" w:rsidRDefault="004D4C65" w:rsidP="00906673">
            <w:pPr>
              <w:suppressAutoHyphens/>
              <w:snapToGrid w:val="0"/>
              <w:jc w:val="center"/>
              <w:rPr>
                <w:iCs/>
              </w:rPr>
            </w:pPr>
            <w:r w:rsidRPr="00005049">
              <w:rPr>
                <w:iCs/>
              </w:rPr>
              <w:t>мин. 0,3</w:t>
            </w:r>
          </w:p>
        </w:tc>
        <w:tc>
          <w:tcPr>
            <w:tcW w:w="709" w:type="dxa"/>
            <w:vAlign w:val="center"/>
          </w:tcPr>
          <w:p w:rsidR="004D4C65" w:rsidRPr="00005049" w:rsidRDefault="004D4C65" w:rsidP="00906673">
            <w:pPr>
              <w:suppressAutoHyphens/>
              <w:snapToGrid w:val="0"/>
              <w:jc w:val="center"/>
            </w:pPr>
            <w:r w:rsidRPr="00005049">
              <w:t>80</w:t>
            </w:r>
          </w:p>
        </w:tc>
        <w:tc>
          <w:tcPr>
            <w:tcW w:w="850" w:type="dxa"/>
            <w:vAlign w:val="center"/>
          </w:tcPr>
          <w:p w:rsidR="004D4C65" w:rsidRPr="00005049" w:rsidRDefault="004D4C65" w:rsidP="00906673">
            <w:pPr>
              <w:suppressAutoHyphens/>
              <w:snapToGrid w:val="0"/>
              <w:jc w:val="center"/>
            </w:pPr>
            <w:r w:rsidRPr="00005049">
              <w:t>1</w:t>
            </w:r>
          </w:p>
        </w:tc>
      </w:tr>
      <w:tr w:rsidR="004D4C65" w:rsidRPr="00005049" w:rsidTr="00906673">
        <w:trPr>
          <w:trHeight w:val="283"/>
        </w:trPr>
        <w:tc>
          <w:tcPr>
            <w:tcW w:w="567" w:type="dxa"/>
            <w:vAlign w:val="center"/>
          </w:tcPr>
          <w:p w:rsidR="004D4C65" w:rsidRPr="00005049" w:rsidRDefault="004D4C65" w:rsidP="00906673">
            <w:pPr>
              <w:suppressAutoHyphens/>
              <w:snapToGrid w:val="0"/>
              <w:rPr>
                <w:iCs/>
              </w:rPr>
            </w:pPr>
            <w:r w:rsidRPr="00005049">
              <w:rPr>
                <w:iCs/>
              </w:rPr>
              <w:t>30</w:t>
            </w:r>
          </w:p>
        </w:tc>
        <w:tc>
          <w:tcPr>
            <w:tcW w:w="993" w:type="dxa"/>
            <w:vAlign w:val="center"/>
          </w:tcPr>
          <w:p w:rsidR="004D4C65" w:rsidRPr="00005049" w:rsidRDefault="004D4C65" w:rsidP="00906673">
            <w:pPr>
              <w:suppressAutoHyphens/>
              <w:snapToGrid w:val="0"/>
              <w:rPr>
                <w:iCs/>
              </w:rPr>
            </w:pPr>
            <w:r w:rsidRPr="00005049">
              <w:rPr>
                <w:iCs/>
              </w:rPr>
              <w:t>6.8</w:t>
            </w:r>
          </w:p>
        </w:tc>
        <w:tc>
          <w:tcPr>
            <w:tcW w:w="4110" w:type="dxa"/>
            <w:vAlign w:val="center"/>
          </w:tcPr>
          <w:p w:rsidR="004D4C65" w:rsidRPr="00005049" w:rsidRDefault="004D4C65" w:rsidP="00906673">
            <w:pPr>
              <w:suppressAutoHyphens/>
              <w:snapToGrid w:val="0"/>
              <w:rPr>
                <w:iCs/>
              </w:rPr>
            </w:pPr>
            <w:r w:rsidRPr="00005049">
              <w:rPr>
                <w:iCs/>
              </w:rPr>
              <w:t>Связь (за исключением объектов связи, размещение которых предусмотрено кодом 3.1)</w:t>
            </w:r>
          </w:p>
        </w:tc>
        <w:tc>
          <w:tcPr>
            <w:tcW w:w="993" w:type="dxa"/>
            <w:vAlign w:val="center"/>
          </w:tcPr>
          <w:p w:rsidR="004D4C65" w:rsidRPr="00005049" w:rsidRDefault="004D4C65" w:rsidP="00906673">
            <w:pPr>
              <w:jc w:val="center"/>
            </w:pPr>
            <w:r w:rsidRPr="00005049">
              <w:t>h:10-70м</w:t>
            </w:r>
          </w:p>
        </w:tc>
        <w:tc>
          <w:tcPr>
            <w:tcW w:w="1418" w:type="dxa"/>
            <w:vAlign w:val="center"/>
          </w:tcPr>
          <w:p w:rsidR="004D4C65" w:rsidRPr="00005049" w:rsidRDefault="004D4C65" w:rsidP="00906673">
            <w:pPr>
              <w:jc w:val="center"/>
            </w:pPr>
            <w:r w:rsidRPr="00005049">
              <w:t>мин.0,0</w:t>
            </w:r>
            <w:r>
              <w:t xml:space="preserve">09 </w:t>
            </w:r>
          </w:p>
        </w:tc>
        <w:tc>
          <w:tcPr>
            <w:tcW w:w="709" w:type="dxa"/>
            <w:vAlign w:val="center"/>
          </w:tcPr>
          <w:p w:rsidR="004D4C65" w:rsidRPr="00005049" w:rsidRDefault="004D4C65" w:rsidP="00906673">
            <w:pPr>
              <w:jc w:val="center"/>
            </w:pPr>
            <w:r w:rsidRPr="00005049">
              <w:t>80</w:t>
            </w:r>
          </w:p>
        </w:tc>
        <w:tc>
          <w:tcPr>
            <w:tcW w:w="850" w:type="dxa"/>
            <w:vAlign w:val="center"/>
          </w:tcPr>
          <w:p w:rsidR="004D4C65" w:rsidRPr="00005049" w:rsidRDefault="004D4C65" w:rsidP="00906673">
            <w:pPr>
              <w:jc w:val="center"/>
            </w:pPr>
            <w:r w:rsidRPr="00005049">
              <w:t>1</w:t>
            </w:r>
          </w:p>
        </w:tc>
      </w:tr>
      <w:tr w:rsidR="004D4C65" w:rsidRPr="00005049" w:rsidTr="00906673">
        <w:trPr>
          <w:cantSplit/>
          <w:trHeight w:val="283"/>
        </w:trPr>
        <w:tc>
          <w:tcPr>
            <w:tcW w:w="567" w:type="dxa"/>
            <w:vAlign w:val="center"/>
          </w:tcPr>
          <w:p w:rsidR="004D4C65" w:rsidRPr="00005049" w:rsidRDefault="004D4C65" w:rsidP="00906673">
            <w:pPr>
              <w:suppressAutoHyphens/>
              <w:snapToGrid w:val="0"/>
              <w:rPr>
                <w:iCs/>
              </w:rPr>
            </w:pPr>
            <w:r w:rsidRPr="00005049">
              <w:rPr>
                <w:iCs/>
              </w:rPr>
              <w:t>31</w:t>
            </w:r>
          </w:p>
        </w:tc>
        <w:tc>
          <w:tcPr>
            <w:tcW w:w="993" w:type="dxa"/>
            <w:vAlign w:val="center"/>
          </w:tcPr>
          <w:p w:rsidR="004D4C65" w:rsidRPr="00005049" w:rsidRDefault="004D4C65" w:rsidP="00906673">
            <w:pPr>
              <w:suppressAutoHyphens/>
              <w:snapToGrid w:val="0"/>
              <w:rPr>
                <w:iCs/>
              </w:rPr>
            </w:pPr>
            <w:r w:rsidRPr="00005049">
              <w:rPr>
                <w:iCs/>
              </w:rPr>
              <w:t>11.1</w:t>
            </w:r>
          </w:p>
        </w:tc>
        <w:tc>
          <w:tcPr>
            <w:tcW w:w="4110" w:type="dxa"/>
            <w:vAlign w:val="center"/>
          </w:tcPr>
          <w:p w:rsidR="004D4C65" w:rsidRPr="00005049" w:rsidRDefault="004D4C65" w:rsidP="00906673">
            <w:pPr>
              <w:suppressAutoHyphens/>
              <w:snapToGrid w:val="0"/>
              <w:rPr>
                <w:iCs/>
              </w:rPr>
            </w:pPr>
            <w:r w:rsidRPr="00005049">
              <w:rPr>
                <w:iCs/>
              </w:rPr>
              <w:t>Общее пользование водными объектами</w:t>
            </w:r>
          </w:p>
        </w:tc>
        <w:tc>
          <w:tcPr>
            <w:tcW w:w="993" w:type="dxa"/>
            <w:vAlign w:val="center"/>
          </w:tcPr>
          <w:p w:rsidR="004D4C65" w:rsidRPr="00005049" w:rsidRDefault="004D4C65" w:rsidP="00906673">
            <w:pPr>
              <w:suppressAutoHyphens/>
              <w:snapToGrid w:val="0"/>
              <w:jc w:val="center"/>
              <w:rPr>
                <w:iCs/>
              </w:rPr>
            </w:pPr>
            <w:r w:rsidRPr="00005049">
              <w:rPr>
                <w:iCs/>
              </w:rPr>
              <w:t>0</w:t>
            </w:r>
          </w:p>
        </w:tc>
        <w:tc>
          <w:tcPr>
            <w:tcW w:w="1418" w:type="dxa"/>
            <w:vAlign w:val="center"/>
          </w:tcPr>
          <w:p w:rsidR="004D4C65" w:rsidRPr="00005049" w:rsidRDefault="004D4C65" w:rsidP="00906673">
            <w:pPr>
              <w:suppressAutoHyphens/>
              <w:snapToGrid w:val="0"/>
              <w:jc w:val="center"/>
              <w:rPr>
                <w:iCs/>
              </w:rPr>
            </w:pPr>
            <w:r w:rsidRPr="00005049">
              <w:rPr>
                <w:iCs/>
              </w:rPr>
              <w:t>мин.0,03</w:t>
            </w:r>
          </w:p>
        </w:tc>
        <w:tc>
          <w:tcPr>
            <w:tcW w:w="709" w:type="dxa"/>
            <w:vAlign w:val="center"/>
          </w:tcPr>
          <w:p w:rsidR="004D4C65" w:rsidRPr="00005049" w:rsidRDefault="004D4C65" w:rsidP="00906673">
            <w:pPr>
              <w:suppressAutoHyphens/>
              <w:snapToGrid w:val="0"/>
              <w:jc w:val="center"/>
              <w:rPr>
                <w:bCs/>
                <w:iCs/>
              </w:rPr>
            </w:pPr>
            <w:r w:rsidRPr="00005049">
              <w:rPr>
                <w:bCs/>
                <w:iCs/>
              </w:rPr>
              <w:t>0</w:t>
            </w:r>
          </w:p>
        </w:tc>
        <w:tc>
          <w:tcPr>
            <w:tcW w:w="850" w:type="dxa"/>
            <w:vAlign w:val="center"/>
          </w:tcPr>
          <w:p w:rsidR="004D4C65" w:rsidRPr="00005049" w:rsidRDefault="004D4C65" w:rsidP="00906673">
            <w:pPr>
              <w:suppressAutoHyphens/>
              <w:snapToGrid w:val="0"/>
              <w:jc w:val="center"/>
              <w:rPr>
                <w:bCs/>
                <w:iCs/>
              </w:rPr>
            </w:pPr>
            <w:r w:rsidRPr="00005049">
              <w:rPr>
                <w:bCs/>
                <w:iCs/>
              </w:rPr>
              <w:t>0</w:t>
            </w:r>
          </w:p>
        </w:tc>
      </w:tr>
      <w:tr w:rsidR="004D4C65" w:rsidRPr="00005049" w:rsidTr="00906673">
        <w:trPr>
          <w:trHeight w:val="397"/>
        </w:trPr>
        <w:tc>
          <w:tcPr>
            <w:tcW w:w="9640" w:type="dxa"/>
            <w:gridSpan w:val="7"/>
          </w:tcPr>
          <w:p w:rsidR="004D4C65" w:rsidRPr="00005049" w:rsidRDefault="004D4C65" w:rsidP="00906673">
            <w:pPr>
              <w:suppressAutoHyphens/>
              <w:snapToGrid w:val="0"/>
              <w:rPr>
                <w:iCs/>
              </w:rPr>
            </w:pPr>
            <w:r w:rsidRPr="00005049">
              <w:rPr>
                <w:b/>
                <w:bCs/>
              </w:rPr>
              <w:t>Вспомогательные виды и параметры использования земельных участков и объектов капитального строительства</w:t>
            </w:r>
          </w:p>
        </w:tc>
      </w:tr>
      <w:tr w:rsidR="004D4C65" w:rsidRPr="00005049" w:rsidTr="00906673">
        <w:trPr>
          <w:trHeight w:val="283"/>
        </w:trPr>
        <w:tc>
          <w:tcPr>
            <w:tcW w:w="567" w:type="dxa"/>
            <w:vAlign w:val="center"/>
          </w:tcPr>
          <w:p w:rsidR="004D4C65" w:rsidRPr="00005049" w:rsidRDefault="004D4C65" w:rsidP="00906673">
            <w:r w:rsidRPr="00005049">
              <w:t>32</w:t>
            </w:r>
          </w:p>
        </w:tc>
        <w:tc>
          <w:tcPr>
            <w:tcW w:w="993" w:type="dxa"/>
            <w:vAlign w:val="center"/>
          </w:tcPr>
          <w:p w:rsidR="004D4C65" w:rsidRPr="00005049" w:rsidRDefault="004D4C65" w:rsidP="00906673">
            <w:r w:rsidRPr="00005049">
              <w:t>3.1</w:t>
            </w:r>
          </w:p>
        </w:tc>
        <w:tc>
          <w:tcPr>
            <w:tcW w:w="4110" w:type="dxa"/>
            <w:vAlign w:val="center"/>
          </w:tcPr>
          <w:p w:rsidR="004D4C65" w:rsidRPr="00005049" w:rsidRDefault="004D4C65" w:rsidP="00906673">
            <w:r w:rsidRPr="00005049">
              <w:t>Коммунальное обслуживание</w:t>
            </w:r>
          </w:p>
        </w:tc>
        <w:tc>
          <w:tcPr>
            <w:tcW w:w="993" w:type="dxa"/>
            <w:vAlign w:val="center"/>
          </w:tcPr>
          <w:p w:rsidR="004D4C65" w:rsidRPr="00005049" w:rsidRDefault="004D4C65" w:rsidP="00906673">
            <w:pPr>
              <w:jc w:val="center"/>
            </w:pPr>
            <w:r w:rsidRPr="00005049">
              <w:t>1</w:t>
            </w:r>
          </w:p>
        </w:tc>
        <w:tc>
          <w:tcPr>
            <w:tcW w:w="1418" w:type="dxa"/>
            <w:vAlign w:val="center"/>
          </w:tcPr>
          <w:p w:rsidR="004D4C65" w:rsidRPr="00005049" w:rsidRDefault="004D4C65" w:rsidP="00906673">
            <w:pPr>
              <w:jc w:val="center"/>
            </w:pPr>
            <w:r w:rsidRPr="00005049">
              <w:t>мин.0,06</w:t>
            </w:r>
          </w:p>
        </w:tc>
        <w:tc>
          <w:tcPr>
            <w:tcW w:w="709" w:type="dxa"/>
            <w:vAlign w:val="center"/>
          </w:tcPr>
          <w:p w:rsidR="004D4C65" w:rsidRPr="00005049" w:rsidRDefault="004D4C65" w:rsidP="00906673">
            <w:pPr>
              <w:jc w:val="center"/>
            </w:pPr>
            <w:r w:rsidRPr="00005049">
              <w:t>80</w:t>
            </w:r>
          </w:p>
        </w:tc>
        <w:tc>
          <w:tcPr>
            <w:tcW w:w="850" w:type="dxa"/>
            <w:vAlign w:val="center"/>
          </w:tcPr>
          <w:p w:rsidR="004D4C65" w:rsidRPr="00005049" w:rsidRDefault="004D4C65" w:rsidP="00906673">
            <w:pPr>
              <w:jc w:val="center"/>
            </w:pPr>
            <w:r w:rsidRPr="00005049">
              <w:t>1</w:t>
            </w:r>
          </w:p>
        </w:tc>
      </w:tr>
    </w:tbl>
    <w:p w:rsidR="004D4C65" w:rsidRPr="00005049" w:rsidRDefault="004D4C65" w:rsidP="004D4C65"/>
    <w:p w:rsidR="004D4C65" w:rsidRPr="00005049" w:rsidRDefault="004D4C65" w:rsidP="004D4C65">
      <w:pPr>
        <w:suppressAutoHyphens/>
        <w:snapToGrid w:val="0"/>
        <w:ind w:firstLine="709"/>
        <w:jc w:val="both"/>
        <w:rPr>
          <w:sz w:val="20"/>
          <w:szCs w:val="20"/>
          <w:lang w:eastAsia="ar-SA"/>
        </w:rPr>
      </w:pPr>
      <w:r w:rsidRPr="00005049">
        <w:rPr>
          <w:sz w:val="20"/>
          <w:szCs w:val="20"/>
          <w:lang w:eastAsia="ar-SA"/>
        </w:rPr>
        <w:t>Примечание:</w:t>
      </w:r>
    </w:p>
    <w:p w:rsidR="004D4C65" w:rsidRPr="00005049" w:rsidRDefault="004D4C65" w:rsidP="004D4C65">
      <w:pPr>
        <w:suppressAutoHyphens/>
        <w:snapToGrid w:val="0"/>
        <w:ind w:firstLine="709"/>
        <w:jc w:val="both"/>
        <w:rPr>
          <w:bCs/>
          <w:sz w:val="20"/>
          <w:szCs w:val="20"/>
        </w:rPr>
      </w:pPr>
      <w:r w:rsidRPr="00005049">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05049">
        <w:rPr>
          <w:bCs/>
          <w:sz w:val="20"/>
          <w:szCs w:val="20"/>
        </w:rPr>
        <w:t>уполномоченным федеральным органом исполнительной власти.</w:t>
      </w:r>
    </w:p>
    <w:p w:rsidR="004D4C65" w:rsidRPr="00005049" w:rsidRDefault="004D4C65" w:rsidP="004D4C65">
      <w:pPr>
        <w:suppressAutoHyphens/>
        <w:snapToGrid w:val="0"/>
        <w:ind w:firstLine="709"/>
        <w:contextualSpacing/>
        <w:jc w:val="both"/>
        <w:rPr>
          <w:sz w:val="20"/>
          <w:szCs w:val="20"/>
        </w:rPr>
      </w:pPr>
      <w:r w:rsidRPr="00005049">
        <w:rPr>
          <w:sz w:val="20"/>
          <w:szCs w:val="20"/>
        </w:rPr>
        <w:t>2. В проекте зон охраны объекта культурного наследия, проекте объединенной зоны охраны объектов культурного наследия, устанавливаются требования к режиму использования земель и градостроительные регламенты в границах территорий указанных зон.</w:t>
      </w:r>
    </w:p>
    <w:p w:rsidR="004D4C65" w:rsidRPr="00005049" w:rsidRDefault="004D4C65" w:rsidP="004D4C65">
      <w:pPr>
        <w:tabs>
          <w:tab w:val="left" w:pos="993"/>
        </w:tabs>
        <w:ind w:firstLine="709"/>
        <w:contextualSpacing/>
        <w:jc w:val="both"/>
        <w:rPr>
          <w:sz w:val="20"/>
          <w:szCs w:val="20"/>
        </w:rPr>
      </w:pPr>
      <w:r w:rsidRPr="00005049">
        <w:rPr>
          <w:sz w:val="20"/>
          <w:szCs w:val="20"/>
        </w:rPr>
        <w:t xml:space="preserve">3. </w:t>
      </w:r>
      <w:proofErr w:type="gramStart"/>
      <w:r w:rsidRPr="00005049">
        <w:rPr>
          <w:sz w:val="20"/>
          <w:szCs w:val="20"/>
        </w:rPr>
        <w:t>Требования настоящего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проектом зон охраны объектов культурного наследия.».</w:t>
      </w:r>
      <w:proofErr w:type="gramEnd"/>
    </w:p>
    <w:p w:rsidR="004D4C65" w:rsidRPr="00005049" w:rsidRDefault="004D4C65" w:rsidP="004D4C65"/>
    <w:p w:rsidR="004D4C65" w:rsidRPr="00005049" w:rsidRDefault="004D4C65" w:rsidP="004D4C65">
      <w:pPr>
        <w:spacing w:before="100" w:beforeAutospacing="1" w:after="100" w:afterAutospacing="1"/>
        <w:jc w:val="both"/>
      </w:pPr>
      <w:bookmarkStart w:id="1" w:name="_Toc442193480"/>
      <w:bookmarkEnd w:id="1"/>
      <w:r w:rsidRPr="00005049">
        <w:t xml:space="preserve">2. Настоящее решение вступает в силу после официального опубликования в периодическом печатном издании «Вести  </w:t>
      </w:r>
      <w:proofErr w:type="spellStart"/>
      <w:r w:rsidRPr="00005049">
        <w:t>Старочукальского</w:t>
      </w:r>
      <w:proofErr w:type="spellEnd"/>
      <w:r w:rsidRPr="00005049">
        <w:t xml:space="preserve"> сельского поселения» и подлежит размещению на официальном сайте администрации  </w:t>
      </w:r>
      <w:proofErr w:type="spellStart"/>
      <w:r w:rsidRPr="00005049">
        <w:t>Старочукальского</w:t>
      </w:r>
      <w:proofErr w:type="spellEnd"/>
      <w:r w:rsidRPr="00005049">
        <w:t xml:space="preserve"> Шемуршинского района Чувашской Республики.</w:t>
      </w:r>
    </w:p>
    <w:p w:rsidR="004D4C65" w:rsidRDefault="004D4C65" w:rsidP="004D4C65">
      <w:pPr>
        <w:spacing w:before="100" w:beforeAutospacing="1" w:after="100" w:afterAutospacing="1"/>
        <w:jc w:val="both"/>
      </w:pPr>
      <w:r>
        <w:t>Председатель Собрания депутатов</w:t>
      </w:r>
    </w:p>
    <w:p w:rsidR="004D4C65" w:rsidRDefault="004D4C65" w:rsidP="004D4C65">
      <w:pPr>
        <w:spacing w:before="100" w:beforeAutospacing="1" w:after="100" w:afterAutospacing="1"/>
        <w:jc w:val="both"/>
      </w:pPr>
      <w:proofErr w:type="spellStart"/>
      <w:r>
        <w:t>Старочукальского</w:t>
      </w:r>
      <w:proofErr w:type="spellEnd"/>
      <w:r>
        <w:t xml:space="preserve"> сельского поселения </w:t>
      </w:r>
    </w:p>
    <w:p w:rsidR="004D4C65" w:rsidRPr="00005049" w:rsidRDefault="004D4C65" w:rsidP="004D4C65">
      <w:pPr>
        <w:spacing w:before="100" w:beforeAutospacing="1" w:after="100" w:afterAutospacing="1"/>
        <w:jc w:val="both"/>
      </w:pPr>
      <w:r>
        <w:t xml:space="preserve">Шемуршинского района Чувашской Республики                                               </w:t>
      </w:r>
      <w:proofErr w:type="spellStart"/>
      <w:r>
        <w:t>П.А.Ильдяков</w:t>
      </w:r>
      <w:proofErr w:type="spellEnd"/>
      <w:r>
        <w:t>.</w:t>
      </w:r>
    </w:p>
    <w:p w:rsidR="004D4C65" w:rsidRDefault="004D4C65" w:rsidP="004D4C65">
      <w:pPr>
        <w:spacing w:before="100" w:beforeAutospacing="1" w:after="100" w:afterAutospacing="1"/>
        <w:jc w:val="both"/>
      </w:pPr>
    </w:p>
    <w:p w:rsidR="004D4C65" w:rsidRPr="00005049" w:rsidRDefault="004D4C65" w:rsidP="004D4C65">
      <w:pPr>
        <w:spacing w:before="100" w:beforeAutospacing="1" w:after="100" w:afterAutospacing="1"/>
        <w:jc w:val="both"/>
      </w:pPr>
      <w:r w:rsidRPr="00005049">
        <w:t xml:space="preserve">Глава   </w:t>
      </w:r>
      <w:proofErr w:type="spellStart"/>
      <w:r w:rsidRPr="00005049">
        <w:t>Старочукальского</w:t>
      </w:r>
      <w:proofErr w:type="spellEnd"/>
      <w:r w:rsidRPr="00005049">
        <w:t xml:space="preserve"> сельского поселения</w:t>
      </w:r>
    </w:p>
    <w:p w:rsidR="004D4C65" w:rsidRPr="00005049" w:rsidRDefault="004D4C65" w:rsidP="004D4C65">
      <w:pPr>
        <w:spacing w:before="100" w:beforeAutospacing="1" w:after="100" w:afterAutospacing="1"/>
        <w:jc w:val="both"/>
      </w:pPr>
      <w:r w:rsidRPr="00005049">
        <w:t xml:space="preserve">Шемуршинского района Чувашской Республики                                                   </w:t>
      </w:r>
      <w:proofErr w:type="spellStart"/>
      <w:r w:rsidRPr="00005049">
        <w:t>Т.А.Чамеева</w:t>
      </w:r>
      <w:proofErr w:type="spellEnd"/>
    </w:p>
    <w:p w:rsidR="004D4C65" w:rsidRPr="00D1416F" w:rsidRDefault="004D4C65" w:rsidP="004D4C65">
      <w:pPr>
        <w:spacing w:before="100" w:beforeAutospacing="1" w:after="100" w:afterAutospacing="1"/>
        <w:jc w:val="both"/>
        <w:rPr>
          <w:rFonts w:ascii="Verdana" w:hAnsi="Verdana"/>
          <w:sz w:val="17"/>
          <w:szCs w:val="17"/>
        </w:rPr>
      </w:pPr>
      <w:r w:rsidRPr="00D1416F">
        <w:rPr>
          <w:rFonts w:ascii="Verdana" w:hAnsi="Verdana"/>
          <w:sz w:val="17"/>
          <w:szCs w:val="17"/>
        </w:rPr>
        <w:t> </w:t>
      </w:r>
    </w:p>
    <w:p w:rsidR="00BF2E98" w:rsidRPr="00BD3561" w:rsidRDefault="004D4C65" w:rsidP="004D4C65">
      <w:pPr>
        <w:spacing w:before="100" w:beforeAutospacing="1" w:after="100" w:afterAutospacing="1"/>
        <w:jc w:val="both"/>
        <w:rPr>
          <w:sz w:val="20"/>
          <w:szCs w:val="20"/>
        </w:rPr>
      </w:pPr>
      <w:r w:rsidRPr="00D1416F">
        <w:rPr>
          <w:rFonts w:ascii="Verdana" w:hAnsi="Verdana"/>
          <w:sz w:val="17"/>
          <w:szCs w:val="17"/>
        </w:rPr>
        <w:t> </w:t>
      </w:r>
      <w:bookmarkEnd w:id="0"/>
      <w:r w:rsidR="00E410B6">
        <w:rPr>
          <w:sz w:val="20"/>
          <w:szCs w:val="20"/>
        </w:rPr>
        <w:t xml:space="preserve"> </w:t>
      </w:r>
      <w:r w:rsidR="00CC56ED">
        <w:rPr>
          <w:sz w:val="20"/>
          <w:szCs w:val="20"/>
        </w:rPr>
        <w:t>У</w:t>
      </w:r>
      <w:r w:rsidR="00BF2E98" w:rsidRPr="00BD3561">
        <w:rPr>
          <w:sz w:val="20"/>
          <w:szCs w:val="20"/>
        </w:rPr>
        <w:t xml:space="preserve">чредитель: администрация </w:t>
      </w:r>
      <w:proofErr w:type="spellStart"/>
      <w:r w:rsidR="00BF2E98" w:rsidRPr="00BD3561">
        <w:rPr>
          <w:sz w:val="20"/>
          <w:szCs w:val="20"/>
        </w:rPr>
        <w:t>Старочукальского</w:t>
      </w:r>
      <w:proofErr w:type="spellEnd"/>
      <w:r w:rsidR="00BF2E98" w:rsidRPr="00BD3561">
        <w:rPr>
          <w:sz w:val="20"/>
          <w:szCs w:val="20"/>
        </w:rPr>
        <w:t xml:space="preserve"> сельского поселения       Распространяется на территории</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BF2E98" w:rsidRPr="00BD3561" w:rsidRDefault="00BF2E98" w:rsidP="00354BF2">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354BF2" w:rsidRPr="00BD3561" w:rsidRDefault="00BF2E98" w:rsidP="00354BF2">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BF2E98" w:rsidRPr="00713024" w:rsidRDefault="000A196E"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00BF2E98" w:rsidRPr="00BD3561">
        <w:rPr>
          <w:rFonts w:ascii="Times New Roman" w:hAnsi="Times New Roman" w:cs="Times New Roman"/>
          <w:sz w:val="20"/>
          <w:szCs w:val="20"/>
        </w:rPr>
        <w:t xml:space="preserve"> </w:t>
      </w:r>
      <w:proofErr w:type="spellStart"/>
      <w:proofErr w:type="gramStart"/>
      <w:r w:rsidR="00BF2E98" w:rsidRPr="00BD3561">
        <w:rPr>
          <w:rFonts w:ascii="Times New Roman" w:hAnsi="Times New Roman" w:cs="Times New Roman"/>
          <w:sz w:val="20"/>
          <w:szCs w:val="20"/>
        </w:rPr>
        <w:t>экз</w:t>
      </w:r>
      <w:proofErr w:type="spellEnd"/>
      <w:proofErr w:type="gramEnd"/>
      <w:r w:rsidR="00354BF2" w:rsidRPr="00BD3561">
        <w:rPr>
          <w:rFonts w:ascii="Times New Roman" w:hAnsi="Times New Roman" w:cs="Times New Roman"/>
          <w:sz w:val="20"/>
          <w:szCs w:val="20"/>
        </w:rPr>
        <w:t xml:space="preserve">  </w:t>
      </w:r>
      <w:r w:rsidR="00BF2E98" w:rsidRPr="00BD3561">
        <w:rPr>
          <w:rFonts w:ascii="Times New Roman" w:hAnsi="Times New Roman" w:cs="Times New Roman"/>
          <w:sz w:val="20"/>
          <w:szCs w:val="20"/>
        </w:rPr>
        <w:t xml:space="preserve">Главный редактор </w:t>
      </w:r>
      <w:proofErr w:type="spellStart"/>
      <w:r w:rsidR="00BF2E98" w:rsidRPr="00BD3561">
        <w:rPr>
          <w:rFonts w:ascii="Times New Roman" w:hAnsi="Times New Roman" w:cs="Times New Roman"/>
          <w:sz w:val="20"/>
          <w:szCs w:val="20"/>
        </w:rPr>
        <w:t>Н.Н.Кувайская</w:t>
      </w:r>
      <w:proofErr w:type="spellEnd"/>
      <w:r w:rsidR="00BF2E98" w:rsidRPr="00BD3561">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13F8"/>
    <w:multiLevelType w:val="multilevel"/>
    <w:tmpl w:val="99F85F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16A1B"/>
    <w:multiLevelType w:val="hybridMultilevel"/>
    <w:tmpl w:val="4FC0D7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4856204"/>
    <w:multiLevelType w:val="multilevel"/>
    <w:tmpl w:val="EA926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C1E5D"/>
    <w:multiLevelType w:val="hybridMultilevel"/>
    <w:tmpl w:val="ED9C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C79A2"/>
    <w:multiLevelType w:val="hybridMultilevel"/>
    <w:tmpl w:val="5D68FBE4"/>
    <w:lvl w:ilvl="0" w:tplc="5392A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B5597"/>
    <w:multiLevelType w:val="multilevel"/>
    <w:tmpl w:val="A8FEC4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B7867"/>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AC7042"/>
    <w:multiLevelType w:val="hybridMultilevel"/>
    <w:tmpl w:val="030C65CC"/>
    <w:lvl w:ilvl="0" w:tplc="932803AA">
      <w:start w:val="1"/>
      <w:numFmt w:val="decimal"/>
      <w:lvlText w:val="%1)"/>
      <w:lvlJc w:val="left"/>
      <w:pPr>
        <w:ind w:left="786"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AF6F37"/>
    <w:multiLevelType w:val="hybridMultilevel"/>
    <w:tmpl w:val="8F44CC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4F704A"/>
    <w:multiLevelType w:val="multilevel"/>
    <w:tmpl w:val="497A2AE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52309C"/>
    <w:multiLevelType w:val="multilevel"/>
    <w:tmpl w:val="189C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35E17"/>
    <w:multiLevelType w:val="hybridMultilevel"/>
    <w:tmpl w:val="5F745E7C"/>
    <w:lvl w:ilvl="0" w:tplc="594889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37D0875"/>
    <w:multiLevelType w:val="hybridMultilevel"/>
    <w:tmpl w:val="167A8B06"/>
    <w:lvl w:ilvl="0" w:tplc="0CE89C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2065B"/>
    <w:multiLevelType w:val="hybridMultilevel"/>
    <w:tmpl w:val="8AB82A10"/>
    <w:lvl w:ilvl="0" w:tplc="DD72E75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C172FE"/>
    <w:multiLevelType w:val="multilevel"/>
    <w:tmpl w:val="770473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976762"/>
    <w:multiLevelType w:val="multilevel"/>
    <w:tmpl w:val="B3CE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9F3B46"/>
    <w:multiLevelType w:val="hybridMultilevel"/>
    <w:tmpl w:val="EEE09302"/>
    <w:lvl w:ilvl="0" w:tplc="8AA0C5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3F1AB0"/>
    <w:multiLevelType w:val="hybridMultilevel"/>
    <w:tmpl w:val="8F86A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AF2CBA"/>
    <w:multiLevelType w:val="multilevel"/>
    <w:tmpl w:val="460480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A77C12"/>
    <w:multiLevelType w:val="multilevel"/>
    <w:tmpl w:val="220ECE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4D3C26"/>
    <w:multiLevelType w:val="multilevel"/>
    <w:tmpl w:val="7B32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7824DD"/>
    <w:multiLevelType w:val="hybridMultilevel"/>
    <w:tmpl w:val="BDCCF6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5E76A4"/>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5439C"/>
    <w:multiLevelType w:val="hybridMultilevel"/>
    <w:tmpl w:val="B3FE87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3"/>
  </w:num>
  <w:num w:numId="7">
    <w:abstractNumId w:val="1"/>
  </w:num>
  <w:num w:numId="8">
    <w:abstractNumId w:val="2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9"/>
  </w:num>
  <w:num w:numId="13">
    <w:abstractNumId w:val="18"/>
  </w:num>
  <w:num w:numId="14">
    <w:abstractNumId w:val="14"/>
  </w:num>
  <w:num w:numId="15">
    <w:abstractNumId w:val="13"/>
  </w:num>
  <w:num w:numId="16">
    <w:abstractNumId w:val="4"/>
  </w:num>
  <w:num w:numId="17">
    <w:abstractNumId w:val="6"/>
  </w:num>
  <w:num w:numId="18">
    <w:abstractNumId w:val="24"/>
  </w:num>
  <w:num w:numId="19">
    <w:abstractNumId w:val="19"/>
  </w:num>
  <w:num w:numId="20">
    <w:abstractNumId w:val="22"/>
  </w:num>
  <w:num w:numId="21">
    <w:abstractNumId w:val="20"/>
  </w:num>
  <w:num w:numId="22">
    <w:abstractNumId w:val="7"/>
  </w:num>
  <w:num w:numId="23">
    <w:abstractNumId w:val="11"/>
  </w:num>
  <w:num w:numId="24">
    <w:abstractNumId w:val="17"/>
  </w:num>
  <w:num w:numId="25">
    <w:abstractNumId w:val="16"/>
  </w:num>
  <w:num w:numId="26">
    <w:abstractNumId w:val="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savePreviewPicture/>
  <w:compat>
    <w:useFELayout/>
  </w:compat>
  <w:rsids>
    <w:rsidRoot w:val="00BF2E98"/>
    <w:rsid w:val="00040208"/>
    <w:rsid w:val="00042EDD"/>
    <w:rsid w:val="00055BBA"/>
    <w:rsid w:val="00060603"/>
    <w:rsid w:val="00065BAC"/>
    <w:rsid w:val="00066C9E"/>
    <w:rsid w:val="000706EE"/>
    <w:rsid w:val="000736B5"/>
    <w:rsid w:val="000774DA"/>
    <w:rsid w:val="0008094F"/>
    <w:rsid w:val="000A196E"/>
    <w:rsid w:val="000A2077"/>
    <w:rsid w:val="000A6EB1"/>
    <w:rsid w:val="000B2E13"/>
    <w:rsid w:val="000D0069"/>
    <w:rsid w:val="000E2EB1"/>
    <w:rsid w:val="0010183F"/>
    <w:rsid w:val="00101EAB"/>
    <w:rsid w:val="00135F19"/>
    <w:rsid w:val="00180E72"/>
    <w:rsid w:val="001C5171"/>
    <w:rsid w:val="001D43B7"/>
    <w:rsid w:val="001D5D65"/>
    <w:rsid w:val="001F3CC2"/>
    <w:rsid w:val="00295624"/>
    <w:rsid w:val="002A2005"/>
    <w:rsid w:val="002B6BAC"/>
    <w:rsid w:val="002C07CF"/>
    <w:rsid w:val="002C6E99"/>
    <w:rsid w:val="00315414"/>
    <w:rsid w:val="00334972"/>
    <w:rsid w:val="00336216"/>
    <w:rsid w:val="00341E00"/>
    <w:rsid w:val="00354BF2"/>
    <w:rsid w:val="00377C9E"/>
    <w:rsid w:val="003C06E6"/>
    <w:rsid w:val="003C6A1C"/>
    <w:rsid w:val="003D171C"/>
    <w:rsid w:val="003D24F0"/>
    <w:rsid w:val="003E3B11"/>
    <w:rsid w:val="003F7E3C"/>
    <w:rsid w:val="004529E1"/>
    <w:rsid w:val="00470587"/>
    <w:rsid w:val="00481E77"/>
    <w:rsid w:val="0048488D"/>
    <w:rsid w:val="004A0F86"/>
    <w:rsid w:val="004B1486"/>
    <w:rsid w:val="004B7096"/>
    <w:rsid w:val="004C3E4C"/>
    <w:rsid w:val="004D4C65"/>
    <w:rsid w:val="004F25C4"/>
    <w:rsid w:val="004F5D19"/>
    <w:rsid w:val="0050237C"/>
    <w:rsid w:val="00514865"/>
    <w:rsid w:val="00521732"/>
    <w:rsid w:val="00526D0C"/>
    <w:rsid w:val="00535115"/>
    <w:rsid w:val="005400F7"/>
    <w:rsid w:val="005463EB"/>
    <w:rsid w:val="00554E54"/>
    <w:rsid w:val="0057456D"/>
    <w:rsid w:val="005808FC"/>
    <w:rsid w:val="005E2AE5"/>
    <w:rsid w:val="005E370F"/>
    <w:rsid w:val="006123B3"/>
    <w:rsid w:val="00644714"/>
    <w:rsid w:val="00656572"/>
    <w:rsid w:val="006A2B9C"/>
    <w:rsid w:val="006C255C"/>
    <w:rsid w:val="006C2C2B"/>
    <w:rsid w:val="006E2B76"/>
    <w:rsid w:val="006F49DB"/>
    <w:rsid w:val="00713024"/>
    <w:rsid w:val="00715129"/>
    <w:rsid w:val="007311D1"/>
    <w:rsid w:val="00740462"/>
    <w:rsid w:val="00750361"/>
    <w:rsid w:val="00781FE4"/>
    <w:rsid w:val="00806544"/>
    <w:rsid w:val="0082583D"/>
    <w:rsid w:val="00846F2E"/>
    <w:rsid w:val="008471AE"/>
    <w:rsid w:val="00855FE2"/>
    <w:rsid w:val="00875789"/>
    <w:rsid w:val="0088284E"/>
    <w:rsid w:val="008A336D"/>
    <w:rsid w:val="008C78E3"/>
    <w:rsid w:val="008D49E5"/>
    <w:rsid w:val="008E31DF"/>
    <w:rsid w:val="009156E8"/>
    <w:rsid w:val="0094563A"/>
    <w:rsid w:val="00952D9E"/>
    <w:rsid w:val="00954061"/>
    <w:rsid w:val="009607EF"/>
    <w:rsid w:val="00967B78"/>
    <w:rsid w:val="0097004C"/>
    <w:rsid w:val="00986585"/>
    <w:rsid w:val="009A7450"/>
    <w:rsid w:val="009A7F18"/>
    <w:rsid w:val="009E450B"/>
    <w:rsid w:val="00A021FB"/>
    <w:rsid w:val="00A07CCC"/>
    <w:rsid w:val="00A813FA"/>
    <w:rsid w:val="00A92C5A"/>
    <w:rsid w:val="00AD5428"/>
    <w:rsid w:val="00AE317D"/>
    <w:rsid w:val="00B27533"/>
    <w:rsid w:val="00B27BAE"/>
    <w:rsid w:val="00B53272"/>
    <w:rsid w:val="00B90BDF"/>
    <w:rsid w:val="00B92DE9"/>
    <w:rsid w:val="00B962BA"/>
    <w:rsid w:val="00BB08F0"/>
    <w:rsid w:val="00BB1413"/>
    <w:rsid w:val="00BD3561"/>
    <w:rsid w:val="00BD522E"/>
    <w:rsid w:val="00BE50D6"/>
    <w:rsid w:val="00BF2E98"/>
    <w:rsid w:val="00BF7662"/>
    <w:rsid w:val="00BF7FF4"/>
    <w:rsid w:val="00C21FAE"/>
    <w:rsid w:val="00C26921"/>
    <w:rsid w:val="00C430E4"/>
    <w:rsid w:val="00C522DA"/>
    <w:rsid w:val="00C77965"/>
    <w:rsid w:val="00CC56ED"/>
    <w:rsid w:val="00CF1DB8"/>
    <w:rsid w:val="00CF572C"/>
    <w:rsid w:val="00D1449D"/>
    <w:rsid w:val="00D148C2"/>
    <w:rsid w:val="00D15B96"/>
    <w:rsid w:val="00D243D5"/>
    <w:rsid w:val="00D40D4B"/>
    <w:rsid w:val="00D6796E"/>
    <w:rsid w:val="00D70101"/>
    <w:rsid w:val="00D84F88"/>
    <w:rsid w:val="00D97608"/>
    <w:rsid w:val="00DA1FE3"/>
    <w:rsid w:val="00DD3A12"/>
    <w:rsid w:val="00DD7155"/>
    <w:rsid w:val="00E06B92"/>
    <w:rsid w:val="00E410B6"/>
    <w:rsid w:val="00E4701F"/>
    <w:rsid w:val="00E75A1A"/>
    <w:rsid w:val="00E85942"/>
    <w:rsid w:val="00EB6304"/>
    <w:rsid w:val="00EF00B6"/>
    <w:rsid w:val="00EF2B1B"/>
    <w:rsid w:val="00EF3C4A"/>
    <w:rsid w:val="00F0493F"/>
    <w:rsid w:val="00F26845"/>
    <w:rsid w:val="00F31CD7"/>
    <w:rsid w:val="00F3453F"/>
    <w:rsid w:val="00F3461D"/>
    <w:rsid w:val="00F34C8D"/>
    <w:rsid w:val="00F47BE1"/>
    <w:rsid w:val="00F51AB3"/>
    <w:rsid w:val="00F539C6"/>
    <w:rsid w:val="00F5448A"/>
    <w:rsid w:val="00F5655B"/>
    <w:rsid w:val="00F61A48"/>
    <w:rsid w:val="00F73A4F"/>
    <w:rsid w:val="00F82FEB"/>
    <w:rsid w:val="00F84333"/>
    <w:rsid w:val="00F93A55"/>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04"/>
  </w:style>
  <w:style w:type="paragraph" w:styleId="1">
    <w:name w:val="heading 1"/>
    <w:basedOn w:val="a"/>
    <w:next w:val="a"/>
    <w:link w:val="10"/>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7004C"/>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9E5"/>
    <w:rPr>
      <w:rFonts w:ascii="Times New Roman" w:eastAsia="Times New Roman" w:hAnsi="Times New Roman" w:cs="Times New Roman"/>
      <w:b/>
      <w:bCs/>
      <w:sz w:val="24"/>
      <w:szCs w:val="24"/>
    </w:rPr>
  </w:style>
  <w:style w:type="character" w:customStyle="1" w:styleId="20">
    <w:name w:val="Заголовок 2 Знак"/>
    <w:basedOn w:val="a0"/>
    <w:link w:val="2"/>
    <w:rsid w:val="005E37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22DA"/>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E37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7004C"/>
    <w:rPr>
      <w:rFonts w:ascii="Times New Roman" w:eastAsia="Times New Roman" w:hAnsi="Times New Roman" w:cs="Times New Roman"/>
      <w:sz w:val="24"/>
      <w:szCs w:val="24"/>
    </w:rPr>
  </w:style>
  <w:style w:type="paragraph" w:customStyle="1" w:styleId="Style15">
    <w:name w:val="Style15"/>
    <w:basedOn w:val="a"/>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rsid w:val="00BF2E98"/>
    <w:pPr>
      <w:autoSpaceDE w:val="0"/>
      <w:autoSpaceDN w:val="0"/>
      <w:adjustRightInd w:val="0"/>
      <w:spacing w:after="0" w:line="240" w:lineRule="auto"/>
    </w:pPr>
    <w:rPr>
      <w:rFonts w:ascii="Arial" w:eastAsia="Calibri" w:hAnsi="Arial" w:cs="Arial"/>
      <w:sz w:val="20"/>
      <w:szCs w:val="20"/>
    </w:rPr>
  </w:style>
  <w:style w:type="character" w:customStyle="1" w:styleId="a3">
    <w:name w:val="Гипертекстовая ссылка"/>
    <w:basedOn w:val="a0"/>
    <w:uiPriority w:val="99"/>
    <w:rsid w:val="00BF2E98"/>
    <w:rPr>
      <w:rFonts w:cs="Times New Roman"/>
      <w:b/>
      <w:bCs/>
      <w:color w:val="106BBE"/>
    </w:rPr>
  </w:style>
  <w:style w:type="paragraph" w:styleId="a4">
    <w:name w:val="Body Text"/>
    <w:basedOn w:val="a"/>
    <w:link w:val="a5"/>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D49E5"/>
    <w:rPr>
      <w:rFonts w:ascii="Times New Roman" w:eastAsia="Times New Roman" w:hAnsi="Times New Roman" w:cs="Times New Roman"/>
      <w:sz w:val="24"/>
      <w:szCs w:val="24"/>
    </w:rPr>
  </w:style>
  <w:style w:type="character" w:customStyle="1" w:styleId="a6">
    <w:name w:val="Цветовое выделение"/>
    <w:uiPriority w:val="99"/>
    <w:rsid w:val="008D49E5"/>
    <w:rPr>
      <w:b/>
      <w:bCs/>
      <w:color w:val="000080"/>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w:basedOn w:val="a"/>
    <w:link w:val="a8"/>
    <w:unhideWhenUsed/>
    <w:qFormat/>
    <w:rsid w:val="00715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basedOn w:val="a0"/>
    <w:link w:val="a7"/>
    <w:uiPriority w:val="1"/>
    <w:locked/>
    <w:rsid w:val="0008094F"/>
    <w:rPr>
      <w:rFonts w:ascii="Times New Roman" w:eastAsia="Times New Roman" w:hAnsi="Times New Roman" w:cs="Times New Roman"/>
      <w:sz w:val="24"/>
      <w:szCs w:val="24"/>
    </w:rPr>
  </w:style>
  <w:style w:type="paragraph" w:customStyle="1" w:styleId="ConsPlusTitle">
    <w:name w:val="ConsPlusTitle"/>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rsid w:val="00FC700E"/>
    <w:rPr>
      <w:color w:val="0000FF"/>
      <w:u w:val="single"/>
    </w:rPr>
  </w:style>
  <w:style w:type="character" w:styleId="aa">
    <w:name w:val="Strong"/>
    <w:basedOn w:val="a0"/>
    <w:qFormat/>
    <w:rsid w:val="00F5448A"/>
    <w:rPr>
      <w:b/>
      <w:bCs/>
    </w:rPr>
  </w:style>
  <w:style w:type="paragraph" w:customStyle="1" w:styleId="ab">
    <w:name w:val="Прижатый влево"/>
    <w:basedOn w:val="a"/>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
    <w:link w:val="22"/>
    <w:unhideWhenUsed/>
    <w:rsid w:val="00D84F88"/>
    <w:pPr>
      <w:spacing w:after="120" w:line="480" w:lineRule="auto"/>
    </w:pPr>
  </w:style>
  <w:style w:type="character" w:customStyle="1" w:styleId="22">
    <w:name w:val="Основной текст 2 Знак"/>
    <w:basedOn w:val="a0"/>
    <w:link w:val="21"/>
    <w:rsid w:val="00D84F88"/>
  </w:style>
  <w:style w:type="paragraph" w:styleId="ac">
    <w:name w:val="Title"/>
    <w:basedOn w:val="a"/>
    <w:link w:val="ad"/>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d">
    <w:name w:val="Название Знак"/>
    <w:basedOn w:val="a0"/>
    <w:link w:val="ac"/>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e">
    <w:name w:val="Balloon Text"/>
    <w:basedOn w:val="a"/>
    <w:link w:val="af"/>
    <w:uiPriority w:val="99"/>
    <w:unhideWhenUsed/>
    <w:rsid w:val="00C522DA"/>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C522DA"/>
    <w:rPr>
      <w:rFonts w:ascii="Tahoma" w:hAnsi="Tahoma" w:cs="Tahoma"/>
      <w:sz w:val="16"/>
      <w:szCs w:val="16"/>
    </w:rPr>
  </w:style>
  <w:style w:type="paragraph" w:styleId="af0">
    <w:name w:val="List Paragraph"/>
    <w:basedOn w:val="a"/>
    <w:uiPriority w:val="34"/>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0"/>
    <w:rsid w:val="00F539C6"/>
  </w:style>
  <w:style w:type="paragraph" w:customStyle="1" w:styleId="31">
    <w:name w:val="Основной текст с отступом 31"/>
    <w:basedOn w:val="a"/>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pple-converted-space">
    <w:name w:val="apple-converted-space"/>
    <w:basedOn w:val="a0"/>
    <w:rsid w:val="005E370F"/>
  </w:style>
  <w:style w:type="character" w:styleId="af1">
    <w:name w:val="FollowedHyperlink"/>
    <w:uiPriority w:val="99"/>
    <w:rsid w:val="005E370F"/>
    <w:rPr>
      <w:color w:val="0000FF"/>
      <w:u w:val="single"/>
    </w:rPr>
  </w:style>
  <w:style w:type="paragraph" w:styleId="af2">
    <w:name w:val="Subtitle"/>
    <w:basedOn w:val="a"/>
    <w:link w:val="af3"/>
    <w:qFormat/>
    <w:rsid w:val="005E370F"/>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2"/>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4">
    <w:name w:val="No Spacing"/>
    <w:uiPriority w:val="1"/>
    <w:qFormat/>
    <w:rsid w:val="005E370F"/>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6">
    <w:name w:val="header"/>
    <w:basedOn w:val="a"/>
    <w:link w:val="af7"/>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E06B92"/>
    <w:rPr>
      <w:rFonts w:ascii="Times New Roman" w:eastAsia="Times New Roman" w:hAnsi="Times New Roman" w:cs="Times New Roman"/>
      <w:sz w:val="24"/>
      <w:szCs w:val="24"/>
    </w:rPr>
  </w:style>
  <w:style w:type="paragraph" w:customStyle="1" w:styleId="dt-p">
    <w:name w:val="dt-p"/>
    <w:basedOn w:val="a"/>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hl">
    <w:name w:val="hl"/>
    <w:basedOn w:val="a0"/>
    <w:rsid w:val="0008094F"/>
  </w:style>
  <w:style w:type="paragraph" w:customStyle="1" w:styleId="formattext">
    <w:name w:val="formattext"/>
    <w:basedOn w:val="a"/>
    <w:rsid w:val="00080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0809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formattexttopleveltext">
    <w:name w:val="formattext topleveltext"/>
    <w:basedOn w:val="a"/>
    <w:rsid w:val="00915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8">
    <w:name w:val="Заголовок статьи"/>
    <w:basedOn w:val="a"/>
    <w:next w:val="a"/>
    <w:rsid w:val="009156E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styleId="32">
    <w:name w:val="Body Text Indent 3"/>
    <w:basedOn w:val="a"/>
    <w:link w:val="33"/>
    <w:rsid w:val="009156E8"/>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0"/>
    <w:link w:val="32"/>
    <w:rsid w:val="009156E8"/>
    <w:rPr>
      <w:rFonts w:ascii="Times New Roman" w:eastAsia="Times New Roman" w:hAnsi="Times New Roman" w:cs="Times New Roman"/>
      <w:sz w:val="28"/>
      <w:szCs w:val="28"/>
    </w:rPr>
  </w:style>
  <w:style w:type="paragraph" w:styleId="af9">
    <w:name w:val="footer"/>
    <w:basedOn w:val="a"/>
    <w:link w:val="afa"/>
    <w:uiPriority w:val="99"/>
    <w:unhideWhenUsed/>
    <w:rsid w:val="009156E8"/>
    <w:pPr>
      <w:tabs>
        <w:tab w:val="center" w:pos="4677"/>
        <w:tab w:val="right" w:pos="9355"/>
      </w:tabs>
    </w:pPr>
    <w:rPr>
      <w:rFonts w:ascii="Calibri" w:eastAsia="Times New Roman" w:hAnsi="Calibri" w:cs="Times New Roman"/>
    </w:rPr>
  </w:style>
  <w:style w:type="character" w:customStyle="1" w:styleId="afa">
    <w:name w:val="Нижний колонтитул Знак"/>
    <w:basedOn w:val="a0"/>
    <w:link w:val="af9"/>
    <w:uiPriority w:val="99"/>
    <w:rsid w:val="009156E8"/>
    <w:rPr>
      <w:rFonts w:ascii="Calibri" w:eastAsia="Times New Roman" w:hAnsi="Calibri" w:cs="Times New Roman"/>
    </w:rPr>
  </w:style>
  <w:style w:type="paragraph" w:styleId="afb">
    <w:name w:val="Body Text Indent"/>
    <w:basedOn w:val="a"/>
    <w:link w:val="afc"/>
    <w:uiPriority w:val="99"/>
    <w:semiHidden/>
    <w:unhideWhenUsed/>
    <w:rsid w:val="009156E8"/>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9156E8"/>
    <w:rPr>
      <w:rFonts w:ascii="Times New Roman" w:eastAsia="Times New Roman" w:hAnsi="Times New Roman" w:cs="Times New Roman"/>
      <w:sz w:val="24"/>
      <w:szCs w:val="24"/>
    </w:rPr>
  </w:style>
  <w:style w:type="paragraph" w:customStyle="1" w:styleId="11">
    <w:name w:val="Текст выноски1"/>
    <w:basedOn w:val="a"/>
    <w:rsid w:val="009156E8"/>
    <w:pPr>
      <w:spacing w:after="0" w:line="240" w:lineRule="auto"/>
    </w:pPr>
    <w:rPr>
      <w:rFonts w:ascii="Tahoma" w:eastAsia="Times New Roman" w:hAnsi="Tahoma" w:cs="Tahoma"/>
      <w:sz w:val="16"/>
      <w:szCs w:val="16"/>
    </w:rPr>
  </w:style>
  <w:style w:type="paragraph" w:styleId="afd">
    <w:name w:val="caption"/>
    <w:basedOn w:val="a"/>
    <w:next w:val="a"/>
    <w:qFormat/>
    <w:rsid w:val="009156E8"/>
    <w:pPr>
      <w:autoSpaceDE w:val="0"/>
      <w:autoSpaceDN w:val="0"/>
      <w:spacing w:before="444" w:after="0" w:line="240" w:lineRule="auto"/>
      <w:ind w:left="4820"/>
      <w:jc w:val="both"/>
    </w:pPr>
    <w:rPr>
      <w:rFonts w:ascii="TimesET" w:eastAsia="Times New Roman" w:hAnsi="TimesET" w:cs="Times New Roman"/>
      <w:sz w:val="20"/>
      <w:szCs w:val="24"/>
    </w:rPr>
  </w:style>
  <w:style w:type="paragraph" w:styleId="23">
    <w:name w:val="Body Text Indent 2"/>
    <w:basedOn w:val="a"/>
    <w:link w:val="24"/>
    <w:uiPriority w:val="99"/>
    <w:semiHidden/>
    <w:unhideWhenUsed/>
    <w:rsid w:val="009156E8"/>
    <w:pPr>
      <w:spacing w:after="120" w:line="480" w:lineRule="auto"/>
      <w:ind w:left="283"/>
    </w:pPr>
  </w:style>
  <w:style w:type="character" w:customStyle="1" w:styleId="24">
    <w:name w:val="Основной текст с отступом 2 Знак"/>
    <w:basedOn w:val="a0"/>
    <w:link w:val="23"/>
    <w:uiPriority w:val="99"/>
    <w:semiHidden/>
    <w:rsid w:val="009156E8"/>
  </w:style>
  <w:style w:type="paragraph" w:styleId="HTML">
    <w:name w:val="HTML Preformatted"/>
    <w:basedOn w:val="a"/>
    <w:link w:val="HTML0"/>
    <w:uiPriority w:val="99"/>
    <w:semiHidden/>
    <w:unhideWhenUsed/>
    <w:rsid w:val="009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156E8"/>
    <w:rPr>
      <w:rFonts w:ascii="Courier New" w:eastAsia="Times New Roman" w:hAnsi="Courier New" w:cs="Courier New"/>
      <w:sz w:val="20"/>
      <w:szCs w:val="20"/>
    </w:rPr>
  </w:style>
  <w:style w:type="paragraph" w:customStyle="1" w:styleId="afe">
    <w:name w:val="Нормальный (таблица)"/>
    <w:basedOn w:val="a"/>
    <w:next w:val="a"/>
    <w:uiPriority w:val="99"/>
    <w:rsid w:val="00EF2B1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f">
    <w:name w:val="Продолжение ссылки"/>
    <w:basedOn w:val="a3"/>
    <w:uiPriority w:val="99"/>
    <w:rsid w:val="00EF2B1B"/>
    <w:rPr>
      <w:sz w:val="16"/>
      <w:szCs w:val="16"/>
    </w:rPr>
  </w:style>
  <w:style w:type="table" w:styleId="aff0">
    <w:name w:val="Table Grid"/>
    <w:basedOn w:val="a1"/>
    <w:uiPriority w:val="59"/>
    <w:rsid w:val="004F5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66C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f1">
    <w:name w:val="Содержимое таблицы"/>
    <w:basedOn w:val="a"/>
    <w:rsid w:val="00066C9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f2">
    <w:name w:val="Emphasis"/>
    <w:basedOn w:val="a0"/>
    <w:uiPriority w:val="20"/>
    <w:qFormat/>
    <w:rsid w:val="004529E1"/>
    <w:rPr>
      <w:i/>
      <w:iCs/>
    </w:rPr>
  </w:style>
  <w:style w:type="paragraph" w:customStyle="1" w:styleId="newstitlebig">
    <w:name w:val="news_title_big"/>
    <w:basedOn w:val="a"/>
    <w:uiPriority w:val="99"/>
    <w:rsid w:val="00D67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450B"/>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9E4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_"/>
    <w:basedOn w:val="a0"/>
    <w:link w:val="35"/>
    <w:rsid w:val="009E450B"/>
    <w:rPr>
      <w:rFonts w:ascii="Times New Roman" w:eastAsia="Times New Roman" w:hAnsi="Times New Roman" w:cs="Times New Roman"/>
      <w:b/>
      <w:bCs/>
      <w:sz w:val="23"/>
      <w:szCs w:val="23"/>
      <w:shd w:val="clear" w:color="auto" w:fill="FFFFFF"/>
    </w:rPr>
  </w:style>
  <w:style w:type="character" w:customStyle="1" w:styleId="4">
    <w:name w:val="Основной текст (4)_"/>
    <w:basedOn w:val="a0"/>
    <w:link w:val="40"/>
    <w:rsid w:val="009E450B"/>
    <w:rPr>
      <w:rFonts w:ascii="Times New Roman" w:eastAsia="Times New Roman" w:hAnsi="Times New Roman" w:cs="Times New Roman"/>
      <w:sz w:val="23"/>
      <w:szCs w:val="23"/>
      <w:shd w:val="clear" w:color="auto" w:fill="FFFFFF"/>
    </w:rPr>
  </w:style>
  <w:style w:type="character" w:customStyle="1" w:styleId="51">
    <w:name w:val="Основной текст (5)_"/>
    <w:basedOn w:val="a0"/>
    <w:link w:val="52"/>
    <w:rsid w:val="009E450B"/>
    <w:rPr>
      <w:rFonts w:ascii="Times New Roman" w:eastAsia="Times New Roman" w:hAnsi="Times New Roman" w:cs="Times New Roman"/>
      <w:sz w:val="27"/>
      <w:szCs w:val="27"/>
      <w:shd w:val="clear" w:color="auto" w:fill="FFFFFF"/>
    </w:rPr>
  </w:style>
  <w:style w:type="character" w:customStyle="1" w:styleId="aff3">
    <w:name w:val="Основной текст_"/>
    <w:basedOn w:val="a0"/>
    <w:link w:val="12"/>
    <w:rsid w:val="009E450B"/>
    <w:rPr>
      <w:rFonts w:ascii="Times New Roman" w:eastAsia="Times New Roman" w:hAnsi="Times New Roman" w:cs="Times New Roman"/>
      <w:sz w:val="21"/>
      <w:szCs w:val="21"/>
      <w:shd w:val="clear" w:color="auto" w:fill="FFFFFF"/>
    </w:rPr>
  </w:style>
  <w:style w:type="character" w:customStyle="1" w:styleId="61">
    <w:name w:val="Основной текст (6)_"/>
    <w:basedOn w:val="a0"/>
    <w:link w:val="62"/>
    <w:rsid w:val="009E450B"/>
    <w:rPr>
      <w:rFonts w:ascii="Times New Roman" w:eastAsia="Times New Roman" w:hAnsi="Times New Roman" w:cs="Times New Roman"/>
      <w:b/>
      <w:bCs/>
      <w:sz w:val="21"/>
      <w:szCs w:val="21"/>
      <w:shd w:val="clear" w:color="auto" w:fill="FFFFFF"/>
    </w:rPr>
  </w:style>
  <w:style w:type="paragraph" w:customStyle="1" w:styleId="35">
    <w:name w:val="Основной текст (3)"/>
    <w:basedOn w:val="a"/>
    <w:link w:val="34"/>
    <w:rsid w:val="009E450B"/>
    <w:pPr>
      <w:widowControl w:val="0"/>
      <w:shd w:val="clear" w:color="auto" w:fill="FFFFFF"/>
      <w:spacing w:before="600" w:after="0" w:line="0" w:lineRule="atLeast"/>
      <w:jc w:val="center"/>
    </w:pPr>
    <w:rPr>
      <w:rFonts w:ascii="Times New Roman" w:eastAsia="Times New Roman" w:hAnsi="Times New Roman" w:cs="Times New Roman"/>
      <w:b/>
      <w:bCs/>
      <w:sz w:val="23"/>
      <w:szCs w:val="23"/>
    </w:rPr>
  </w:style>
  <w:style w:type="paragraph" w:customStyle="1" w:styleId="40">
    <w:name w:val="Основной текст (4)"/>
    <w:basedOn w:val="a"/>
    <w:link w:val="4"/>
    <w:rsid w:val="009E450B"/>
    <w:pPr>
      <w:widowControl w:val="0"/>
      <w:shd w:val="clear" w:color="auto" w:fill="FFFFFF"/>
      <w:spacing w:after="60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9E450B"/>
    <w:pPr>
      <w:widowControl w:val="0"/>
      <w:shd w:val="clear" w:color="auto" w:fill="FFFFFF"/>
      <w:spacing w:before="600" w:after="240" w:line="322" w:lineRule="exact"/>
      <w:ind w:firstLine="540"/>
      <w:jc w:val="both"/>
    </w:pPr>
    <w:rPr>
      <w:rFonts w:ascii="Times New Roman" w:eastAsia="Times New Roman" w:hAnsi="Times New Roman" w:cs="Times New Roman"/>
      <w:sz w:val="27"/>
      <w:szCs w:val="27"/>
    </w:rPr>
  </w:style>
  <w:style w:type="paragraph" w:customStyle="1" w:styleId="12">
    <w:name w:val="Основной текст1"/>
    <w:basedOn w:val="a"/>
    <w:link w:val="aff3"/>
    <w:rsid w:val="009E450B"/>
    <w:pPr>
      <w:widowControl w:val="0"/>
      <w:shd w:val="clear" w:color="auto" w:fill="FFFFFF"/>
      <w:spacing w:after="540" w:line="250" w:lineRule="exact"/>
      <w:jc w:val="both"/>
    </w:pPr>
    <w:rPr>
      <w:rFonts w:ascii="Times New Roman" w:eastAsia="Times New Roman" w:hAnsi="Times New Roman" w:cs="Times New Roman"/>
      <w:sz w:val="21"/>
      <w:szCs w:val="21"/>
    </w:rPr>
  </w:style>
  <w:style w:type="paragraph" w:customStyle="1" w:styleId="62">
    <w:name w:val="Основной текст (6)"/>
    <w:basedOn w:val="a"/>
    <w:link w:val="61"/>
    <w:rsid w:val="009E450B"/>
    <w:pPr>
      <w:widowControl w:val="0"/>
      <w:shd w:val="clear" w:color="auto" w:fill="FFFFFF"/>
      <w:spacing w:before="540" w:after="60" w:line="0" w:lineRule="atLeast"/>
      <w:ind w:hanging="540"/>
    </w:pPr>
    <w:rPr>
      <w:rFonts w:ascii="Times New Roman" w:eastAsia="Times New Roman" w:hAnsi="Times New Roman" w:cs="Times New Roman"/>
      <w:b/>
      <w:bCs/>
      <w:sz w:val="21"/>
      <w:szCs w:val="21"/>
    </w:rPr>
  </w:style>
  <w:style w:type="paragraph" w:customStyle="1" w:styleId="unformattexttopleveltext">
    <w:name w:val="unformattext topleveltext"/>
    <w:basedOn w:val="a"/>
    <w:rsid w:val="003F7E3C"/>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Plain Text"/>
    <w:basedOn w:val="a"/>
    <w:link w:val="aff5"/>
    <w:uiPriority w:val="99"/>
    <w:rsid w:val="006F49DB"/>
    <w:pPr>
      <w:spacing w:after="0" w:line="240" w:lineRule="auto"/>
      <w:ind w:firstLine="567"/>
      <w:jc w:val="both"/>
    </w:pPr>
    <w:rPr>
      <w:rFonts w:ascii="Courier New" w:eastAsia="Times New Roman" w:hAnsi="Courier New" w:cs="Courier New"/>
      <w:sz w:val="20"/>
      <w:szCs w:val="20"/>
    </w:rPr>
  </w:style>
  <w:style w:type="character" w:customStyle="1" w:styleId="aff5">
    <w:name w:val="Текст Знак"/>
    <w:basedOn w:val="a0"/>
    <w:link w:val="aff4"/>
    <w:uiPriority w:val="99"/>
    <w:rsid w:val="006F49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117258432">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To=22.88.1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9848B-7A11-41C7-997B-E401B94C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3</cp:revision>
  <cp:lastPrinted>2017-07-05T05:51:00Z</cp:lastPrinted>
  <dcterms:created xsi:type="dcterms:W3CDTF">2021-06-29T09:25:00Z</dcterms:created>
  <dcterms:modified xsi:type="dcterms:W3CDTF">2021-10-05T10:32:00Z</dcterms:modified>
</cp:coreProperties>
</file>