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9B0F68" w:rsidRDefault="00BF125A" w:rsidP="00F36C1D">
            <w:pPr>
              <w:jc w:val="center"/>
              <w:rPr>
                <w:b/>
                <w:color w:val="000080"/>
              </w:rPr>
            </w:pPr>
            <w:r>
              <w:rPr>
                <w:b/>
                <w:color w:val="000080"/>
              </w:rPr>
              <w:t>февраль</w:t>
            </w:r>
          </w:p>
          <w:p w:rsidR="00F36C1D" w:rsidRPr="009B0F68" w:rsidRDefault="00953F3F" w:rsidP="00F36C1D">
            <w:pPr>
              <w:jc w:val="center"/>
              <w:rPr>
                <w:b/>
                <w:color w:val="000080"/>
              </w:rPr>
            </w:pPr>
            <w:r>
              <w:rPr>
                <w:b/>
                <w:color w:val="000080"/>
              </w:rPr>
              <w:t>1</w:t>
            </w:r>
            <w:r w:rsidR="006621D4">
              <w:rPr>
                <w:b/>
                <w:color w:val="000080"/>
              </w:rPr>
              <w:t>5</w:t>
            </w:r>
          </w:p>
          <w:p w:rsidR="00F36C1D" w:rsidRPr="009B0F68" w:rsidRDefault="006621D4" w:rsidP="00953F3F">
            <w:pPr>
              <w:jc w:val="center"/>
              <w:rPr>
                <w:b/>
                <w:color w:val="000080"/>
              </w:rPr>
            </w:pPr>
            <w:r>
              <w:rPr>
                <w:b/>
                <w:color w:val="000080"/>
              </w:rPr>
              <w:t>вторник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953F3F">
            <w:pPr>
              <w:jc w:val="center"/>
              <w:rPr>
                <w:b/>
                <w:color w:val="000080"/>
              </w:rPr>
            </w:pPr>
            <w:r>
              <w:rPr>
                <w:b/>
                <w:color w:val="000080"/>
              </w:rPr>
              <w:t>№</w:t>
            </w:r>
            <w:r w:rsidR="0098393C">
              <w:rPr>
                <w:b/>
                <w:color w:val="000080"/>
              </w:rPr>
              <w:t>0</w:t>
            </w:r>
            <w:r w:rsidR="00953F3F">
              <w:rPr>
                <w:b/>
                <w:color w:val="000080"/>
              </w:rPr>
              <w:t>8</w:t>
            </w:r>
            <w:r w:rsidR="00732DF2">
              <w:rPr>
                <w:b/>
                <w:color w:val="000080"/>
              </w:rPr>
              <w:t>(</w:t>
            </w:r>
            <w:r w:rsidR="003F3D57">
              <w:rPr>
                <w:b/>
                <w:color w:val="000080"/>
              </w:rPr>
              <w:t>2</w:t>
            </w:r>
            <w:r w:rsidR="007D6AE8">
              <w:rPr>
                <w:b/>
                <w:color w:val="000080"/>
              </w:rPr>
              <w:t>2</w:t>
            </w:r>
            <w:r w:rsidR="00953F3F">
              <w:rPr>
                <w:b/>
                <w:color w:val="000080"/>
              </w:rPr>
              <w:t>4</w:t>
            </w:r>
            <w:r w:rsidR="00687AEF">
              <w:rPr>
                <w:b/>
                <w:color w:val="000080"/>
              </w:rPr>
              <w:t>)</w:t>
            </w:r>
          </w:p>
        </w:tc>
      </w:tr>
    </w:tbl>
    <w:p w:rsidR="00644CF6" w:rsidRDefault="00613798" w:rsidP="005877A2">
      <w:pPr>
        <w:rPr>
          <w:rFonts w:ascii="Arial" w:hAnsi="Arial" w:cs="Arial"/>
          <w:b/>
          <w:i/>
          <w:sz w:val="20"/>
          <w:szCs w:val="20"/>
        </w:rPr>
      </w:pPr>
      <w:r w:rsidRPr="00A47339">
        <w:rPr>
          <w:rFonts w:ascii="Arial" w:hAnsi="Arial" w:cs="Arial"/>
          <w:b/>
          <w:i/>
          <w:sz w:val="20"/>
          <w:szCs w:val="20"/>
        </w:rPr>
        <w:t>В номере:</w:t>
      </w:r>
    </w:p>
    <w:p w:rsidR="00EB5039" w:rsidRDefault="00EB5039" w:rsidP="005877A2">
      <w:pPr>
        <w:rPr>
          <w:rFonts w:ascii="Arial" w:hAnsi="Arial" w:cs="Arial"/>
          <w:b/>
          <w:i/>
          <w:sz w:val="20"/>
          <w:szCs w:val="20"/>
        </w:rPr>
      </w:pPr>
    </w:p>
    <w:p w:rsidR="0089136D" w:rsidRDefault="0089136D" w:rsidP="0089136D">
      <w:pPr>
        <w:rPr>
          <w:rFonts w:ascii="Arial" w:hAnsi="Arial" w:cs="Arial"/>
          <w:b/>
          <w:i/>
          <w:sz w:val="20"/>
          <w:szCs w:val="20"/>
        </w:rPr>
      </w:pPr>
      <w:r>
        <w:rPr>
          <w:rFonts w:ascii="Arial" w:hAnsi="Arial" w:cs="Arial"/>
          <w:b/>
          <w:i/>
          <w:sz w:val="20"/>
          <w:szCs w:val="20"/>
        </w:rPr>
        <w:t>Прокуратура Цивильского района информирует:</w:t>
      </w:r>
    </w:p>
    <w:p w:rsidR="0089136D" w:rsidRDefault="0089136D" w:rsidP="0089136D">
      <w:pPr>
        <w:pStyle w:val="af2"/>
        <w:spacing w:before="0" w:beforeAutospacing="0" w:after="0" w:afterAutospacing="0"/>
        <w:rPr>
          <w:rFonts w:ascii="Arial" w:hAnsi="Arial" w:cs="Arial"/>
          <w:b/>
          <w:sz w:val="20"/>
          <w:szCs w:val="20"/>
        </w:rPr>
      </w:pPr>
    </w:p>
    <w:p w:rsidR="00953F3F" w:rsidRPr="00953F3F" w:rsidRDefault="0089136D" w:rsidP="00953F3F">
      <w:pPr>
        <w:jc w:val="center"/>
        <w:rPr>
          <w:rFonts w:ascii="Arial" w:hAnsi="Arial" w:cs="Arial"/>
          <w:b/>
          <w:sz w:val="20"/>
          <w:szCs w:val="20"/>
        </w:rPr>
      </w:pPr>
      <w:r>
        <w:rPr>
          <w:rFonts w:ascii="Arial" w:hAnsi="Arial" w:cs="Arial"/>
          <w:b/>
          <w:sz w:val="20"/>
          <w:szCs w:val="20"/>
        </w:rPr>
        <w:t xml:space="preserve">1. </w:t>
      </w:r>
      <w:r w:rsidR="00953F3F" w:rsidRPr="00953F3F">
        <w:rPr>
          <w:rFonts w:ascii="Arial" w:hAnsi="Arial" w:cs="Arial"/>
          <w:b/>
          <w:sz w:val="20"/>
          <w:szCs w:val="20"/>
        </w:rPr>
        <w:t>По постановлению прокуратуры района подрядная организация привлечена к административной ответственности за нарушение сроков выполнения работ по муниципальному контракту</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Постановлением мирового судьи судебного участка № 2 Цивильского района к административной ответственности, предусмотренной ч.7 ст.7.32 КоАП РФ, за бездействие, повлекшее неисполнение обязательств, предусмотренных контрактом на выполнение работ, директор Общества привлечен к административной ответственности в виде штрафа в размере 96 тыс. руб.</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Основанием для привлечения к ответственности послужили результаты проверки прокуратуры Цивильского района, в ходе которой установлено, что по результатам электронного аукциона администрацией Второвурманкасинского сельского поселения Цивильского района заключен муниципальный контракт на проведение работ по благоустройству дворовых территорий.</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Работы, предусмотренные контрактом в установленные сроки не выполнены, что повлекло негативные последствия, выраженные в несвоевременном исполнении мероприятий, предусмотренных государственной программы Чувашской Республики «Формирование современной городской среды на территории Чувашской Республики на 2018-2024 г.г.».</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Судебное постановление вступило в законную силу.</w:t>
      </w:r>
    </w:p>
    <w:p w:rsidR="00953F3F" w:rsidRPr="00953F3F" w:rsidRDefault="00953F3F" w:rsidP="00953F3F">
      <w:pPr>
        <w:spacing w:line="240" w:lineRule="exact"/>
        <w:jc w:val="both"/>
        <w:rPr>
          <w:rFonts w:ascii="Arial" w:hAnsi="Arial" w:cs="Arial"/>
          <w:sz w:val="20"/>
          <w:szCs w:val="20"/>
        </w:rPr>
      </w:pPr>
      <w:r w:rsidRPr="00953F3F">
        <w:rPr>
          <w:rFonts w:ascii="Arial" w:hAnsi="Arial" w:cs="Arial"/>
          <w:sz w:val="20"/>
          <w:szCs w:val="20"/>
        </w:rPr>
        <w:t>Заместитель прокурора района</w:t>
      </w:r>
    </w:p>
    <w:p w:rsidR="00953F3F" w:rsidRPr="00953F3F" w:rsidRDefault="00953F3F" w:rsidP="00953F3F">
      <w:pPr>
        <w:spacing w:line="240" w:lineRule="exact"/>
        <w:jc w:val="both"/>
        <w:rPr>
          <w:rFonts w:ascii="Arial" w:hAnsi="Arial" w:cs="Arial"/>
          <w:sz w:val="20"/>
          <w:szCs w:val="20"/>
        </w:rPr>
      </w:pPr>
      <w:r w:rsidRPr="00953F3F">
        <w:rPr>
          <w:rFonts w:ascii="Arial" w:hAnsi="Arial" w:cs="Arial"/>
          <w:sz w:val="20"/>
          <w:szCs w:val="20"/>
        </w:rPr>
        <w:t>юрист 2 класса                                                                                         С.А. Быков</w:t>
      </w:r>
    </w:p>
    <w:p w:rsidR="0089136D" w:rsidRPr="0089136D" w:rsidRDefault="0089136D" w:rsidP="00953F3F">
      <w:pPr>
        <w:pStyle w:val="af2"/>
        <w:spacing w:before="0" w:beforeAutospacing="0" w:after="0" w:afterAutospacing="0"/>
        <w:rPr>
          <w:rFonts w:ascii="Arial" w:hAnsi="Arial" w:cs="Arial"/>
          <w:sz w:val="20"/>
          <w:szCs w:val="20"/>
        </w:rPr>
      </w:pPr>
    </w:p>
    <w:p w:rsidR="0089136D" w:rsidRDefault="0089136D" w:rsidP="0089136D">
      <w:pPr>
        <w:rPr>
          <w:rFonts w:ascii="Arial" w:hAnsi="Arial" w:cs="Arial"/>
          <w:b/>
          <w:sz w:val="20"/>
          <w:szCs w:val="20"/>
        </w:rPr>
      </w:pPr>
    </w:p>
    <w:p w:rsidR="00953F3F" w:rsidRPr="00953F3F" w:rsidRDefault="0089136D" w:rsidP="00953F3F">
      <w:pPr>
        <w:jc w:val="center"/>
        <w:rPr>
          <w:rFonts w:ascii="Arial" w:hAnsi="Arial" w:cs="Arial"/>
          <w:b/>
          <w:sz w:val="20"/>
          <w:szCs w:val="20"/>
        </w:rPr>
      </w:pPr>
      <w:r>
        <w:rPr>
          <w:rFonts w:ascii="Arial" w:hAnsi="Arial" w:cs="Arial"/>
          <w:b/>
          <w:sz w:val="20"/>
          <w:szCs w:val="20"/>
        </w:rPr>
        <w:t xml:space="preserve">2. </w:t>
      </w:r>
      <w:r w:rsidR="00953F3F" w:rsidRPr="00953F3F">
        <w:rPr>
          <w:rFonts w:ascii="Arial" w:hAnsi="Arial" w:cs="Arial"/>
          <w:b/>
          <w:sz w:val="20"/>
          <w:szCs w:val="20"/>
        </w:rPr>
        <w:t>Вынесен приговор по факту открытого хищения чужого имущества</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Прокуратурой Цивильского района поддержано государственное обвинение по уголовному делу в отношении 46-тилетнего жителя пос. Урмары. Мужчина обвинялся в совершении преступления, предусмотренного ч.1 ст. 161 УК РФ (грабеж).</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Судом установлено, что осужденный в один из дней сентября 2021 г., находясь на территории г. Цивильск, с целью незаконного завладения денежными средствами жителя Цивильского района, сорвал с плеча последнего сумку и открыто похитил из нее денежные средства в сумме 5 000 руб., после чего скрылся с места происшествия.</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По уголовному делу судом вынесен обвинительный приговор, которым мужчина признан виновным в совершении преступления, предусмотренного ч.1 ст. 161 УК РФ, и ему назначено наказание в виде 2-х лет лишения свободы.</w:t>
      </w:r>
    </w:p>
    <w:p w:rsidR="00953F3F" w:rsidRPr="00953F3F" w:rsidRDefault="00953F3F" w:rsidP="00953F3F">
      <w:pPr>
        <w:ind w:firstLine="851"/>
        <w:jc w:val="both"/>
        <w:rPr>
          <w:rFonts w:ascii="Arial" w:hAnsi="Arial" w:cs="Arial"/>
          <w:sz w:val="20"/>
          <w:szCs w:val="20"/>
        </w:rPr>
      </w:pPr>
      <w:r w:rsidRPr="00953F3F">
        <w:rPr>
          <w:rFonts w:ascii="Arial" w:hAnsi="Arial" w:cs="Arial"/>
          <w:sz w:val="20"/>
          <w:szCs w:val="20"/>
        </w:rPr>
        <w:t>Приговор в законную силу не вступил.</w:t>
      </w:r>
    </w:p>
    <w:p w:rsidR="00953F3F" w:rsidRPr="00953F3F" w:rsidRDefault="00953F3F" w:rsidP="00953F3F">
      <w:pPr>
        <w:spacing w:line="240" w:lineRule="exact"/>
        <w:jc w:val="both"/>
        <w:rPr>
          <w:rFonts w:ascii="Arial" w:hAnsi="Arial" w:cs="Arial"/>
          <w:sz w:val="20"/>
          <w:szCs w:val="20"/>
        </w:rPr>
      </w:pPr>
      <w:r w:rsidRPr="00953F3F">
        <w:rPr>
          <w:rFonts w:ascii="Arial" w:hAnsi="Arial" w:cs="Arial"/>
          <w:sz w:val="20"/>
          <w:szCs w:val="20"/>
        </w:rPr>
        <w:t>Заместитель прокурора района</w:t>
      </w:r>
    </w:p>
    <w:p w:rsidR="00953F3F" w:rsidRPr="00953F3F" w:rsidRDefault="00953F3F" w:rsidP="00953F3F">
      <w:pPr>
        <w:spacing w:line="240" w:lineRule="exact"/>
        <w:jc w:val="both"/>
        <w:rPr>
          <w:rFonts w:ascii="Arial" w:hAnsi="Arial" w:cs="Arial"/>
          <w:sz w:val="20"/>
          <w:szCs w:val="20"/>
        </w:rPr>
      </w:pPr>
      <w:r w:rsidRPr="00953F3F">
        <w:rPr>
          <w:rFonts w:ascii="Arial" w:hAnsi="Arial" w:cs="Arial"/>
          <w:sz w:val="20"/>
          <w:szCs w:val="20"/>
        </w:rPr>
        <w:t>юрист 2 класса                                                                                         С.А. Быков</w:t>
      </w:r>
    </w:p>
    <w:p w:rsidR="0089136D" w:rsidRPr="00953F3F" w:rsidRDefault="0089136D" w:rsidP="00953F3F">
      <w:pPr>
        <w:rPr>
          <w:rFonts w:ascii="Arial" w:hAnsi="Arial" w:cs="Arial"/>
          <w:sz w:val="20"/>
          <w:szCs w:val="20"/>
        </w:rPr>
      </w:pPr>
    </w:p>
    <w:p w:rsidR="0089136D" w:rsidRPr="0089136D" w:rsidRDefault="0089136D" w:rsidP="00953F3F">
      <w:pPr>
        <w:spacing w:line="240" w:lineRule="exact"/>
        <w:jc w:val="both"/>
        <w:rPr>
          <w:rFonts w:ascii="Arial" w:hAnsi="Arial" w:cs="Arial"/>
          <w:sz w:val="20"/>
          <w:szCs w:val="20"/>
        </w:rPr>
      </w:pPr>
    </w:p>
    <w:p w:rsidR="006621D4" w:rsidRPr="006621D4" w:rsidRDefault="006621D4" w:rsidP="006621D4">
      <w:pPr>
        <w:jc w:val="center"/>
        <w:rPr>
          <w:rFonts w:ascii="Arial" w:hAnsi="Arial" w:cs="Arial"/>
          <w:b/>
          <w:sz w:val="20"/>
          <w:szCs w:val="20"/>
        </w:rPr>
      </w:pPr>
      <w:bookmarkStart w:id="0" w:name="sub_1005"/>
      <w:r w:rsidRPr="006621D4">
        <w:rPr>
          <w:rFonts w:ascii="Arial" w:hAnsi="Arial" w:cs="Arial"/>
          <w:b/>
          <w:sz w:val="20"/>
          <w:szCs w:val="20"/>
        </w:rPr>
        <w:t>Прокуратурой Цивильского района выявлены нарушения трудового законодательства</w:t>
      </w:r>
    </w:p>
    <w:p w:rsidR="006621D4" w:rsidRPr="006621D4" w:rsidRDefault="006621D4" w:rsidP="006621D4">
      <w:pPr>
        <w:jc w:val="both"/>
        <w:rPr>
          <w:rFonts w:ascii="Arial" w:hAnsi="Arial" w:cs="Arial"/>
          <w:sz w:val="20"/>
          <w:szCs w:val="20"/>
        </w:rPr>
      </w:pPr>
      <w:r w:rsidRPr="006621D4">
        <w:rPr>
          <w:rFonts w:ascii="Arial" w:hAnsi="Arial" w:cs="Arial"/>
          <w:sz w:val="20"/>
          <w:szCs w:val="20"/>
        </w:rPr>
        <w:t xml:space="preserve">Прокуратурой Цивильского района проведена проверка деятельности хозяйствующих субъектов Цивильского района по соблюдению требований трудового законодательства. </w:t>
      </w:r>
    </w:p>
    <w:p w:rsidR="006621D4" w:rsidRPr="006621D4" w:rsidRDefault="006621D4" w:rsidP="006621D4">
      <w:pPr>
        <w:jc w:val="both"/>
        <w:rPr>
          <w:rFonts w:ascii="Arial" w:hAnsi="Arial" w:cs="Arial"/>
          <w:sz w:val="20"/>
          <w:szCs w:val="20"/>
        </w:rPr>
      </w:pPr>
      <w:r w:rsidRPr="006621D4">
        <w:rPr>
          <w:rFonts w:ascii="Arial" w:hAnsi="Arial" w:cs="Arial"/>
          <w:sz w:val="20"/>
          <w:szCs w:val="20"/>
        </w:rPr>
        <w:t>Установлено, что в нарушение требований Трудового кодекса Российской Федерации индивидуальными предпринимателями допускаются нарушения в сроках выплаты всех сумм, причитающихся работнику от работодателя, при увольнении работника, оплаты отпусков.</w:t>
      </w:r>
    </w:p>
    <w:p w:rsidR="006621D4" w:rsidRPr="006621D4" w:rsidRDefault="006621D4" w:rsidP="006621D4">
      <w:pPr>
        <w:pStyle w:val="affd"/>
        <w:jc w:val="both"/>
        <w:rPr>
          <w:rFonts w:ascii="Arial" w:hAnsi="Arial" w:cs="Arial"/>
          <w:sz w:val="20"/>
          <w:szCs w:val="20"/>
        </w:rPr>
      </w:pPr>
      <w:r w:rsidRPr="006621D4">
        <w:rPr>
          <w:rFonts w:ascii="Arial" w:hAnsi="Arial" w:cs="Arial"/>
          <w:sz w:val="20"/>
          <w:szCs w:val="20"/>
        </w:rPr>
        <w:t>По выявленным нарушениям прокуратурой района в отношении двух индивидуальных предпринимателей вынесены постановления о возбуждении дела об административном правонарушении, предусмотренной ч. 6 ст. 5.27 КоАП РФ.</w:t>
      </w:r>
    </w:p>
    <w:p w:rsidR="006621D4" w:rsidRPr="006621D4" w:rsidRDefault="006621D4" w:rsidP="006621D4">
      <w:pPr>
        <w:pStyle w:val="affd"/>
        <w:jc w:val="both"/>
        <w:rPr>
          <w:rFonts w:ascii="Arial" w:hAnsi="Arial" w:cs="Arial"/>
          <w:sz w:val="20"/>
          <w:szCs w:val="20"/>
        </w:rPr>
      </w:pPr>
    </w:p>
    <w:p w:rsidR="006621D4" w:rsidRPr="006621D4" w:rsidRDefault="006621D4" w:rsidP="006621D4">
      <w:pPr>
        <w:pStyle w:val="affd"/>
        <w:jc w:val="both"/>
        <w:rPr>
          <w:rFonts w:ascii="Arial" w:hAnsi="Arial" w:cs="Arial"/>
          <w:sz w:val="20"/>
          <w:szCs w:val="20"/>
        </w:rPr>
      </w:pPr>
      <w:r w:rsidRPr="006621D4">
        <w:rPr>
          <w:rFonts w:ascii="Arial" w:hAnsi="Arial" w:cs="Arial"/>
          <w:sz w:val="20"/>
          <w:szCs w:val="20"/>
        </w:rPr>
        <w:t>Указанные постановления для рассмотрения направлены в Государственную инспекцию труда Чувашской Республики.</w:t>
      </w:r>
    </w:p>
    <w:p w:rsidR="006621D4" w:rsidRPr="006621D4" w:rsidRDefault="006621D4" w:rsidP="006621D4">
      <w:pPr>
        <w:pStyle w:val="affd"/>
        <w:jc w:val="both"/>
        <w:rPr>
          <w:rFonts w:ascii="Arial" w:hAnsi="Arial" w:cs="Arial"/>
          <w:sz w:val="20"/>
          <w:szCs w:val="20"/>
        </w:rPr>
      </w:pPr>
      <w:r w:rsidRPr="006621D4">
        <w:rPr>
          <w:rFonts w:ascii="Arial" w:hAnsi="Arial" w:cs="Arial"/>
          <w:sz w:val="20"/>
          <w:szCs w:val="20"/>
        </w:rPr>
        <w:t>Помощник прокурора                                                                     Смирнова М.В.</w:t>
      </w:r>
    </w:p>
    <w:p w:rsidR="0089136D" w:rsidRPr="0089136D" w:rsidRDefault="0089136D" w:rsidP="0089136D"/>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8"/>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00" w:rsidRDefault="00AC1600" w:rsidP="007460A8">
      <w:r>
        <w:separator/>
      </w:r>
    </w:p>
  </w:endnote>
  <w:endnote w:type="continuationSeparator" w:id="1">
    <w:p w:rsidR="00AC1600" w:rsidRDefault="00AC1600"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00" w:rsidRDefault="00AC1600" w:rsidP="007460A8">
      <w:r>
        <w:separator/>
      </w:r>
    </w:p>
  </w:footnote>
  <w:footnote w:type="continuationSeparator" w:id="1">
    <w:p w:rsidR="00AC1600" w:rsidRDefault="00AC1600"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C2046"/>
    <w:rsid w:val="000C2A95"/>
    <w:rsid w:val="000C7E2B"/>
    <w:rsid w:val="000D43B2"/>
    <w:rsid w:val="000D479C"/>
    <w:rsid w:val="000E0872"/>
    <w:rsid w:val="000E17F3"/>
    <w:rsid w:val="000E20E1"/>
    <w:rsid w:val="000E2488"/>
    <w:rsid w:val="000E525F"/>
    <w:rsid w:val="000E6324"/>
    <w:rsid w:val="000F0093"/>
    <w:rsid w:val="000F5ADB"/>
    <w:rsid w:val="001039E0"/>
    <w:rsid w:val="001039E3"/>
    <w:rsid w:val="001072C0"/>
    <w:rsid w:val="00112DB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6ECA"/>
    <w:rsid w:val="0023776B"/>
    <w:rsid w:val="002421E2"/>
    <w:rsid w:val="0024292A"/>
    <w:rsid w:val="002447A4"/>
    <w:rsid w:val="00247279"/>
    <w:rsid w:val="00254FC9"/>
    <w:rsid w:val="002568D4"/>
    <w:rsid w:val="0026190F"/>
    <w:rsid w:val="002648D2"/>
    <w:rsid w:val="00271452"/>
    <w:rsid w:val="00272FB9"/>
    <w:rsid w:val="00275311"/>
    <w:rsid w:val="0028271B"/>
    <w:rsid w:val="00283272"/>
    <w:rsid w:val="00291361"/>
    <w:rsid w:val="00291F89"/>
    <w:rsid w:val="002B2318"/>
    <w:rsid w:val="002B395B"/>
    <w:rsid w:val="002C4260"/>
    <w:rsid w:val="002C4443"/>
    <w:rsid w:val="002C6B9D"/>
    <w:rsid w:val="002C6E5D"/>
    <w:rsid w:val="002D176B"/>
    <w:rsid w:val="002D2F0E"/>
    <w:rsid w:val="002D69E3"/>
    <w:rsid w:val="002E1BED"/>
    <w:rsid w:val="002E5044"/>
    <w:rsid w:val="003001B2"/>
    <w:rsid w:val="00315A46"/>
    <w:rsid w:val="00316710"/>
    <w:rsid w:val="0031674D"/>
    <w:rsid w:val="003251C2"/>
    <w:rsid w:val="00325DAF"/>
    <w:rsid w:val="00326A54"/>
    <w:rsid w:val="0033653D"/>
    <w:rsid w:val="0034625C"/>
    <w:rsid w:val="00346E92"/>
    <w:rsid w:val="00350F5C"/>
    <w:rsid w:val="00351807"/>
    <w:rsid w:val="003538B0"/>
    <w:rsid w:val="0036352C"/>
    <w:rsid w:val="00363F36"/>
    <w:rsid w:val="003672E6"/>
    <w:rsid w:val="00373892"/>
    <w:rsid w:val="00374567"/>
    <w:rsid w:val="003747BC"/>
    <w:rsid w:val="00382F39"/>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18DA"/>
    <w:rsid w:val="003E327D"/>
    <w:rsid w:val="003F3D57"/>
    <w:rsid w:val="003F60AA"/>
    <w:rsid w:val="003F6346"/>
    <w:rsid w:val="003F7497"/>
    <w:rsid w:val="00403A52"/>
    <w:rsid w:val="00407A93"/>
    <w:rsid w:val="004170B2"/>
    <w:rsid w:val="0042015F"/>
    <w:rsid w:val="00423B1E"/>
    <w:rsid w:val="00425B8B"/>
    <w:rsid w:val="00433405"/>
    <w:rsid w:val="00433FD9"/>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0B9C"/>
    <w:rsid w:val="004C28A4"/>
    <w:rsid w:val="004D1D77"/>
    <w:rsid w:val="004D2A47"/>
    <w:rsid w:val="004D6E86"/>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F3"/>
    <w:rsid w:val="00571766"/>
    <w:rsid w:val="00573675"/>
    <w:rsid w:val="00574D36"/>
    <w:rsid w:val="00577856"/>
    <w:rsid w:val="00577FCC"/>
    <w:rsid w:val="00581190"/>
    <w:rsid w:val="00585510"/>
    <w:rsid w:val="005877A2"/>
    <w:rsid w:val="005879E0"/>
    <w:rsid w:val="00591793"/>
    <w:rsid w:val="005946E3"/>
    <w:rsid w:val="00596027"/>
    <w:rsid w:val="005A221C"/>
    <w:rsid w:val="005A4427"/>
    <w:rsid w:val="005B120C"/>
    <w:rsid w:val="005B277E"/>
    <w:rsid w:val="005B2C6E"/>
    <w:rsid w:val="005B52D8"/>
    <w:rsid w:val="005B72CB"/>
    <w:rsid w:val="005B7EA2"/>
    <w:rsid w:val="005C2865"/>
    <w:rsid w:val="005E2187"/>
    <w:rsid w:val="005E297B"/>
    <w:rsid w:val="005F2200"/>
    <w:rsid w:val="005F49EC"/>
    <w:rsid w:val="005F52E6"/>
    <w:rsid w:val="00603E5C"/>
    <w:rsid w:val="006064B7"/>
    <w:rsid w:val="00606606"/>
    <w:rsid w:val="006102D1"/>
    <w:rsid w:val="00613798"/>
    <w:rsid w:val="006144AF"/>
    <w:rsid w:val="00622CC5"/>
    <w:rsid w:val="00625F0A"/>
    <w:rsid w:val="0062682F"/>
    <w:rsid w:val="00627CC1"/>
    <w:rsid w:val="00633909"/>
    <w:rsid w:val="006428AD"/>
    <w:rsid w:val="006444CB"/>
    <w:rsid w:val="00644CF6"/>
    <w:rsid w:val="00647597"/>
    <w:rsid w:val="006529EA"/>
    <w:rsid w:val="006621D4"/>
    <w:rsid w:val="006653AB"/>
    <w:rsid w:val="00665460"/>
    <w:rsid w:val="006662D5"/>
    <w:rsid w:val="00666CDA"/>
    <w:rsid w:val="006716F8"/>
    <w:rsid w:val="00677503"/>
    <w:rsid w:val="006840A5"/>
    <w:rsid w:val="00685786"/>
    <w:rsid w:val="00687AEF"/>
    <w:rsid w:val="006978E5"/>
    <w:rsid w:val="006A3249"/>
    <w:rsid w:val="006B05D3"/>
    <w:rsid w:val="006C31DA"/>
    <w:rsid w:val="006D0818"/>
    <w:rsid w:val="006D16F8"/>
    <w:rsid w:val="006D6740"/>
    <w:rsid w:val="006F2731"/>
    <w:rsid w:val="006F5BDB"/>
    <w:rsid w:val="007030B1"/>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5107D"/>
    <w:rsid w:val="007611FD"/>
    <w:rsid w:val="0076159A"/>
    <w:rsid w:val="00763F5D"/>
    <w:rsid w:val="007845E4"/>
    <w:rsid w:val="00785613"/>
    <w:rsid w:val="00791C06"/>
    <w:rsid w:val="00791D4E"/>
    <w:rsid w:val="007952E7"/>
    <w:rsid w:val="007A20A2"/>
    <w:rsid w:val="007A5358"/>
    <w:rsid w:val="007A7398"/>
    <w:rsid w:val="007B5D46"/>
    <w:rsid w:val="007B7F19"/>
    <w:rsid w:val="007C1002"/>
    <w:rsid w:val="007C4A05"/>
    <w:rsid w:val="007C77A9"/>
    <w:rsid w:val="007D22FA"/>
    <w:rsid w:val="007D3374"/>
    <w:rsid w:val="007D3F3E"/>
    <w:rsid w:val="007D6AE8"/>
    <w:rsid w:val="007D7160"/>
    <w:rsid w:val="007D78E6"/>
    <w:rsid w:val="007E26FD"/>
    <w:rsid w:val="007E5C92"/>
    <w:rsid w:val="007E6377"/>
    <w:rsid w:val="007E7B9D"/>
    <w:rsid w:val="007F1241"/>
    <w:rsid w:val="007F4291"/>
    <w:rsid w:val="007F5796"/>
    <w:rsid w:val="00802254"/>
    <w:rsid w:val="00802945"/>
    <w:rsid w:val="00806DC7"/>
    <w:rsid w:val="008115A7"/>
    <w:rsid w:val="00814222"/>
    <w:rsid w:val="008248E7"/>
    <w:rsid w:val="0082514F"/>
    <w:rsid w:val="008374B2"/>
    <w:rsid w:val="008418E2"/>
    <w:rsid w:val="008453C2"/>
    <w:rsid w:val="0085034D"/>
    <w:rsid w:val="008605B9"/>
    <w:rsid w:val="0086161F"/>
    <w:rsid w:val="008646C6"/>
    <w:rsid w:val="0086472F"/>
    <w:rsid w:val="00871604"/>
    <w:rsid w:val="008740C2"/>
    <w:rsid w:val="008819F5"/>
    <w:rsid w:val="0089136D"/>
    <w:rsid w:val="0089592E"/>
    <w:rsid w:val="008969A6"/>
    <w:rsid w:val="008A130E"/>
    <w:rsid w:val="008A3FC1"/>
    <w:rsid w:val="008A63B5"/>
    <w:rsid w:val="008B2552"/>
    <w:rsid w:val="008B6011"/>
    <w:rsid w:val="008B6F54"/>
    <w:rsid w:val="008C26DB"/>
    <w:rsid w:val="008D0244"/>
    <w:rsid w:val="008D385E"/>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3F3F"/>
    <w:rsid w:val="009554AE"/>
    <w:rsid w:val="009653F6"/>
    <w:rsid w:val="009654E7"/>
    <w:rsid w:val="009659E6"/>
    <w:rsid w:val="009671CA"/>
    <w:rsid w:val="009717A8"/>
    <w:rsid w:val="00975B0C"/>
    <w:rsid w:val="0098393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11C4"/>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B6EBB"/>
    <w:rsid w:val="00AC0DB2"/>
    <w:rsid w:val="00AC1600"/>
    <w:rsid w:val="00AC1ED2"/>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0712"/>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7D63"/>
    <w:rsid w:val="00BF125A"/>
    <w:rsid w:val="00C03FC1"/>
    <w:rsid w:val="00C0472E"/>
    <w:rsid w:val="00C0574C"/>
    <w:rsid w:val="00C115C5"/>
    <w:rsid w:val="00C13727"/>
    <w:rsid w:val="00C20D35"/>
    <w:rsid w:val="00C31183"/>
    <w:rsid w:val="00C339A3"/>
    <w:rsid w:val="00C4000E"/>
    <w:rsid w:val="00C419ED"/>
    <w:rsid w:val="00C43F59"/>
    <w:rsid w:val="00C47FA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CF618A"/>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693C"/>
    <w:rsid w:val="00E07AE1"/>
    <w:rsid w:val="00E10A89"/>
    <w:rsid w:val="00E1421E"/>
    <w:rsid w:val="00E203B6"/>
    <w:rsid w:val="00E207E7"/>
    <w:rsid w:val="00E22777"/>
    <w:rsid w:val="00E2394B"/>
    <w:rsid w:val="00E260D4"/>
    <w:rsid w:val="00E321E3"/>
    <w:rsid w:val="00E37463"/>
    <w:rsid w:val="00E378EE"/>
    <w:rsid w:val="00E40B13"/>
    <w:rsid w:val="00E42F42"/>
    <w:rsid w:val="00E46ACF"/>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71DF"/>
    <w:rsid w:val="00F30F3C"/>
    <w:rsid w:val="00F36C1D"/>
    <w:rsid w:val="00F41DF4"/>
    <w:rsid w:val="00F444EB"/>
    <w:rsid w:val="00F52C17"/>
    <w:rsid w:val="00F63B8B"/>
    <w:rsid w:val="00F73786"/>
    <w:rsid w:val="00F7738A"/>
    <w:rsid w:val="00F77E4F"/>
    <w:rsid w:val="00F817BF"/>
    <w:rsid w:val="00F850B1"/>
    <w:rsid w:val="00F8664B"/>
    <w:rsid w:val="00F903F3"/>
    <w:rsid w:val="00F92832"/>
    <w:rsid w:val="00F92A00"/>
    <w:rsid w:val="00F92C50"/>
    <w:rsid w:val="00F9327C"/>
    <w:rsid w:val="00F97954"/>
    <w:rsid w:val="00FA44F5"/>
    <w:rsid w:val="00FA486A"/>
    <w:rsid w:val="00FB0DD0"/>
    <w:rsid w:val="00FB2584"/>
    <w:rsid w:val="00FB688E"/>
    <w:rsid w:val="00FD16D6"/>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uiPriority w:val="99"/>
    <w:rsid w:val="00F36C1D"/>
    <w:rPr>
      <w:rFonts w:ascii="Courier New" w:hAnsi="Courier New" w:cs="Courier New"/>
      <w:sz w:val="20"/>
      <w:szCs w:val="20"/>
    </w:rPr>
  </w:style>
  <w:style w:type="character" w:customStyle="1" w:styleId="afc">
    <w:name w:val="Текст Знак"/>
    <w:basedOn w:val="a1"/>
    <w:link w:val="afb"/>
    <w:uiPriority w:val="99"/>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3855</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2021-03-12T07:07:00Z</cp:lastPrinted>
  <dcterms:created xsi:type="dcterms:W3CDTF">2022-02-14T08:29:00Z</dcterms:created>
  <dcterms:modified xsi:type="dcterms:W3CDTF">2022-02-15T06:54:00Z</dcterms:modified>
</cp:coreProperties>
</file>