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Pr="001A0BC8" w:rsidRDefault="00075C5E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0BC8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êртме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Pr="001A0BC8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075C5E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09 июня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0E5C7E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Pr="001A0BC8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  <w:gridCol w:w="744"/>
      </w:tblGrid>
      <w:tr w:rsidR="00075C5E" w:rsidTr="00D04EC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C5E" w:rsidRDefault="00075C5E" w:rsidP="001A0BC8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присвоении адреса жилому </w:t>
            </w:r>
            <w:r w:rsidR="001A0BC8">
              <w:rPr>
                <w:b/>
              </w:rPr>
              <w:t>дому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75C5E" w:rsidRDefault="00075C5E" w:rsidP="00D04EC8"/>
        </w:tc>
      </w:tr>
    </w:tbl>
    <w:p w:rsidR="00075C5E" w:rsidRDefault="00075C5E" w:rsidP="00075C5E">
      <w:pPr>
        <w:ind w:firstLine="540"/>
        <w:jc w:val="both"/>
      </w:pPr>
    </w:p>
    <w:p w:rsidR="00075C5E" w:rsidRDefault="00075C5E" w:rsidP="00075C5E">
      <w:pPr>
        <w:ind w:firstLine="540"/>
        <w:jc w:val="both"/>
      </w:pPr>
    </w:p>
    <w:p w:rsidR="00075C5E" w:rsidRDefault="00075C5E" w:rsidP="00075C5E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075C5E" w:rsidRDefault="00075C5E" w:rsidP="00075C5E">
      <w:pPr>
        <w:ind w:firstLine="540"/>
        <w:jc w:val="both"/>
      </w:pPr>
    </w:p>
    <w:p w:rsidR="00075C5E" w:rsidRDefault="00075C5E" w:rsidP="00075C5E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075C5E" w:rsidRDefault="00075C5E" w:rsidP="00075C5E">
      <w:pPr>
        <w:ind w:firstLine="540"/>
        <w:jc w:val="both"/>
        <w:rPr>
          <w:sz w:val="26"/>
          <w:szCs w:val="26"/>
        </w:rPr>
      </w:pPr>
    </w:p>
    <w:p w:rsidR="00075C5E" w:rsidRDefault="00075C5E" w:rsidP="00075C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5C5E" w:rsidRDefault="00075C5E" w:rsidP="00075C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Жилому </w:t>
      </w:r>
      <w:r w:rsidR="001A0BC8">
        <w:rPr>
          <w:sz w:val="26"/>
          <w:szCs w:val="26"/>
        </w:rPr>
        <w:t xml:space="preserve">дому </w:t>
      </w:r>
      <w:r>
        <w:rPr>
          <w:sz w:val="26"/>
          <w:szCs w:val="26"/>
        </w:rPr>
        <w:t>с кадастровым номером 21</w:t>
      </w:r>
      <w:r w:rsidR="00187BF6">
        <w:rPr>
          <w:sz w:val="26"/>
          <w:szCs w:val="26"/>
        </w:rPr>
        <w:t xml:space="preserve">:20:080403:145 </w:t>
      </w:r>
      <w:r>
        <w:rPr>
          <w:sz w:val="26"/>
          <w:szCs w:val="26"/>
        </w:rPr>
        <w:t>присвоить адрес: Чувашская Республика-Чувашия, Цивильский муниципальный район, Таушкасинское сельское поселение, дер. Тюнзыры, ул. Братьев Никифоровых, дом 13.</w:t>
      </w:r>
    </w:p>
    <w:p w:rsidR="00075C5E" w:rsidRDefault="00075C5E" w:rsidP="00075C5E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-567" w:firstLine="567"/>
        <w:rPr>
          <w:bCs/>
        </w:rPr>
      </w:pPr>
      <w:r>
        <w:rPr>
          <w:bCs/>
        </w:rPr>
        <w:t xml:space="preserve">       2. Контроль за исполнением настоящего постановления оставляю за собой.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19" w:rsidRDefault="001B0719" w:rsidP="00A5114C">
      <w:r>
        <w:separator/>
      </w:r>
    </w:p>
  </w:endnote>
  <w:endnote w:type="continuationSeparator" w:id="1">
    <w:p w:rsidR="001B0719" w:rsidRDefault="001B0719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19" w:rsidRDefault="001B0719" w:rsidP="00A5114C">
      <w:r>
        <w:separator/>
      </w:r>
    </w:p>
  </w:footnote>
  <w:footnote w:type="continuationSeparator" w:id="1">
    <w:p w:rsidR="001B0719" w:rsidRDefault="001B0719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E4398"/>
    <w:rsid w:val="000E5C7E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6D2E88"/>
    <w:rsid w:val="006E3B4C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819A1"/>
    <w:rsid w:val="00993E44"/>
    <w:rsid w:val="009C2202"/>
    <w:rsid w:val="009F1B6F"/>
    <w:rsid w:val="00A118B6"/>
    <w:rsid w:val="00A5114C"/>
    <w:rsid w:val="00AC178D"/>
    <w:rsid w:val="00B4536A"/>
    <w:rsid w:val="00C22821"/>
    <w:rsid w:val="00C5051E"/>
    <w:rsid w:val="00CA3574"/>
    <w:rsid w:val="00D251A2"/>
    <w:rsid w:val="00D265C0"/>
    <w:rsid w:val="00E43B99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2021-06-09T08:03:00Z</cp:lastPrinted>
  <dcterms:created xsi:type="dcterms:W3CDTF">2021-06-09T07:57:00Z</dcterms:created>
  <dcterms:modified xsi:type="dcterms:W3CDTF">2021-06-09T08:33:00Z</dcterms:modified>
</cp:coreProperties>
</file>