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715"/>
        <w:gridCol w:w="2003"/>
        <w:gridCol w:w="220"/>
      </w:tblGrid>
      <w:tr w:rsidR="001A28E1" w:rsidTr="004509B6">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034AE">
            <w:pPr>
              <w:jc w:val="center"/>
              <w:rPr>
                <w:rFonts w:ascii="Monotype Corsiva" w:hAnsi="Monotype Corsiva"/>
                <w:color w:val="000000"/>
                <w:sz w:val="96"/>
                <w:szCs w:val="96"/>
              </w:rPr>
            </w:pPr>
            <w:proofErr w:type="spellStart"/>
            <w:r>
              <w:rPr>
                <w:rFonts w:ascii="Monotype Corsiva" w:hAnsi="Monotype Corsiva"/>
                <w:color w:val="000000"/>
                <w:sz w:val="96"/>
                <w:szCs w:val="96"/>
              </w:rPr>
              <w:t>Конар</w:t>
            </w:r>
            <w:r w:rsidR="001A28E1">
              <w:rPr>
                <w:rFonts w:ascii="Monotype Corsiva" w:hAnsi="Monotype Corsiva"/>
                <w:color w:val="000000"/>
                <w:sz w:val="96"/>
                <w:szCs w:val="96"/>
              </w:rPr>
              <w:t>ский</w:t>
            </w:r>
            <w:proofErr w:type="spellEnd"/>
            <w:r w:rsidR="001A28E1">
              <w:rPr>
                <w:rFonts w:ascii="Monotype Corsiva" w:hAnsi="Monotype Corsiva"/>
                <w:color w:val="000000"/>
                <w:sz w:val="96"/>
                <w:szCs w:val="96"/>
              </w:rPr>
              <w:t xml:space="preserve"> вестник</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tcPr>
          <w:p w:rsidR="001A28E1" w:rsidRDefault="001A28E1">
            <w:pPr>
              <w:jc w:val="center"/>
              <w:rPr>
                <w:color w:val="000000"/>
              </w:rPr>
            </w:pPr>
            <w:r>
              <w:rPr>
                <w:color w:val="000000"/>
              </w:rPr>
              <w:t>20</w:t>
            </w:r>
            <w:r w:rsidR="00356D01">
              <w:rPr>
                <w:color w:val="000000"/>
              </w:rPr>
              <w:t>2</w:t>
            </w:r>
            <w:r w:rsidR="00F2197C">
              <w:rPr>
                <w:color w:val="000000"/>
              </w:rPr>
              <w:t>1</w:t>
            </w:r>
          </w:p>
          <w:p w:rsidR="001A28E1" w:rsidRDefault="00587B96" w:rsidP="00587B96">
            <w:pPr>
              <w:rPr>
                <w:color w:val="000000"/>
              </w:rPr>
            </w:pPr>
            <w:r>
              <w:rPr>
                <w:color w:val="000000"/>
              </w:rPr>
              <w:t xml:space="preserve">        </w:t>
            </w:r>
            <w:r w:rsidR="00833CEA">
              <w:rPr>
                <w:color w:val="000000"/>
              </w:rPr>
              <w:t xml:space="preserve"> </w:t>
            </w:r>
            <w:r w:rsidR="00114676">
              <w:rPr>
                <w:color w:val="000000"/>
              </w:rPr>
              <w:t>сентября</w:t>
            </w:r>
          </w:p>
          <w:p w:rsidR="001A28E1" w:rsidRPr="00EC794B" w:rsidRDefault="005B03A3" w:rsidP="005B03A3">
            <w:pPr>
              <w:jc w:val="center"/>
              <w:rPr>
                <w:color w:val="000000"/>
              </w:rPr>
            </w:pPr>
            <w:r>
              <w:rPr>
                <w:color w:val="000000"/>
              </w:rPr>
              <w:t>27</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r w:rsidR="001A28E1" w:rsidTr="004509B6">
        <w:trPr>
          <w:trHeight w:val="345"/>
        </w:trPr>
        <w:tc>
          <w:tcPr>
            <w:tcW w:w="8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A28E1">
            <w:pPr>
              <w:jc w:val="center"/>
              <w:rPr>
                <w:rFonts w:ascii="Arial Cyr Chuv" w:hAnsi="Arial Cyr Chuv"/>
                <w:i/>
                <w:color w:val="0000FF"/>
                <w:sz w:val="28"/>
                <w:szCs w:val="28"/>
                <w:highlight w:val="cyan"/>
              </w:rPr>
            </w:pPr>
            <w:r>
              <w:rPr>
                <w:rFonts w:ascii="Arial Cyr Chuv" w:hAnsi="Arial Cyr Chuv"/>
                <w:i/>
                <w:color w:val="0000FF"/>
                <w:highlight w:val="cyan"/>
              </w:rPr>
              <w:t>Газета основана</w:t>
            </w:r>
            <w:r w:rsidR="001034AE">
              <w:rPr>
                <w:rFonts w:ascii="Arial Cyr Chuv" w:hAnsi="Arial Cyr Chuv"/>
                <w:i/>
                <w:color w:val="0000FF"/>
                <w:highlight w:val="cyan"/>
              </w:rPr>
              <w:t xml:space="preserve"> </w:t>
            </w:r>
            <w:r w:rsidR="00F86467">
              <w:rPr>
                <w:rFonts w:ascii="Arial Cyr Chuv" w:hAnsi="Arial Cyr Chuv"/>
                <w:i/>
                <w:color w:val="0000FF"/>
                <w:highlight w:val="cyan"/>
              </w:rPr>
              <w:t>24 мая</w:t>
            </w:r>
            <w:r>
              <w:rPr>
                <w:rFonts w:ascii="Arial Cyr Chuv" w:hAnsi="Arial Cyr Chuv"/>
                <w:i/>
                <w:color w:val="0000FF"/>
                <w:highlight w:val="cyan"/>
              </w:rPr>
              <w:t xml:space="preserve"> 2011 года</w:t>
            </w: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color w:val="000000"/>
              </w:rPr>
            </w:pP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rFonts w:ascii="Arial" w:hAnsi="Arial" w:cs="Arial"/>
                <w:color w:val="000000"/>
                <w:sz w:val="18"/>
                <w:szCs w:val="18"/>
              </w:rPr>
            </w:pPr>
          </w:p>
        </w:tc>
      </w:tr>
      <w:tr w:rsidR="001A28E1" w:rsidTr="004509B6">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rFonts w:ascii="Arial Cyr Chuv" w:hAnsi="Arial Cyr Chuv"/>
                <w:i/>
                <w:color w:val="0000FF"/>
                <w:sz w:val="28"/>
                <w:szCs w:val="28"/>
                <w:highlight w:val="cyan"/>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1A28E1" w:rsidRPr="00C21AF8" w:rsidRDefault="001A28E1" w:rsidP="00114676">
            <w:pPr>
              <w:jc w:val="center"/>
              <w:rPr>
                <w:b/>
                <w:color w:val="000000"/>
                <w:lang w:val="en-US"/>
              </w:rPr>
            </w:pPr>
            <w:r>
              <w:rPr>
                <w:b/>
                <w:color w:val="000000"/>
              </w:rPr>
              <w:t>№</w:t>
            </w:r>
            <w:r w:rsidR="009C2587">
              <w:rPr>
                <w:b/>
                <w:color w:val="000000"/>
              </w:rPr>
              <w:t>1</w:t>
            </w:r>
            <w:r w:rsidR="00114676">
              <w:rPr>
                <w:b/>
                <w:color w:val="000000"/>
              </w:rPr>
              <w:t>2</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bl>
    <w:p w:rsidR="00F741B9" w:rsidRDefault="00F741B9" w:rsidP="00F741B9">
      <w:pPr>
        <w:jc w:val="center"/>
        <w:rPr>
          <w:lang w:val="en-US"/>
        </w:rPr>
      </w:pPr>
    </w:p>
    <w:p w:rsidR="00AF26A1" w:rsidRPr="00AF26A1" w:rsidRDefault="00AF26A1" w:rsidP="00AF26A1">
      <w:pPr>
        <w:jc w:val="center"/>
        <w:rPr>
          <w:rFonts w:ascii="Arial" w:hAnsi="Arial" w:cs="Arial"/>
          <w:sz w:val="20"/>
          <w:szCs w:val="20"/>
        </w:rPr>
      </w:pPr>
      <w:r w:rsidRPr="00AF26A1">
        <w:rPr>
          <w:rFonts w:ascii="Arial" w:hAnsi="Arial" w:cs="Arial"/>
          <w:sz w:val="20"/>
          <w:szCs w:val="20"/>
        </w:rPr>
        <w:t>Прокуратура разъясняет</w:t>
      </w:r>
    </w:p>
    <w:p w:rsidR="00AF26A1" w:rsidRPr="00AF26A1" w:rsidRDefault="00AF26A1" w:rsidP="00AF26A1">
      <w:pPr>
        <w:jc w:val="center"/>
        <w:rPr>
          <w:rFonts w:ascii="Arial" w:hAnsi="Arial" w:cs="Arial"/>
          <w:sz w:val="20"/>
          <w:szCs w:val="20"/>
        </w:rPr>
      </w:pPr>
      <w:r w:rsidRPr="00AF26A1">
        <w:rPr>
          <w:rFonts w:ascii="Arial" w:hAnsi="Arial" w:cs="Arial"/>
          <w:b/>
          <w:bCs/>
          <w:sz w:val="20"/>
          <w:szCs w:val="20"/>
        </w:rPr>
        <w:t>Об изменении порядка осуществления судебными приставами удержаний из заработной платы и иных доходов должников</w:t>
      </w:r>
    </w:p>
    <w:p w:rsidR="00AF26A1" w:rsidRPr="00AF26A1" w:rsidRDefault="00AF26A1" w:rsidP="00AF26A1">
      <w:pPr>
        <w:jc w:val="both"/>
        <w:rPr>
          <w:rFonts w:ascii="Arial" w:hAnsi="Arial" w:cs="Arial"/>
          <w:sz w:val="20"/>
          <w:szCs w:val="20"/>
        </w:rPr>
      </w:pPr>
    </w:p>
    <w:p w:rsidR="00AF26A1" w:rsidRPr="00AF26A1" w:rsidRDefault="00AF26A1" w:rsidP="00AF26A1">
      <w:pPr>
        <w:jc w:val="both"/>
        <w:rPr>
          <w:rFonts w:ascii="Arial" w:hAnsi="Arial" w:cs="Arial"/>
          <w:sz w:val="20"/>
          <w:szCs w:val="20"/>
        </w:rPr>
      </w:pPr>
      <w:r w:rsidRPr="00AF26A1">
        <w:rPr>
          <w:rFonts w:ascii="Arial" w:hAnsi="Arial" w:cs="Arial"/>
          <w:sz w:val="20"/>
          <w:szCs w:val="20"/>
        </w:rPr>
        <w:t>С 1 февраля 2022 года вступит в силу Федеральный закон от 29.06.2021 № 234-ФЗ «О внесении изменений в статью 446 Гражданского процессуального кодекса Российской Федерации и Федеральный закон «Об исполнительном производстве», которым предусмотрены дополнительные гарантии сохранения имущественного положения граждан при обращении взыскания на их доходы в рамках исполнительных производств.</w:t>
      </w:r>
    </w:p>
    <w:p w:rsidR="00AF26A1" w:rsidRPr="00AF26A1" w:rsidRDefault="00AF26A1" w:rsidP="00AF26A1">
      <w:pPr>
        <w:ind w:firstLine="708"/>
        <w:jc w:val="both"/>
        <w:rPr>
          <w:rFonts w:ascii="Arial" w:hAnsi="Arial" w:cs="Arial"/>
          <w:sz w:val="20"/>
          <w:szCs w:val="20"/>
        </w:rPr>
      </w:pPr>
      <w:r w:rsidRPr="00AF26A1">
        <w:rPr>
          <w:rFonts w:ascii="Arial" w:hAnsi="Arial" w:cs="Arial"/>
          <w:sz w:val="20"/>
          <w:szCs w:val="20"/>
        </w:rPr>
        <w:t>Так, будет запрещено обращать взыскание на заработную плату и иные доходы гражданина-должника в размере величины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rsidR="00AF26A1" w:rsidRPr="00AF26A1" w:rsidRDefault="00AF26A1" w:rsidP="00AF26A1">
      <w:pPr>
        <w:ind w:firstLine="708"/>
        <w:jc w:val="both"/>
        <w:rPr>
          <w:rFonts w:ascii="Arial" w:hAnsi="Arial" w:cs="Arial"/>
          <w:sz w:val="20"/>
          <w:szCs w:val="20"/>
        </w:rPr>
      </w:pPr>
      <w:r w:rsidRPr="00AF26A1">
        <w:rPr>
          <w:rFonts w:ascii="Arial" w:hAnsi="Arial" w:cs="Arial"/>
          <w:sz w:val="20"/>
          <w:szCs w:val="20"/>
        </w:rPr>
        <w:t>При этом данное ограничение размеров удержаний не подлежит применению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AF26A1" w:rsidRPr="00AF26A1" w:rsidRDefault="00AF26A1" w:rsidP="00AF26A1">
      <w:pPr>
        <w:ind w:firstLine="708"/>
        <w:jc w:val="both"/>
        <w:rPr>
          <w:rFonts w:ascii="Arial" w:hAnsi="Arial" w:cs="Arial"/>
          <w:sz w:val="20"/>
          <w:szCs w:val="20"/>
        </w:rPr>
      </w:pPr>
      <w:r w:rsidRPr="00AF26A1">
        <w:rPr>
          <w:rFonts w:ascii="Arial" w:hAnsi="Arial" w:cs="Arial"/>
          <w:sz w:val="20"/>
          <w:szCs w:val="20"/>
        </w:rPr>
        <w:t>Таким образом, в случае, если доход после осуществления удержаний в рамках исполнительных производств не превышает величину прожиточного минимума трудоспособного населения в Республике Коми и возбужденные в отношении гражданина исполнительные производства не входят в предусмотренный частью 3.1 статьи 99 Федерального закона от 02.10.2007 № 229-ФЗ «Об исполнительном производстве» перечень, с 1 февраля 2022 года он вправе обратиться к судебному приставу-исполнителю с заявлением о сохранении заработной платы и иных доходов ежемесячно в размере прожиточного минимума трудоспособного населения в Республике Коми.</w:t>
      </w:r>
    </w:p>
    <w:p w:rsidR="00AF26A1" w:rsidRPr="00AF26A1" w:rsidRDefault="00AF26A1" w:rsidP="00AF26A1">
      <w:pPr>
        <w:ind w:firstLine="708"/>
        <w:jc w:val="both"/>
        <w:rPr>
          <w:rFonts w:ascii="Arial" w:hAnsi="Arial" w:cs="Arial"/>
          <w:sz w:val="20"/>
          <w:szCs w:val="20"/>
        </w:rPr>
      </w:pPr>
      <w:r w:rsidRPr="00AF26A1">
        <w:rPr>
          <w:rFonts w:ascii="Arial" w:hAnsi="Arial" w:cs="Arial"/>
          <w:sz w:val="20"/>
          <w:szCs w:val="20"/>
        </w:rPr>
        <w:t>В соответствии с требованиями частей 5.1, 5.2 статьи 69 Федерального закона от 02.10.2007 № 229-ФЗ вместе с таким заявлением нужно представить документы, подтверждающие наличие у гражданина ежемесячного дохода, сведения об источниках такого дохода.</w:t>
      </w:r>
    </w:p>
    <w:p w:rsidR="00AF26A1" w:rsidRPr="00AF26A1" w:rsidRDefault="00AF26A1" w:rsidP="00AF26A1">
      <w:pPr>
        <w:ind w:firstLine="708"/>
        <w:jc w:val="both"/>
        <w:rPr>
          <w:rFonts w:ascii="Arial" w:hAnsi="Arial" w:cs="Arial"/>
          <w:sz w:val="20"/>
          <w:szCs w:val="20"/>
        </w:rPr>
      </w:pPr>
      <w:r w:rsidRPr="00AF26A1">
        <w:rPr>
          <w:rFonts w:ascii="Arial" w:hAnsi="Arial" w:cs="Arial"/>
          <w:sz w:val="20"/>
          <w:szCs w:val="20"/>
        </w:rPr>
        <w:t xml:space="preserve">Старший помощник прокурора                                                   </w:t>
      </w:r>
      <w:proofErr w:type="spellStart"/>
      <w:r w:rsidRPr="00AF26A1">
        <w:rPr>
          <w:rFonts w:ascii="Arial" w:hAnsi="Arial" w:cs="Arial"/>
          <w:sz w:val="20"/>
          <w:szCs w:val="20"/>
        </w:rPr>
        <w:t>О.А.Козлова</w:t>
      </w:r>
      <w:proofErr w:type="spellEnd"/>
    </w:p>
    <w:p w:rsidR="00AF26A1" w:rsidRPr="00AF26A1" w:rsidRDefault="00AF26A1" w:rsidP="00AF26A1">
      <w:pPr>
        <w:rPr>
          <w:rFonts w:ascii="Arial Narrow" w:hAnsi="Arial Narrow" w:cstheme="minorBidi"/>
          <w:sz w:val="20"/>
          <w:szCs w:val="20"/>
        </w:rPr>
      </w:pPr>
    </w:p>
    <w:p w:rsidR="00B92F33" w:rsidRDefault="00B92F33" w:rsidP="00B92F33">
      <w:pPr>
        <w:pStyle w:val="af8"/>
        <w:spacing w:before="0" w:beforeAutospacing="0" w:after="0" w:afterAutospacing="0"/>
        <w:ind w:firstLine="720"/>
        <w:jc w:val="center"/>
        <w:rPr>
          <w:rFonts w:ascii="Arial" w:hAnsi="Arial" w:cs="Arial"/>
          <w:b/>
          <w:sz w:val="20"/>
          <w:szCs w:val="20"/>
        </w:rPr>
      </w:pPr>
      <w:r w:rsidRPr="00B92F33">
        <w:rPr>
          <w:rFonts w:ascii="Arial" w:hAnsi="Arial" w:cs="Arial"/>
          <w:b/>
          <w:sz w:val="20"/>
          <w:szCs w:val="20"/>
        </w:rPr>
        <w:t>Разъясняет помощник прокурора Цивильского района Чувашской Республики</w:t>
      </w:r>
    </w:p>
    <w:p w:rsidR="00B92F33" w:rsidRPr="00B92F33" w:rsidRDefault="00B92F33" w:rsidP="00B92F33">
      <w:pPr>
        <w:pStyle w:val="af8"/>
        <w:spacing w:before="0" w:beforeAutospacing="0" w:after="0" w:afterAutospacing="0"/>
        <w:ind w:firstLine="720"/>
        <w:jc w:val="center"/>
        <w:rPr>
          <w:rFonts w:ascii="Arial" w:hAnsi="Arial" w:cs="Arial"/>
          <w:b/>
          <w:sz w:val="20"/>
          <w:szCs w:val="20"/>
        </w:rPr>
      </w:pPr>
      <w:r w:rsidRPr="00B92F33">
        <w:rPr>
          <w:rFonts w:ascii="Arial" w:hAnsi="Arial" w:cs="Arial"/>
          <w:b/>
          <w:sz w:val="20"/>
          <w:szCs w:val="20"/>
        </w:rPr>
        <w:t xml:space="preserve"> Волков М.Ю.</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В Российской Федерации за незаконный оборот наркотических средств и психотропных веществ предусмотрена как административная, так и уголовная ответственность, к которой могут быть привлечены лица, достигшие шестнадцати лет.</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Постановлением Правительства Российской Федерации от 30 июня </w:t>
      </w:r>
      <w:smartTag w:uri="urn:schemas-microsoft-com:office:smarttags" w:element="metricconverter">
        <w:smartTagPr>
          <w:attr w:name="ProductID" w:val="1998 г"/>
        </w:smartTagPr>
        <w:r w:rsidRPr="00B92F33">
          <w:rPr>
            <w:rFonts w:ascii="Arial" w:hAnsi="Arial" w:cs="Arial"/>
            <w:sz w:val="20"/>
            <w:szCs w:val="20"/>
          </w:rPr>
          <w:t>1998 г</w:t>
        </w:r>
      </w:smartTag>
      <w:r w:rsidRPr="00B92F33">
        <w:rPr>
          <w:rFonts w:ascii="Arial" w:hAnsi="Arial" w:cs="Arial"/>
          <w:sz w:val="20"/>
          <w:szCs w:val="20"/>
        </w:rPr>
        <w:t xml:space="preserve">. № 681 утвержден Перечень наркотических средств, психотропных веществ и их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подлежащих контролю в Российской Федерации.</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Основное отличие административной ответственности от уголовной заключается в размере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указанные средства и вещества.</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Уголовно наказуемыми являются незаконное приобретение, хранение, перевозка, изготовление, переработка без цели сбыта наркотических средств и психотропных веществ (ст. 228 УК РФ</w:t>
      </w:r>
      <w:proofErr w:type="gramStart"/>
      <w:r w:rsidRPr="00B92F33">
        <w:rPr>
          <w:rFonts w:ascii="Arial" w:hAnsi="Arial" w:cs="Arial"/>
          <w:sz w:val="20"/>
          <w:szCs w:val="20"/>
        </w:rPr>
        <w:t>);незаконные</w:t>
      </w:r>
      <w:proofErr w:type="gramEnd"/>
      <w:r w:rsidRPr="00B92F33">
        <w:rPr>
          <w:rFonts w:ascii="Arial" w:hAnsi="Arial" w:cs="Arial"/>
          <w:sz w:val="20"/>
          <w:szCs w:val="20"/>
        </w:rPr>
        <w:t xml:space="preserve"> производство, сбыт или пересылка (ст. 228.1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Нарушение правил оборота наркотических средств или психотропных веществ (ст. 228.2 УК РФ) незаконные приобретение, хранение или перевозка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наркотических средств или психотропных веществ, либо их частей, содержащих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наркотических средств или психотропных веществ (ст. 228.3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незаконные производство, сбыт или пересылка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xml:space="preserve"> наркотических средств или психотропных веществ, а также незаконные сбыт или пересылка растений, содержащих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наркотических средств или психотропных веществ, либо их частей, содержащих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наркотических средств или психотропных веществ (ст. 228.4 УК РФ), хищение либо вымогательство </w:t>
      </w:r>
      <w:r w:rsidRPr="00B92F33">
        <w:rPr>
          <w:rFonts w:ascii="Arial" w:hAnsi="Arial" w:cs="Arial"/>
          <w:sz w:val="20"/>
          <w:szCs w:val="20"/>
        </w:rPr>
        <w:lastRenderedPageBreak/>
        <w:t>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контрабанда наркотических средств, психотропных веществ, их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xml:space="preserve"> или аналогов, растений, содержащих наркотические средства, психотропные вещества или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либо их частей, содержащих наркотические средства, психотропные вещества или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229.1 УК РФ) склонение к потреблению (ст. 230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незаконное культивирование запрещенных к возделыванию растений, содержащих наркотические вещества (ст. 231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в целях сбыта (ст. 234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а также незаконный оборот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(ст. 234.1 УК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Уголовной ответственности за совершение указанных преступлений в сфере незаконного оборота наркотиков подлежат лица, достигшие шестнадцатилетнего возраста. За хищение и вымогательство наркотических средств и психотропных веществ уголовная ответственность наступает с 14 лет.</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Если одно из преступлений совершено лицом до наступления возраста привлечения к уголовной ответственности, то полиция совместно с комиссиями по делам несовершеннолетних применяют меры воздействия к совершившему противоправное деяние лицу, а также его родителям (законным представителям). Характер применяемых мер менее строг по сравнению с уголовной ответственностью.</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В примечании к статье 228 Уголовного кодекса РФ предусмотрен специальный вид освобождения от уголовной ответственности: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Ответственность за совершение преступлений в указанной сфере варьируется от назначения штрафа от 100 тыс. руб. вплоть до пожизненного лишения свободы, предусмотренного ч.5 ст.228.1 УК РФ. Кроме того, ч.3 ст.230, а также ст.233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 до 20 лет.</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Наряду с уголовной ответственностью предусмотрена также административная ответственность за правонарушения, связанные с незаконным оборотом наркотиков, круг которых также достаточно обширен.</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Административная ответственность наступает в следующих случаях:</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1) при незаконном обороте наркотических средств, психотропных веществ или их аналогов и незаконном приобретении, хранении, перевозки растений, содержащих наркотические средства или психотропные вещества, либо их частей, содержащих наркотические средства или психотропные вещества – ст.6.8 Кодекса Российской Федерации об административных правонарушениях;</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2) при потреблении наркотиков без назначения врача, либо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 ст.6.9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3) при уклонении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 ст.6.9.1.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4) при вовлечении несовершеннолетнего в употребление алкогольной и спиртосодержащей продукции,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или одурманивающих веществ – ст. 6.10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5) при пропаганде наркотических средств, психотропных веществ или их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xml:space="preserve">, растений, 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и их частей, </w:t>
      </w:r>
      <w:r w:rsidRPr="00B92F33">
        <w:rPr>
          <w:rFonts w:ascii="Arial" w:hAnsi="Arial" w:cs="Arial"/>
          <w:sz w:val="20"/>
          <w:szCs w:val="20"/>
        </w:rPr>
        <w:lastRenderedPageBreak/>
        <w:t xml:space="preserve">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 ст. 6.13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6) при нарушении правил оборота инструментов или оборудования, используемых для изготовления наркотических средств или психотропных веществ – ст. 6.15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7) при нарушении правил оборота наркотических средств, психотропных веществ и их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и их частей, 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 ст. 6.16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8) при незаконных приобретении, хранении, перевозке, производстве, сбыте или пересылке </w:t>
      </w:r>
      <w:proofErr w:type="spellStart"/>
      <w:r w:rsidRPr="00B92F33">
        <w:rPr>
          <w:rFonts w:ascii="Arial" w:hAnsi="Arial" w:cs="Arial"/>
          <w:sz w:val="20"/>
          <w:szCs w:val="20"/>
        </w:rPr>
        <w:t>прекурсоров</w:t>
      </w:r>
      <w:proofErr w:type="spellEnd"/>
      <w:r w:rsidRPr="00B92F33">
        <w:rPr>
          <w:rFonts w:ascii="Arial" w:hAnsi="Arial" w:cs="Arial"/>
          <w:sz w:val="20"/>
          <w:szCs w:val="20"/>
        </w:rPr>
        <w:t xml:space="preserve"> наркотических средств или психотропных веществ, а также незаконных приобретении, хранении, перевозке, сбыте или пересылке растений, содержащих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наркотических средств или психотропных веществ, либо их частей, содержащих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наркотических средств или психотропных веществ – ст. 6.16.1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9) при непринятии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 ст. 10.4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10) при непринятии мер по уничтожению дикорастущих растений, 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 ст. 10.5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11) при незаконном культивировании растений, содержащих наркотические средства или психотропные вещества либо их </w:t>
      </w:r>
      <w:proofErr w:type="spellStart"/>
      <w:r w:rsidRPr="00B92F33">
        <w:rPr>
          <w:rFonts w:ascii="Arial" w:hAnsi="Arial" w:cs="Arial"/>
          <w:sz w:val="20"/>
          <w:szCs w:val="20"/>
        </w:rPr>
        <w:t>прекурсоры</w:t>
      </w:r>
      <w:proofErr w:type="spellEnd"/>
      <w:r w:rsidRPr="00B92F33">
        <w:rPr>
          <w:rFonts w:ascii="Arial" w:hAnsi="Arial" w:cs="Arial"/>
          <w:sz w:val="20"/>
          <w:szCs w:val="20"/>
        </w:rPr>
        <w:t xml:space="preserve"> – ст. 10.5.1;</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12) при потреблении наркотических средств или психотропных веществ,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или одурманивающих веществ в общественных местах — ч.2 ст.20.20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 xml:space="preserve">13) при потреблении несовершеннолетними в возрасте до шестнадцати лет наркотических средств или психотропных веществ без назначения врача, новых потенциально опасных </w:t>
      </w:r>
      <w:proofErr w:type="spellStart"/>
      <w:r w:rsidRPr="00B92F33">
        <w:rPr>
          <w:rFonts w:ascii="Arial" w:hAnsi="Arial" w:cs="Arial"/>
          <w:sz w:val="20"/>
          <w:szCs w:val="20"/>
        </w:rPr>
        <w:t>психоактивных</w:t>
      </w:r>
      <w:proofErr w:type="spellEnd"/>
      <w:r w:rsidRPr="00B92F33">
        <w:rPr>
          <w:rFonts w:ascii="Arial" w:hAnsi="Arial" w:cs="Arial"/>
          <w:sz w:val="20"/>
          <w:szCs w:val="20"/>
        </w:rPr>
        <w:t xml:space="preserve"> веществ или одурманивающих веществ – ст. 20.22 КоАП РФ;</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Указанные статьи предусматривают наказания для правонарушителей в виде штрафов от 1500 руб. до административного ареста до 15 суток.</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Согласно статье 2.3 КоАП РФ административной ответственности подлежат лица, достигшие к моменту совершения административного правонарушения возраста 16 лет. Согласно статье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w:t>
      </w:r>
    </w:p>
    <w:p w:rsidR="00B92F33" w:rsidRPr="00B92F33" w:rsidRDefault="00B92F33" w:rsidP="00B92F33">
      <w:pPr>
        <w:pStyle w:val="af8"/>
        <w:spacing w:before="0" w:beforeAutospacing="0" w:after="0" w:afterAutospacing="0"/>
        <w:ind w:firstLine="720"/>
        <w:jc w:val="both"/>
        <w:rPr>
          <w:rFonts w:ascii="Arial" w:hAnsi="Arial" w:cs="Arial"/>
          <w:sz w:val="20"/>
          <w:szCs w:val="20"/>
        </w:rPr>
      </w:pPr>
      <w:r w:rsidRPr="00B92F33">
        <w:rPr>
          <w:rFonts w:ascii="Arial" w:hAnsi="Arial" w:cs="Arial"/>
          <w:sz w:val="20"/>
          <w:szCs w:val="20"/>
        </w:rPr>
        <w:t>Существует также правовая возможность освобождения от административной ответственности: примечанием к статье 6.9 КоАП РФ предусмотрено,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AF26A1" w:rsidRPr="00B92F33" w:rsidRDefault="00AF26A1" w:rsidP="00B92F33">
      <w:pPr>
        <w:jc w:val="center"/>
        <w:rPr>
          <w:rFonts w:ascii="Arial" w:hAnsi="Arial" w:cs="Arial"/>
          <w:b/>
          <w:sz w:val="20"/>
          <w:szCs w:val="20"/>
        </w:rPr>
      </w:pPr>
    </w:p>
    <w:p w:rsidR="00B92F33" w:rsidRDefault="00B92F33" w:rsidP="00B70073">
      <w:pPr>
        <w:jc w:val="center"/>
        <w:rPr>
          <w:rFonts w:ascii="Arial" w:hAnsi="Arial" w:cs="Arial"/>
          <w:b/>
          <w:sz w:val="20"/>
          <w:szCs w:val="20"/>
        </w:rPr>
      </w:pPr>
    </w:p>
    <w:p w:rsidR="00B70073" w:rsidRPr="00AF26A1" w:rsidRDefault="00114676" w:rsidP="00B70073">
      <w:pPr>
        <w:jc w:val="center"/>
        <w:rPr>
          <w:rFonts w:ascii="Arial" w:hAnsi="Arial" w:cs="Arial"/>
          <w:b/>
          <w:sz w:val="20"/>
          <w:szCs w:val="20"/>
        </w:rPr>
      </w:pPr>
      <w:bookmarkStart w:id="0" w:name="_GoBack"/>
      <w:bookmarkEnd w:id="0"/>
      <w:r w:rsidRPr="00AF26A1">
        <w:rPr>
          <w:rFonts w:ascii="Arial" w:hAnsi="Arial" w:cs="Arial"/>
          <w:b/>
          <w:sz w:val="20"/>
          <w:szCs w:val="20"/>
        </w:rPr>
        <w:t>Собрание депутатов</w:t>
      </w:r>
      <w:r w:rsidR="00B70073" w:rsidRPr="00AF26A1">
        <w:rPr>
          <w:rFonts w:ascii="Arial" w:hAnsi="Arial" w:cs="Arial"/>
          <w:b/>
          <w:sz w:val="20"/>
          <w:szCs w:val="20"/>
        </w:rPr>
        <w:t xml:space="preserve"> Конарского сельского поселения</w:t>
      </w:r>
    </w:p>
    <w:p w:rsidR="00B70073" w:rsidRPr="00AF26A1" w:rsidRDefault="00B70073" w:rsidP="00B70073">
      <w:pPr>
        <w:jc w:val="center"/>
        <w:rPr>
          <w:rFonts w:ascii="Arial" w:hAnsi="Arial" w:cs="Arial"/>
          <w:b/>
          <w:sz w:val="20"/>
          <w:szCs w:val="20"/>
        </w:rPr>
      </w:pPr>
      <w:r w:rsidRPr="00AF26A1">
        <w:rPr>
          <w:rFonts w:ascii="Arial" w:hAnsi="Arial" w:cs="Arial"/>
          <w:b/>
          <w:sz w:val="20"/>
          <w:szCs w:val="20"/>
        </w:rPr>
        <w:t>Цивильского района Чувашской Республики</w:t>
      </w:r>
    </w:p>
    <w:p w:rsidR="00B70073" w:rsidRPr="00AF26A1" w:rsidRDefault="00114676" w:rsidP="00B70073">
      <w:pPr>
        <w:jc w:val="center"/>
        <w:rPr>
          <w:rFonts w:ascii="Arial" w:hAnsi="Arial" w:cs="Arial"/>
          <w:b/>
          <w:sz w:val="20"/>
          <w:szCs w:val="20"/>
        </w:rPr>
      </w:pPr>
      <w:r w:rsidRPr="00AF26A1">
        <w:rPr>
          <w:rFonts w:ascii="Arial" w:hAnsi="Arial" w:cs="Arial"/>
          <w:b/>
          <w:sz w:val="20"/>
          <w:szCs w:val="20"/>
        </w:rPr>
        <w:t>Решение</w:t>
      </w:r>
      <w:r w:rsidR="00B70073" w:rsidRPr="00AF26A1">
        <w:rPr>
          <w:rFonts w:ascii="Arial" w:hAnsi="Arial" w:cs="Arial"/>
          <w:b/>
          <w:sz w:val="20"/>
          <w:szCs w:val="20"/>
        </w:rPr>
        <w:t xml:space="preserve"> от 2</w:t>
      </w:r>
      <w:r w:rsidRPr="00AF26A1">
        <w:rPr>
          <w:rFonts w:ascii="Arial" w:hAnsi="Arial" w:cs="Arial"/>
          <w:b/>
          <w:sz w:val="20"/>
          <w:szCs w:val="20"/>
        </w:rPr>
        <w:t>7</w:t>
      </w:r>
      <w:r w:rsidR="00B70073" w:rsidRPr="00AF26A1">
        <w:rPr>
          <w:rFonts w:ascii="Arial" w:hAnsi="Arial" w:cs="Arial"/>
          <w:b/>
          <w:sz w:val="20"/>
          <w:szCs w:val="20"/>
        </w:rPr>
        <w:t>.0</w:t>
      </w:r>
      <w:r w:rsidRPr="00AF26A1">
        <w:rPr>
          <w:rFonts w:ascii="Arial" w:hAnsi="Arial" w:cs="Arial"/>
          <w:b/>
          <w:sz w:val="20"/>
          <w:szCs w:val="20"/>
        </w:rPr>
        <w:t>9</w:t>
      </w:r>
      <w:r w:rsidR="00B70073" w:rsidRPr="00AF26A1">
        <w:rPr>
          <w:rFonts w:ascii="Arial" w:hAnsi="Arial" w:cs="Arial"/>
          <w:b/>
          <w:sz w:val="20"/>
          <w:szCs w:val="20"/>
        </w:rPr>
        <w:t>.2021 №</w:t>
      </w:r>
      <w:r w:rsidRPr="00AF26A1">
        <w:rPr>
          <w:rFonts w:ascii="Arial" w:hAnsi="Arial" w:cs="Arial"/>
          <w:b/>
          <w:sz w:val="20"/>
          <w:szCs w:val="20"/>
        </w:rPr>
        <w:t>8</w:t>
      </w:r>
    </w:p>
    <w:p w:rsidR="00B70073" w:rsidRPr="00AF26A1" w:rsidRDefault="00B70073" w:rsidP="00F741B9">
      <w:pPr>
        <w:jc w:val="center"/>
        <w:rPr>
          <w:rFonts w:ascii="Arial" w:hAnsi="Arial" w:cs="Arial"/>
          <w:sz w:val="20"/>
          <w:szCs w:val="20"/>
        </w:rPr>
      </w:pPr>
    </w:p>
    <w:p w:rsidR="00114676" w:rsidRPr="00AF26A1" w:rsidRDefault="00114676" w:rsidP="00114676">
      <w:pPr>
        <w:jc w:val="both"/>
        <w:rPr>
          <w:rFonts w:ascii="Arial" w:hAnsi="Arial" w:cs="Arial"/>
          <w:b/>
          <w:bCs/>
          <w:sz w:val="20"/>
          <w:szCs w:val="20"/>
        </w:rPr>
      </w:pPr>
      <w:r w:rsidRPr="00AF26A1">
        <w:rPr>
          <w:rFonts w:ascii="Arial" w:hAnsi="Arial" w:cs="Arial"/>
          <w:b/>
          <w:bCs/>
          <w:sz w:val="20"/>
          <w:szCs w:val="20"/>
        </w:rPr>
        <w:t>«О внесении изменений в решение Собраний депутатов Конарского сельского поселения Цивильского района Чувашской Республики от 25.12.2020г. №18-1 "О бюджете Конарского сельского поселения Цивильского района на 2021 год и на плановый период 2022 и 2023 годов»</w:t>
      </w:r>
    </w:p>
    <w:p w:rsidR="00114676" w:rsidRPr="00AF26A1" w:rsidRDefault="00114676" w:rsidP="00114676">
      <w:pPr>
        <w:jc w:val="center"/>
        <w:rPr>
          <w:rFonts w:ascii="Arial" w:hAnsi="Arial" w:cs="Arial"/>
          <w:sz w:val="20"/>
          <w:szCs w:val="20"/>
        </w:rPr>
      </w:pPr>
    </w:p>
    <w:p w:rsidR="00114676" w:rsidRPr="00AF26A1" w:rsidRDefault="00114676" w:rsidP="00114676">
      <w:pPr>
        <w:ind w:firstLine="720"/>
        <w:jc w:val="both"/>
        <w:rPr>
          <w:rFonts w:ascii="Arial" w:hAnsi="Arial" w:cs="Arial"/>
          <w:b/>
          <w:sz w:val="20"/>
          <w:szCs w:val="20"/>
        </w:rPr>
      </w:pPr>
      <w:r w:rsidRPr="00AF26A1">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proofErr w:type="spellStart"/>
      <w:r w:rsidRPr="00AF26A1">
        <w:rPr>
          <w:rFonts w:ascii="Arial" w:hAnsi="Arial" w:cs="Arial"/>
          <w:bCs/>
          <w:sz w:val="20"/>
          <w:szCs w:val="20"/>
        </w:rPr>
        <w:t>Конарском</w:t>
      </w:r>
      <w:proofErr w:type="spellEnd"/>
      <w:r w:rsidRPr="00AF26A1">
        <w:rPr>
          <w:rFonts w:ascii="Arial" w:hAnsi="Arial" w:cs="Arial"/>
          <w:b/>
          <w:bCs/>
          <w:sz w:val="20"/>
          <w:szCs w:val="20"/>
        </w:rPr>
        <w:t xml:space="preserve"> </w:t>
      </w:r>
      <w:r w:rsidRPr="00AF26A1">
        <w:rPr>
          <w:rFonts w:ascii="Arial" w:hAnsi="Arial" w:cs="Arial"/>
          <w:sz w:val="20"/>
          <w:szCs w:val="20"/>
        </w:rPr>
        <w:t xml:space="preserve">сельском поселении Цивильского района Чувашской Республики </w:t>
      </w:r>
      <w:r w:rsidRPr="00AF26A1">
        <w:rPr>
          <w:rFonts w:ascii="Arial" w:hAnsi="Arial" w:cs="Arial"/>
          <w:b/>
          <w:sz w:val="20"/>
          <w:szCs w:val="20"/>
        </w:rPr>
        <w:t xml:space="preserve">Собрание депутатов </w:t>
      </w:r>
      <w:r w:rsidRPr="00AF26A1">
        <w:rPr>
          <w:rFonts w:ascii="Arial" w:hAnsi="Arial" w:cs="Arial"/>
          <w:b/>
          <w:bCs/>
          <w:sz w:val="20"/>
          <w:szCs w:val="20"/>
        </w:rPr>
        <w:t xml:space="preserve">Конарского </w:t>
      </w:r>
      <w:proofErr w:type="gramStart"/>
      <w:r w:rsidRPr="00AF26A1">
        <w:rPr>
          <w:rFonts w:ascii="Arial" w:hAnsi="Arial" w:cs="Arial"/>
          <w:b/>
          <w:sz w:val="20"/>
          <w:szCs w:val="20"/>
        </w:rPr>
        <w:t>сельского  поселения</w:t>
      </w:r>
      <w:proofErr w:type="gramEnd"/>
      <w:r w:rsidRPr="00AF26A1">
        <w:rPr>
          <w:rFonts w:ascii="Arial" w:hAnsi="Arial" w:cs="Arial"/>
          <w:b/>
          <w:sz w:val="20"/>
          <w:szCs w:val="20"/>
        </w:rPr>
        <w:t xml:space="preserve">  Цивильского района Чувашской Республики</w:t>
      </w:r>
    </w:p>
    <w:p w:rsidR="00114676" w:rsidRPr="00AF26A1" w:rsidRDefault="00114676" w:rsidP="00114676">
      <w:pPr>
        <w:ind w:firstLine="720"/>
        <w:jc w:val="center"/>
        <w:rPr>
          <w:rFonts w:ascii="Arial" w:hAnsi="Arial" w:cs="Arial"/>
          <w:b/>
          <w:bCs/>
          <w:sz w:val="20"/>
          <w:szCs w:val="20"/>
        </w:rPr>
      </w:pPr>
    </w:p>
    <w:p w:rsidR="00114676" w:rsidRPr="00AF26A1" w:rsidRDefault="00114676" w:rsidP="00114676">
      <w:pPr>
        <w:ind w:firstLine="720"/>
        <w:jc w:val="center"/>
        <w:rPr>
          <w:rFonts w:ascii="Arial" w:hAnsi="Arial" w:cs="Arial"/>
          <w:b/>
          <w:bCs/>
          <w:sz w:val="20"/>
          <w:szCs w:val="20"/>
        </w:rPr>
      </w:pPr>
      <w:r w:rsidRPr="00AF26A1">
        <w:rPr>
          <w:rFonts w:ascii="Arial" w:hAnsi="Arial" w:cs="Arial"/>
          <w:b/>
          <w:bCs/>
          <w:sz w:val="20"/>
          <w:szCs w:val="20"/>
        </w:rPr>
        <w:t>РЕШИЛО:</w:t>
      </w:r>
    </w:p>
    <w:p w:rsidR="00114676" w:rsidRPr="00AF26A1" w:rsidRDefault="00114676" w:rsidP="00114676">
      <w:pPr>
        <w:jc w:val="both"/>
        <w:rPr>
          <w:rFonts w:ascii="Arial" w:hAnsi="Arial" w:cs="Arial"/>
          <w:sz w:val="20"/>
          <w:szCs w:val="20"/>
        </w:rPr>
      </w:pPr>
    </w:p>
    <w:p w:rsidR="00114676" w:rsidRPr="00AF26A1" w:rsidRDefault="00114676" w:rsidP="00114676">
      <w:pPr>
        <w:ind w:firstLine="142"/>
        <w:jc w:val="both"/>
        <w:rPr>
          <w:rFonts w:ascii="Arial" w:hAnsi="Arial" w:cs="Arial"/>
          <w:bCs/>
          <w:sz w:val="20"/>
          <w:szCs w:val="20"/>
        </w:rPr>
      </w:pPr>
      <w:r w:rsidRPr="00AF26A1">
        <w:rPr>
          <w:rFonts w:ascii="Arial" w:hAnsi="Arial" w:cs="Arial"/>
          <w:sz w:val="20"/>
          <w:szCs w:val="20"/>
        </w:rPr>
        <w:t xml:space="preserve">         </w:t>
      </w:r>
      <w:r w:rsidRPr="00AF26A1">
        <w:rPr>
          <w:rFonts w:ascii="Arial" w:hAnsi="Arial" w:cs="Arial"/>
          <w:b/>
          <w:sz w:val="20"/>
          <w:szCs w:val="20"/>
        </w:rPr>
        <w:t>Статья 1.</w:t>
      </w:r>
      <w:r w:rsidRPr="00AF26A1">
        <w:rPr>
          <w:rFonts w:ascii="Arial" w:hAnsi="Arial" w:cs="Arial"/>
          <w:sz w:val="20"/>
          <w:szCs w:val="20"/>
        </w:rPr>
        <w:t xml:space="preserve"> Внести в решение Собрания депутатов </w:t>
      </w:r>
      <w:r w:rsidRPr="00AF26A1">
        <w:rPr>
          <w:rFonts w:ascii="Arial" w:hAnsi="Arial" w:cs="Arial"/>
          <w:bCs/>
          <w:sz w:val="20"/>
          <w:szCs w:val="20"/>
        </w:rPr>
        <w:t>Конарского</w:t>
      </w:r>
      <w:r w:rsidRPr="00AF26A1">
        <w:rPr>
          <w:rFonts w:ascii="Arial" w:hAnsi="Arial" w:cs="Arial"/>
          <w:b/>
          <w:bCs/>
          <w:sz w:val="20"/>
          <w:szCs w:val="20"/>
        </w:rPr>
        <w:t xml:space="preserve"> </w:t>
      </w:r>
      <w:r w:rsidRPr="00AF26A1">
        <w:rPr>
          <w:rFonts w:ascii="Arial" w:hAnsi="Arial" w:cs="Arial"/>
          <w:sz w:val="20"/>
          <w:szCs w:val="20"/>
        </w:rPr>
        <w:t xml:space="preserve">сельского поселения от 25 декабря 2020г. №18-1 </w:t>
      </w:r>
      <w:r w:rsidRPr="00AF26A1">
        <w:rPr>
          <w:rFonts w:ascii="Arial" w:hAnsi="Arial" w:cs="Arial"/>
          <w:bCs/>
          <w:sz w:val="20"/>
          <w:szCs w:val="20"/>
        </w:rPr>
        <w:t>«О бюджете Конарского</w:t>
      </w:r>
      <w:r w:rsidRPr="00AF26A1">
        <w:rPr>
          <w:rFonts w:ascii="Arial" w:hAnsi="Arial" w:cs="Arial"/>
          <w:b/>
          <w:bCs/>
          <w:sz w:val="20"/>
          <w:szCs w:val="20"/>
        </w:rPr>
        <w:t xml:space="preserve"> </w:t>
      </w:r>
      <w:r w:rsidRPr="00AF26A1">
        <w:rPr>
          <w:rFonts w:ascii="Arial" w:hAnsi="Arial" w:cs="Arial"/>
          <w:bCs/>
          <w:sz w:val="20"/>
          <w:szCs w:val="20"/>
        </w:rPr>
        <w:t>сельского поселения Цивильского района Чувашской Республики на 2021 год и на плановый период 2022 и 2023 годов» (с изменениями, внесенными решением Собрания депутатов Конарского</w:t>
      </w:r>
      <w:r w:rsidRPr="00AF26A1">
        <w:rPr>
          <w:rFonts w:ascii="Arial" w:hAnsi="Arial" w:cs="Arial"/>
          <w:b/>
          <w:bCs/>
          <w:sz w:val="20"/>
          <w:szCs w:val="20"/>
        </w:rPr>
        <w:t xml:space="preserve"> </w:t>
      </w:r>
      <w:r w:rsidRPr="00AF26A1">
        <w:rPr>
          <w:rFonts w:ascii="Arial" w:hAnsi="Arial" w:cs="Arial"/>
          <w:bCs/>
          <w:sz w:val="20"/>
          <w:szCs w:val="20"/>
        </w:rPr>
        <w:t>сельского поселения от 03 марта 2021г. №2, от 21 апреля 2021г. №4, от 18 июня 2021г. № 6) (далее – решение) следующие изменения:</w:t>
      </w:r>
    </w:p>
    <w:p w:rsidR="00114676" w:rsidRPr="00AF26A1" w:rsidRDefault="00114676" w:rsidP="00114676">
      <w:pPr>
        <w:ind w:left="360"/>
        <w:jc w:val="both"/>
        <w:rPr>
          <w:rFonts w:ascii="Arial" w:hAnsi="Arial" w:cs="Arial"/>
          <w:bCs/>
          <w:sz w:val="20"/>
          <w:szCs w:val="20"/>
        </w:rPr>
      </w:pPr>
    </w:p>
    <w:p w:rsidR="00114676" w:rsidRPr="00AF26A1" w:rsidRDefault="00114676" w:rsidP="00114676">
      <w:pPr>
        <w:numPr>
          <w:ilvl w:val="0"/>
          <w:numId w:val="11"/>
        </w:numPr>
        <w:tabs>
          <w:tab w:val="clear" w:pos="720"/>
          <w:tab w:val="num" w:pos="360"/>
          <w:tab w:val="num" w:pos="426"/>
        </w:tabs>
        <w:spacing w:after="200" w:line="276" w:lineRule="auto"/>
        <w:ind w:left="0" w:firstLine="0"/>
        <w:jc w:val="both"/>
        <w:rPr>
          <w:rFonts w:ascii="Arial" w:hAnsi="Arial" w:cs="Arial"/>
          <w:bCs/>
          <w:sz w:val="20"/>
          <w:szCs w:val="20"/>
        </w:rPr>
      </w:pPr>
      <w:r w:rsidRPr="00AF26A1">
        <w:rPr>
          <w:rFonts w:ascii="Arial" w:hAnsi="Arial" w:cs="Arial"/>
          <w:bCs/>
          <w:sz w:val="20"/>
          <w:szCs w:val="20"/>
        </w:rPr>
        <w:lastRenderedPageBreak/>
        <w:t>приложение 4 к статье 6 решения изложить в новой редакции:</w:t>
      </w:r>
    </w:p>
    <w:p w:rsidR="00114676" w:rsidRPr="00114676" w:rsidRDefault="00114676" w:rsidP="00114676">
      <w:pPr>
        <w:numPr>
          <w:ilvl w:val="0"/>
          <w:numId w:val="11"/>
        </w:numPr>
        <w:tabs>
          <w:tab w:val="clear" w:pos="720"/>
          <w:tab w:val="num" w:pos="360"/>
          <w:tab w:val="num" w:pos="426"/>
        </w:tabs>
        <w:spacing w:after="200" w:line="276" w:lineRule="auto"/>
        <w:ind w:left="0" w:firstLine="0"/>
        <w:jc w:val="both"/>
        <w:rPr>
          <w:bCs/>
        </w:rPr>
      </w:pPr>
    </w:p>
    <w:tbl>
      <w:tblPr>
        <w:tblW w:w="9654" w:type="dxa"/>
        <w:tblInd w:w="93" w:type="dxa"/>
        <w:tblLook w:val="04A0" w:firstRow="1" w:lastRow="0" w:firstColumn="1" w:lastColumn="0" w:noHBand="0" w:noVBand="1"/>
      </w:tblPr>
      <w:tblGrid>
        <w:gridCol w:w="2200"/>
        <w:gridCol w:w="5140"/>
        <w:gridCol w:w="2314"/>
      </w:tblGrid>
      <w:tr w:rsidR="00114676" w:rsidRPr="00114676" w:rsidTr="00EF2A20">
        <w:trPr>
          <w:trHeight w:val="255"/>
        </w:trPr>
        <w:tc>
          <w:tcPr>
            <w:tcW w:w="2200" w:type="dxa"/>
            <w:noWrap/>
            <w:vAlign w:val="bottom"/>
            <w:hideMark/>
          </w:tcPr>
          <w:p w:rsidR="00114676" w:rsidRPr="00114676" w:rsidRDefault="00114676" w:rsidP="00114676">
            <w:pPr>
              <w:spacing w:after="200" w:line="276" w:lineRule="auto"/>
              <w:rPr>
                <w:rFonts w:ascii="Calibri" w:eastAsia="Calibri" w:hAnsi="Calibri"/>
                <w:bCs/>
                <w:szCs w:val="22"/>
                <w:lang w:eastAsia="en-US"/>
              </w:rPr>
            </w:pPr>
          </w:p>
        </w:tc>
        <w:tc>
          <w:tcPr>
            <w:tcW w:w="5140"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2314" w:type="dxa"/>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Приложение № 4</w:t>
            </w:r>
          </w:p>
        </w:tc>
      </w:tr>
      <w:tr w:rsidR="00114676" w:rsidRPr="00114676" w:rsidTr="00EF2A20">
        <w:trPr>
          <w:trHeight w:val="255"/>
        </w:trPr>
        <w:tc>
          <w:tcPr>
            <w:tcW w:w="2200"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454" w:type="dxa"/>
            <w:gridSpan w:val="2"/>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 к решению Собрания депутатов Конарского сельского </w:t>
            </w:r>
          </w:p>
        </w:tc>
      </w:tr>
      <w:tr w:rsidR="00114676" w:rsidRPr="00114676" w:rsidTr="00EF2A20">
        <w:trPr>
          <w:trHeight w:val="255"/>
        </w:trPr>
        <w:tc>
          <w:tcPr>
            <w:tcW w:w="2200"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454" w:type="dxa"/>
            <w:gridSpan w:val="2"/>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поселения Цивильского района Чувашской </w:t>
            </w:r>
            <w:proofErr w:type="gramStart"/>
            <w:r w:rsidRPr="00114676">
              <w:rPr>
                <w:rFonts w:ascii="Arial" w:eastAsia="Calibri" w:hAnsi="Arial" w:cs="Arial"/>
                <w:sz w:val="16"/>
                <w:szCs w:val="16"/>
                <w:lang w:eastAsia="en-US"/>
              </w:rPr>
              <w:t>Республики  от</w:t>
            </w:r>
            <w:proofErr w:type="gramEnd"/>
            <w:r w:rsidRPr="00114676">
              <w:rPr>
                <w:rFonts w:ascii="Arial" w:eastAsia="Calibri" w:hAnsi="Arial" w:cs="Arial"/>
                <w:sz w:val="16"/>
                <w:szCs w:val="16"/>
                <w:lang w:eastAsia="en-US"/>
              </w:rPr>
              <w:t xml:space="preserve"> 25.12.2020г. </w:t>
            </w:r>
          </w:p>
        </w:tc>
      </w:tr>
      <w:tr w:rsidR="00114676" w:rsidRPr="00114676" w:rsidTr="00EF2A20">
        <w:trPr>
          <w:trHeight w:val="270"/>
        </w:trPr>
        <w:tc>
          <w:tcPr>
            <w:tcW w:w="2200"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454" w:type="dxa"/>
            <w:gridSpan w:val="2"/>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№18-1"О бюджете Конарского сельского поселения</w:t>
            </w:r>
          </w:p>
        </w:tc>
      </w:tr>
      <w:tr w:rsidR="00114676" w:rsidRPr="00114676" w:rsidTr="00EF2A20">
        <w:trPr>
          <w:trHeight w:val="255"/>
        </w:trPr>
        <w:tc>
          <w:tcPr>
            <w:tcW w:w="2200"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454" w:type="dxa"/>
            <w:gridSpan w:val="2"/>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 Цивильского района на 2021 год и на плановый период 2022 и 2023 годов"</w:t>
            </w:r>
          </w:p>
        </w:tc>
      </w:tr>
      <w:tr w:rsidR="00114676" w:rsidRPr="00114676" w:rsidTr="00EF2A20">
        <w:trPr>
          <w:trHeight w:val="255"/>
        </w:trPr>
        <w:tc>
          <w:tcPr>
            <w:tcW w:w="2200"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454"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r>
      <w:tr w:rsidR="00114676" w:rsidRPr="00114676" w:rsidTr="00EF2A20">
        <w:trPr>
          <w:trHeight w:val="255"/>
        </w:trPr>
        <w:tc>
          <w:tcPr>
            <w:tcW w:w="9654" w:type="dxa"/>
            <w:gridSpan w:val="3"/>
            <w:tcBorders>
              <w:top w:val="single" w:sz="4" w:space="0" w:color="auto"/>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sz w:val="20"/>
                <w:szCs w:val="20"/>
                <w:lang w:eastAsia="en-US"/>
              </w:rPr>
            </w:pPr>
            <w:r w:rsidRPr="00114676">
              <w:rPr>
                <w:rFonts w:ascii="Arial" w:eastAsia="Calibri" w:hAnsi="Arial" w:cs="Arial"/>
                <w:b/>
                <w:bCs/>
                <w:sz w:val="20"/>
                <w:szCs w:val="20"/>
                <w:lang w:eastAsia="en-US"/>
              </w:rPr>
              <w:t>Доходы</w:t>
            </w:r>
          </w:p>
        </w:tc>
      </w:tr>
      <w:tr w:rsidR="00114676" w:rsidRPr="00114676" w:rsidTr="00EF2A20">
        <w:trPr>
          <w:trHeight w:val="540"/>
        </w:trPr>
        <w:tc>
          <w:tcPr>
            <w:tcW w:w="9654" w:type="dxa"/>
            <w:gridSpan w:val="3"/>
            <w:tcBorders>
              <w:top w:val="single" w:sz="4" w:space="0" w:color="auto"/>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b/>
                <w:bCs/>
                <w:sz w:val="20"/>
                <w:szCs w:val="20"/>
                <w:lang w:eastAsia="en-US"/>
              </w:rPr>
            </w:pPr>
            <w:r w:rsidRPr="00114676">
              <w:rPr>
                <w:rFonts w:ascii="Arial" w:eastAsia="Calibri" w:hAnsi="Arial" w:cs="Arial"/>
                <w:b/>
                <w:bCs/>
                <w:sz w:val="20"/>
                <w:szCs w:val="20"/>
                <w:lang w:eastAsia="en-US"/>
              </w:rPr>
              <w:t>бюджета Конарского сельского поселения Цивильского района на 2021 год</w:t>
            </w:r>
          </w:p>
        </w:tc>
      </w:tr>
      <w:tr w:rsidR="00114676" w:rsidRPr="00114676" w:rsidTr="00EF2A20">
        <w:trPr>
          <w:trHeight w:val="300"/>
        </w:trPr>
        <w:tc>
          <w:tcPr>
            <w:tcW w:w="2200"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b/>
                <w:bCs/>
                <w:sz w:val="20"/>
                <w:szCs w:val="20"/>
                <w:lang w:eastAsia="en-US"/>
              </w:rPr>
            </w:pPr>
            <w:r w:rsidRPr="00114676">
              <w:rPr>
                <w:rFonts w:ascii="Arial" w:eastAsia="Calibri" w:hAnsi="Arial" w:cs="Arial"/>
                <w:b/>
                <w:bCs/>
                <w:sz w:val="20"/>
                <w:szCs w:val="20"/>
                <w:lang w:eastAsia="en-US"/>
              </w:rPr>
              <w:t> </w:t>
            </w:r>
          </w:p>
        </w:tc>
        <w:tc>
          <w:tcPr>
            <w:tcW w:w="5140"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b/>
                <w:bCs/>
                <w:sz w:val="20"/>
                <w:szCs w:val="20"/>
                <w:lang w:eastAsia="en-US"/>
              </w:rPr>
            </w:pPr>
            <w:r w:rsidRPr="00114676">
              <w:rPr>
                <w:rFonts w:ascii="Arial" w:eastAsia="Calibri" w:hAnsi="Arial" w:cs="Arial"/>
                <w:b/>
                <w:bCs/>
                <w:sz w:val="20"/>
                <w:szCs w:val="20"/>
                <w:lang w:eastAsia="en-US"/>
              </w:rPr>
              <w:t> </w:t>
            </w:r>
          </w:p>
        </w:tc>
        <w:tc>
          <w:tcPr>
            <w:tcW w:w="2314"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b/>
                <w:bCs/>
                <w:sz w:val="20"/>
                <w:szCs w:val="20"/>
                <w:lang w:eastAsia="en-US"/>
              </w:rPr>
            </w:pPr>
            <w:r w:rsidRPr="00114676">
              <w:rPr>
                <w:rFonts w:ascii="Arial" w:eastAsia="Calibri" w:hAnsi="Arial" w:cs="Arial"/>
                <w:b/>
                <w:bCs/>
                <w:sz w:val="20"/>
                <w:szCs w:val="20"/>
                <w:lang w:eastAsia="en-US"/>
              </w:rPr>
              <w:t> </w:t>
            </w:r>
          </w:p>
        </w:tc>
      </w:tr>
      <w:tr w:rsidR="00114676" w:rsidRPr="00114676" w:rsidTr="00EF2A20">
        <w:trPr>
          <w:trHeight w:val="255"/>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20"/>
                <w:szCs w:val="20"/>
                <w:lang w:eastAsia="en-US"/>
              </w:rPr>
            </w:pPr>
            <w:r w:rsidRPr="00114676">
              <w:rPr>
                <w:rFonts w:ascii="Arial" w:eastAsia="Calibri" w:hAnsi="Arial" w:cs="Arial"/>
                <w:sz w:val="20"/>
                <w:szCs w:val="20"/>
                <w:lang w:eastAsia="en-US"/>
              </w:rPr>
              <w:t> </w:t>
            </w:r>
          </w:p>
        </w:tc>
        <w:tc>
          <w:tcPr>
            <w:tcW w:w="5140"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20"/>
                <w:szCs w:val="20"/>
                <w:lang w:eastAsia="en-US"/>
              </w:rPr>
            </w:pPr>
            <w:r w:rsidRPr="00114676">
              <w:rPr>
                <w:rFonts w:ascii="Arial" w:eastAsia="Calibri" w:hAnsi="Arial" w:cs="Arial"/>
                <w:sz w:val="20"/>
                <w:szCs w:val="20"/>
                <w:lang w:eastAsia="en-US"/>
              </w:rPr>
              <w:t> </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20"/>
                <w:szCs w:val="20"/>
                <w:lang w:eastAsia="en-US"/>
              </w:rPr>
            </w:pPr>
            <w:r w:rsidRPr="00114676">
              <w:rPr>
                <w:rFonts w:ascii="Arial" w:eastAsia="Calibri" w:hAnsi="Arial" w:cs="Arial"/>
                <w:sz w:val="20"/>
                <w:szCs w:val="20"/>
                <w:lang w:eastAsia="en-US"/>
              </w:rPr>
              <w:t>(в рублях)</w:t>
            </w:r>
          </w:p>
        </w:tc>
      </w:tr>
      <w:tr w:rsidR="00114676" w:rsidRPr="00114676" w:rsidTr="00EF2A20">
        <w:trPr>
          <w:trHeight w:val="675"/>
        </w:trPr>
        <w:tc>
          <w:tcPr>
            <w:tcW w:w="2200" w:type="dxa"/>
            <w:tcBorders>
              <w:top w:val="nil"/>
              <w:left w:val="single" w:sz="4" w:space="0" w:color="auto"/>
              <w:bottom w:val="single" w:sz="4" w:space="0" w:color="auto"/>
              <w:right w:val="single" w:sz="4" w:space="0" w:color="auto"/>
            </w:tcBorders>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Код бюджетной классификации Российской Федерации</w:t>
            </w:r>
          </w:p>
        </w:tc>
        <w:tc>
          <w:tcPr>
            <w:tcW w:w="5140" w:type="dxa"/>
            <w:tcBorders>
              <w:top w:val="nil"/>
              <w:left w:val="nil"/>
              <w:bottom w:val="single" w:sz="4" w:space="0" w:color="auto"/>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Наименование доходов</w:t>
            </w:r>
          </w:p>
        </w:tc>
        <w:tc>
          <w:tcPr>
            <w:tcW w:w="2314"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Увеличение, уменьшение (-)</w:t>
            </w:r>
          </w:p>
        </w:tc>
      </w:tr>
      <w:tr w:rsidR="00114676" w:rsidRPr="00114676" w:rsidTr="00EF2A20">
        <w:trPr>
          <w:trHeight w:val="255"/>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w:t>
            </w:r>
          </w:p>
        </w:tc>
        <w:tc>
          <w:tcPr>
            <w:tcW w:w="5140"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3</w:t>
            </w:r>
          </w:p>
        </w:tc>
      </w:tr>
      <w:tr w:rsidR="00114676" w:rsidRPr="00114676" w:rsidTr="00EF2A20">
        <w:trPr>
          <w:trHeight w:val="255"/>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100 00000 00 0000 000</w:t>
            </w:r>
          </w:p>
        </w:tc>
        <w:tc>
          <w:tcPr>
            <w:tcW w:w="5140"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Доходы</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8 169,01</w:t>
            </w:r>
          </w:p>
        </w:tc>
      </w:tr>
      <w:tr w:rsidR="00114676" w:rsidRPr="00114676" w:rsidTr="00EF2A20">
        <w:trPr>
          <w:trHeight w:val="450"/>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113 00000 00 0000 000</w:t>
            </w:r>
          </w:p>
        </w:tc>
        <w:tc>
          <w:tcPr>
            <w:tcW w:w="5140" w:type="dxa"/>
            <w:tcBorders>
              <w:top w:val="nil"/>
              <w:left w:val="nil"/>
              <w:bottom w:val="single" w:sz="4" w:space="0" w:color="auto"/>
              <w:right w:val="single" w:sz="4" w:space="0" w:color="auto"/>
            </w:tcBorders>
            <w:shd w:val="clear" w:color="auto" w:fill="FFFFFF"/>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ДОХОДЫ ОТ ОКАЗАНИЯ ПЛАТНЫХ УСЛУГ И КОМПЕНСАЦИИ ЗАТРАТ ГОСУДАРСТВА</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8 169,01</w:t>
            </w:r>
          </w:p>
        </w:tc>
      </w:tr>
      <w:tr w:rsidR="00114676" w:rsidRPr="00114676" w:rsidTr="00EF2A20">
        <w:trPr>
          <w:trHeight w:val="450"/>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113 01995 10 0000 130</w:t>
            </w:r>
          </w:p>
        </w:tc>
        <w:tc>
          <w:tcPr>
            <w:tcW w:w="5140" w:type="dxa"/>
            <w:tcBorders>
              <w:top w:val="nil"/>
              <w:left w:val="nil"/>
              <w:bottom w:val="single" w:sz="4" w:space="0" w:color="auto"/>
              <w:right w:val="single" w:sz="4" w:space="0" w:color="auto"/>
            </w:tcBorders>
            <w:shd w:val="clear" w:color="auto" w:fill="FFFFFF"/>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Прочие доходы от оказания платных услуг (работ) получателями средств бюджетов сельских поселений</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8 169,01</w:t>
            </w:r>
          </w:p>
        </w:tc>
      </w:tr>
      <w:tr w:rsidR="00114676" w:rsidRPr="00114676" w:rsidTr="00EF2A20">
        <w:trPr>
          <w:trHeight w:val="450"/>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200 00000 00 0000 000</w:t>
            </w:r>
          </w:p>
        </w:tc>
        <w:tc>
          <w:tcPr>
            <w:tcW w:w="5140"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Безвозмездные поступления от других бюджетов бюджетной системы Российской Федерации</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-166 134,21</w:t>
            </w:r>
          </w:p>
        </w:tc>
      </w:tr>
      <w:tr w:rsidR="00114676" w:rsidRPr="00114676" w:rsidTr="00EF2A20">
        <w:trPr>
          <w:trHeight w:val="450"/>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202 20000 00 0000 150</w:t>
            </w:r>
          </w:p>
        </w:tc>
        <w:tc>
          <w:tcPr>
            <w:tcW w:w="5140"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Субсидии бюджетам бюджетной системы Российской Федерации (межбюджетные субсидии)</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-227 867,21</w:t>
            </w:r>
          </w:p>
        </w:tc>
      </w:tr>
      <w:tr w:rsidR="00114676" w:rsidRPr="00114676" w:rsidTr="00EF2A20">
        <w:trPr>
          <w:trHeight w:val="270"/>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202 29999 10 0000 150</w:t>
            </w:r>
          </w:p>
        </w:tc>
        <w:tc>
          <w:tcPr>
            <w:tcW w:w="5140"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Прочие субсидии бюджетам сельских поселений</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495"/>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202 40000 00 0000 150</w:t>
            </w:r>
          </w:p>
        </w:tc>
        <w:tc>
          <w:tcPr>
            <w:tcW w:w="5140"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Иные межбюджетные трансферты</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61 733,00</w:t>
            </w:r>
          </w:p>
        </w:tc>
      </w:tr>
      <w:tr w:rsidR="00114676" w:rsidRPr="00114676" w:rsidTr="00EF2A20">
        <w:trPr>
          <w:trHeight w:val="630"/>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202 49999 10 0000 150</w:t>
            </w:r>
          </w:p>
        </w:tc>
        <w:tc>
          <w:tcPr>
            <w:tcW w:w="5140"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Прочие межбюджетные трансферты, передаваемые бюджетам сельских поселений</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61 733,00</w:t>
            </w:r>
          </w:p>
        </w:tc>
      </w:tr>
      <w:tr w:rsidR="00114676" w:rsidRPr="00114676" w:rsidTr="00EF2A20">
        <w:trPr>
          <w:trHeight w:val="255"/>
        </w:trPr>
        <w:tc>
          <w:tcPr>
            <w:tcW w:w="2200"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Всего:</w:t>
            </w:r>
          </w:p>
        </w:tc>
        <w:tc>
          <w:tcPr>
            <w:tcW w:w="5140"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2314"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-157 965,20</w:t>
            </w:r>
          </w:p>
        </w:tc>
      </w:tr>
    </w:tbl>
    <w:p w:rsidR="00114676" w:rsidRPr="00114676" w:rsidRDefault="00114676" w:rsidP="00114676">
      <w:pPr>
        <w:jc w:val="both"/>
        <w:rPr>
          <w:bCs/>
        </w:rPr>
      </w:pPr>
    </w:p>
    <w:p w:rsidR="00114676" w:rsidRPr="00114676" w:rsidRDefault="00114676" w:rsidP="00114676">
      <w:pPr>
        <w:jc w:val="both"/>
        <w:rPr>
          <w:bCs/>
        </w:rPr>
      </w:pPr>
    </w:p>
    <w:p w:rsidR="00114676" w:rsidRPr="00114676" w:rsidRDefault="00114676" w:rsidP="00114676">
      <w:pPr>
        <w:numPr>
          <w:ilvl w:val="0"/>
          <w:numId w:val="11"/>
        </w:numPr>
        <w:tabs>
          <w:tab w:val="clear" w:pos="720"/>
          <w:tab w:val="num" w:pos="360"/>
        </w:tabs>
        <w:spacing w:after="200" w:line="276" w:lineRule="auto"/>
        <w:ind w:left="360"/>
        <w:jc w:val="both"/>
        <w:rPr>
          <w:bCs/>
        </w:rPr>
      </w:pPr>
      <w:r w:rsidRPr="00114676">
        <w:rPr>
          <w:bCs/>
        </w:rPr>
        <w:t>приложения 6, 8 к статье 6 решения изложить в новой редакции:</w:t>
      </w:r>
    </w:p>
    <w:p w:rsidR="00114676" w:rsidRPr="00114676" w:rsidRDefault="00114676" w:rsidP="00114676">
      <w:pPr>
        <w:jc w:val="both"/>
        <w:rPr>
          <w:bCs/>
        </w:rPr>
      </w:pPr>
    </w:p>
    <w:p w:rsidR="00114676" w:rsidRPr="00114676" w:rsidRDefault="00114676" w:rsidP="00114676">
      <w:pPr>
        <w:jc w:val="both"/>
        <w:rPr>
          <w:bCs/>
        </w:rPr>
      </w:pPr>
    </w:p>
    <w:p w:rsidR="00114676" w:rsidRPr="00114676" w:rsidRDefault="00114676" w:rsidP="00114676">
      <w:pPr>
        <w:jc w:val="both"/>
        <w:rPr>
          <w:bCs/>
        </w:rPr>
      </w:pPr>
    </w:p>
    <w:tbl>
      <w:tblPr>
        <w:tblW w:w="15768" w:type="dxa"/>
        <w:tblInd w:w="93" w:type="dxa"/>
        <w:tblLayout w:type="fixed"/>
        <w:tblLook w:val="04A0" w:firstRow="1" w:lastRow="0" w:firstColumn="1" w:lastColumn="0" w:noHBand="0" w:noVBand="1"/>
      </w:tblPr>
      <w:tblGrid>
        <w:gridCol w:w="10049"/>
        <w:gridCol w:w="5719"/>
      </w:tblGrid>
      <w:tr w:rsidR="00114676" w:rsidRPr="00114676" w:rsidTr="00EF2A20">
        <w:trPr>
          <w:trHeight w:val="255"/>
        </w:trPr>
        <w:tc>
          <w:tcPr>
            <w:tcW w:w="10046" w:type="dxa"/>
            <w:noWrap/>
            <w:vAlign w:val="bottom"/>
          </w:tcPr>
          <w:tbl>
            <w:tblPr>
              <w:tblW w:w="9552" w:type="dxa"/>
              <w:tblLayout w:type="fixed"/>
              <w:tblLook w:val="04A0" w:firstRow="1" w:lastRow="0" w:firstColumn="1" w:lastColumn="0" w:noHBand="0" w:noVBand="1"/>
            </w:tblPr>
            <w:tblGrid>
              <w:gridCol w:w="4787"/>
              <w:gridCol w:w="375"/>
              <w:gridCol w:w="136"/>
              <w:gridCol w:w="268"/>
              <w:gridCol w:w="157"/>
              <w:gridCol w:w="3829"/>
            </w:tblGrid>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Приложение №6</w:t>
                  </w: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к решению Собрания депутатов Конарского сельского поселения</w:t>
                  </w:r>
                </w:p>
              </w:tc>
            </w:tr>
            <w:tr w:rsidR="00114676" w:rsidRPr="00114676" w:rsidTr="00EF2A20">
              <w:trPr>
                <w:trHeight w:val="255"/>
              </w:trPr>
              <w:tc>
                <w:tcPr>
                  <w:tcW w:w="9546" w:type="dxa"/>
                  <w:gridSpan w:val="6"/>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lastRenderedPageBreak/>
                    <w:t xml:space="preserve"> Цивильского района Чувашской </w:t>
                  </w:r>
                  <w:proofErr w:type="gramStart"/>
                  <w:r w:rsidRPr="00114676">
                    <w:rPr>
                      <w:rFonts w:ascii="Arial" w:eastAsia="Calibri" w:hAnsi="Arial" w:cs="Arial"/>
                      <w:sz w:val="16"/>
                      <w:szCs w:val="16"/>
                      <w:lang w:eastAsia="en-US"/>
                    </w:rPr>
                    <w:t>Республики  от</w:t>
                  </w:r>
                  <w:proofErr w:type="gramEnd"/>
                  <w:r w:rsidRPr="00114676">
                    <w:rPr>
                      <w:rFonts w:ascii="Arial" w:eastAsia="Calibri" w:hAnsi="Arial" w:cs="Arial"/>
                      <w:sz w:val="16"/>
                      <w:szCs w:val="16"/>
                      <w:lang w:eastAsia="en-US"/>
                    </w:rPr>
                    <w:t xml:space="preserve"> 25.12.2020г. №18-1</w:t>
                  </w:r>
                </w:p>
              </w:tc>
            </w:tr>
            <w:tr w:rsidR="00114676" w:rsidRPr="00114676" w:rsidTr="00EF2A20">
              <w:trPr>
                <w:trHeight w:val="255"/>
              </w:trPr>
              <w:tc>
                <w:tcPr>
                  <w:tcW w:w="9546" w:type="dxa"/>
                  <w:gridSpan w:val="6"/>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"О бюджете </w:t>
                  </w:r>
                  <w:proofErr w:type="gramStart"/>
                  <w:r w:rsidRPr="00114676">
                    <w:rPr>
                      <w:rFonts w:ascii="Arial" w:eastAsia="Calibri" w:hAnsi="Arial" w:cs="Arial"/>
                      <w:sz w:val="16"/>
                      <w:szCs w:val="16"/>
                      <w:lang w:eastAsia="en-US"/>
                    </w:rPr>
                    <w:t>Конарского  сельского</w:t>
                  </w:r>
                  <w:proofErr w:type="gramEnd"/>
                  <w:r w:rsidRPr="00114676">
                    <w:rPr>
                      <w:rFonts w:ascii="Arial" w:eastAsia="Calibri" w:hAnsi="Arial" w:cs="Arial"/>
                      <w:sz w:val="16"/>
                      <w:szCs w:val="16"/>
                      <w:lang w:eastAsia="en-US"/>
                    </w:rPr>
                    <w:t xml:space="preserve"> поселения Цивильского района </w:t>
                  </w: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на 2021 год и на плановый период 2022 и 2023 годов"</w:t>
                  </w:r>
                </w:p>
              </w:tc>
            </w:tr>
            <w:tr w:rsidR="00114676" w:rsidRPr="00114676" w:rsidTr="00EF2A20">
              <w:trPr>
                <w:trHeight w:val="255"/>
              </w:trPr>
              <w:tc>
                <w:tcPr>
                  <w:tcW w:w="4783"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375"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404"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3984"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xml:space="preserve">Распределение </w:t>
                  </w: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бюджетных ассигнований по разделам, подразделам, целевым статьям</w:t>
                  </w: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xml:space="preserve">(муниципальным программам и непрограммным направлениям деятельности) и </w:t>
                  </w: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группам (группам и подгруппам) видов расходов классификации расходов бюджета</w:t>
                  </w:r>
                </w:p>
              </w:tc>
            </w:tr>
            <w:tr w:rsidR="00114676" w:rsidRPr="00114676" w:rsidTr="00EF2A20">
              <w:trPr>
                <w:trHeight w:val="255"/>
              </w:trPr>
              <w:tc>
                <w:tcPr>
                  <w:tcW w:w="9546" w:type="dxa"/>
                  <w:gridSpan w:val="6"/>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xml:space="preserve">  Конарского сельского поселения Цивильского района Чувашской Республики на 2021 год</w:t>
                  </w:r>
                </w:p>
              </w:tc>
            </w:tr>
            <w:tr w:rsidR="00114676" w:rsidRPr="00114676" w:rsidTr="00EF2A20">
              <w:trPr>
                <w:trHeight w:val="255"/>
              </w:trPr>
              <w:tc>
                <w:tcPr>
                  <w:tcW w:w="4783" w:type="dxa"/>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p>
              </w:tc>
              <w:tc>
                <w:tcPr>
                  <w:tcW w:w="511"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425"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3827"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r>
            <w:tr w:rsidR="00114676" w:rsidRPr="00114676" w:rsidTr="00EF2A20">
              <w:trPr>
                <w:trHeight w:val="255"/>
              </w:trPr>
              <w:tc>
                <w:tcPr>
                  <w:tcW w:w="4783"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511"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425"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3827" w:type="dxa"/>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(рублей)</w:t>
                  </w:r>
                </w:p>
              </w:tc>
            </w:tr>
            <w:tr w:rsidR="00114676" w:rsidRPr="00114676" w:rsidTr="00EF2A20">
              <w:trPr>
                <w:trHeight w:val="255"/>
              </w:trPr>
              <w:tc>
                <w:tcPr>
                  <w:tcW w:w="4783" w:type="dxa"/>
                  <w:vMerge w:val="restart"/>
                  <w:tcBorders>
                    <w:top w:val="single" w:sz="4" w:space="0" w:color="auto"/>
                    <w:left w:val="single" w:sz="4" w:space="0" w:color="auto"/>
                    <w:bottom w:val="single" w:sz="4" w:space="0" w:color="000000"/>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Показатели</w:t>
                  </w:r>
                </w:p>
              </w:tc>
              <w:tc>
                <w:tcPr>
                  <w:tcW w:w="511"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xml:space="preserve">РЗ </w:t>
                  </w:r>
                </w:p>
              </w:tc>
              <w:tc>
                <w:tcPr>
                  <w:tcW w:w="425"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ПР</w:t>
                  </w:r>
                </w:p>
              </w:tc>
              <w:tc>
                <w:tcPr>
                  <w:tcW w:w="3827" w:type="dxa"/>
                  <w:tcBorders>
                    <w:top w:val="single" w:sz="4" w:space="0" w:color="auto"/>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Увеличение, уменьшение (-)</w:t>
                  </w:r>
                </w:p>
              </w:tc>
            </w:tr>
            <w:tr w:rsidR="00114676" w:rsidRPr="00114676" w:rsidTr="00EF2A20">
              <w:trPr>
                <w:trHeight w:val="412"/>
              </w:trPr>
              <w:tc>
                <w:tcPr>
                  <w:tcW w:w="9546" w:type="dxa"/>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915"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4409"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3827" w:type="dxa"/>
                  <w:vMerge w:val="restart"/>
                  <w:tcBorders>
                    <w:top w:val="nil"/>
                    <w:left w:val="single" w:sz="4" w:space="0" w:color="auto"/>
                    <w:bottom w:val="single" w:sz="4" w:space="0" w:color="auto"/>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Всего</w:t>
                  </w:r>
                </w:p>
              </w:tc>
            </w:tr>
            <w:tr w:rsidR="00114676" w:rsidRPr="00114676" w:rsidTr="00EF2A20">
              <w:trPr>
                <w:trHeight w:val="435"/>
              </w:trPr>
              <w:tc>
                <w:tcPr>
                  <w:tcW w:w="9546" w:type="dxa"/>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915"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4409"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3827" w:type="dxa"/>
                  <w:vMerge/>
                  <w:tcBorders>
                    <w:top w:val="nil"/>
                    <w:left w:val="single" w:sz="4" w:space="0" w:color="auto"/>
                    <w:bottom w:val="single" w:sz="4" w:space="0" w:color="auto"/>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r>
            <w:tr w:rsidR="00114676" w:rsidRPr="00114676" w:rsidTr="00EF2A20">
              <w:trPr>
                <w:trHeight w:val="255"/>
              </w:trPr>
              <w:tc>
                <w:tcPr>
                  <w:tcW w:w="4783" w:type="dxa"/>
                  <w:tcBorders>
                    <w:top w:val="nil"/>
                    <w:left w:val="single" w:sz="4" w:space="0" w:color="auto"/>
                    <w:bottom w:val="single" w:sz="4" w:space="0" w:color="auto"/>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w:t>
                  </w:r>
                </w:p>
              </w:tc>
              <w:tc>
                <w:tcPr>
                  <w:tcW w:w="511" w:type="dxa"/>
                  <w:gridSpan w:val="2"/>
                  <w:tcBorders>
                    <w:top w:val="nil"/>
                    <w:left w:val="nil"/>
                    <w:bottom w:val="single" w:sz="4" w:space="0" w:color="auto"/>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w:t>
                  </w:r>
                </w:p>
              </w:tc>
              <w:tc>
                <w:tcPr>
                  <w:tcW w:w="425" w:type="dxa"/>
                  <w:gridSpan w:val="2"/>
                  <w:tcBorders>
                    <w:top w:val="nil"/>
                    <w:left w:val="nil"/>
                    <w:bottom w:val="single" w:sz="4" w:space="0" w:color="auto"/>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3</w:t>
                  </w:r>
                </w:p>
              </w:tc>
              <w:tc>
                <w:tcPr>
                  <w:tcW w:w="3827" w:type="dxa"/>
                  <w:tcBorders>
                    <w:top w:val="nil"/>
                    <w:left w:val="nil"/>
                    <w:bottom w:val="single" w:sz="4" w:space="0" w:color="auto"/>
                    <w:right w:val="single" w:sz="4" w:space="0" w:color="auto"/>
                  </w:tcBorders>
                  <w:noWrap/>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4</w:t>
                  </w:r>
                </w:p>
              </w:tc>
            </w:tr>
            <w:tr w:rsidR="00114676" w:rsidRPr="00114676" w:rsidTr="00EF2A20">
              <w:trPr>
                <w:trHeight w:val="300"/>
              </w:trPr>
              <w:tc>
                <w:tcPr>
                  <w:tcW w:w="4783"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Общегосударственные вопросы</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01</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42 333,00</w:t>
                  </w:r>
                </w:p>
              </w:tc>
            </w:tr>
            <w:tr w:rsidR="00114676" w:rsidRPr="00114676" w:rsidTr="00EF2A20">
              <w:trPr>
                <w:trHeight w:val="1020"/>
              </w:trPr>
              <w:tc>
                <w:tcPr>
                  <w:tcW w:w="4783"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69 066,44</w:t>
                  </w:r>
                </w:p>
              </w:tc>
            </w:tr>
            <w:tr w:rsidR="00114676" w:rsidRPr="00114676" w:rsidTr="00EF2A20">
              <w:trPr>
                <w:trHeight w:val="330"/>
              </w:trPr>
              <w:tc>
                <w:tcPr>
                  <w:tcW w:w="4783"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Резервные фонды</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11</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-26 733,44</w:t>
                  </w:r>
                </w:p>
              </w:tc>
            </w:tr>
            <w:tr w:rsidR="00114676" w:rsidRPr="00114676" w:rsidTr="00EF2A20">
              <w:trPr>
                <w:trHeight w:val="330"/>
              </w:trPr>
              <w:tc>
                <w:tcPr>
                  <w:tcW w:w="4783"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Жилищно-коммунальное хозяйство</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05</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-200 298,20</w:t>
                  </w:r>
                </w:p>
              </w:tc>
            </w:tr>
            <w:tr w:rsidR="00114676" w:rsidRPr="00114676" w:rsidTr="00EF2A20">
              <w:trPr>
                <w:trHeight w:val="300"/>
              </w:trPr>
              <w:tc>
                <w:tcPr>
                  <w:tcW w:w="4783"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Коммунальное хозяйство</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27 569,01</w:t>
                  </w:r>
                </w:p>
              </w:tc>
            </w:tr>
            <w:tr w:rsidR="00114676" w:rsidRPr="00114676" w:rsidTr="00EF2A20">
              <w:trPr>
                <w:trHeight w:val="300"/>
              </w:trPr>
              <w:tc>
                <w:tcPr>
                  <w:tcW w:w="4783"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Благоустройство</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255"/>
              </w:trPr>
              <w:tc>
                <w:tcPr>
                  <w:tcW w:w="4783"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Итого</w:t>
                  </w:r>
                </w:p>
              </w:tc>
              <w:tc>
                <w:tcPr>
                  <w:tcW w:w="51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425"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3827"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-157 965,20</w:t>
                  </w:r>
                </w:p>
              </w:tc>
            </w:tr>
          </w:tbl>
          <w:p w:rsidR="00114676" w:rsidRPr="00114676" w:rsidRDefault="00114676" w:rsidP="00114676">
            <w:pPr>
              <w:spacing w:after="200" w:line="276" w:lineRule="auto"/>
              <w:rPr>
                <w:rFonts w:ascii="Arial" w:eastAsia="Calibri" w:hAnsi="Arial" w:cs="Arial"/>
                <w:sz w:val="16"/>
                <w:szCs w:val="16"/>
                <w:lang w:eastAsia="en-US"/>
              </w:rPr>
            </w:pPr>
          </w:p>
          <w:p w:rsidR="00114676" w:rsidRPr="00114676" w:rsidRDefault="00114676" w:rsidP="00114676">
            <w:pPr>
              <w:spacing w:after="200" w:line="276" w:lineRule="auto"/>
              <w:rPr>
                <w:rFonts w:ascii="Arial" w:eastAsia="Calibri" w:hAnsi="Arial" w:cs="Arial"/>
                <w:sz w:val="16"/>
                <w:szCs w:val="16"/>
                <w:lang w:eastAsia="en-US"/>
              </w:rPr>
            </w:pPr>
          </w:p>
          <w:tbl>
            <w:tblPr>
              <w:tblW w:w="9684" w:type="dxa"/>
              <w:tblInd w:w="5" w:type="dxa"/>
              <w:tblLayout w:type="fixed"/>
              <w:tblLook w:val="04A0" w:firstRow="1" w:lastRow="0" w:firstColumn="1" w:lastColumn="0" w:noHBand="0" w:noVBand="1"/>
            </w:tblPr>
            <w:tblGrid>
              <w:gridCol w:w="4217"/>
              <w:gridCol w:w="648"/>
              <w:gridCol w:w="91"/>
              <w:gridCol w:w="476"/>
              <w:gridCol w:w="284"/>
              <w:gridCol w:w="424"/>
              <w:gridCol w:w="396"/>
              <w:gridCol w:w="880"/>
              <w:gridCol w:w="380"/>
              <w:gridCol w:w="471"/>
              <w:gridCol w:w="369"/>
              <w:gridCol w:w="1048"/>
            </w:tblGrid>
            <w:tr w:rsidR="00114676" w:rsidRPr="00114676" w:rsidTr="00EF2A20">
              <w:trPr>
                <w:trHeight w:val="255"/>
              </w:trPr>
              <w:tc>
                <w:tcPr>
                  <w:tcW w:w="4217"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39"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760"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820"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3148" w:type="dxa"/>
                  <w:gridSpan w:val="5"/>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Приложение № 8</w:t>
                  </w:r>
                </w:p>
              </w:tc>
            </w:tr>
            <w:tr w:rsidR="00114676" w:rsidRPr="00114676" w:rsidTr="00EF2A20">
              <w:trPr>
                <w:trHeight w:val="255"/>
              </w:trPr>
              <w:tc>
                <w:tcPr>
                  <w:tcW w:w="4217"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5467" w:type="dxa"/>
                  <w:gridSpan w:val="11"/>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к решению Собрания депутатов Конарского сельского </w:t>
                  </w:r>
                </w:p>
              </w:tc>
            </w:tr>
            <w:tr w:rsidR="00114676" w:rsidRPr="00114676" w:rsidTr="00EF2A20">
              <w:trPr>
                <w:trHeight w:val="240"/>
              </w:trPr>
              <w:tc>
                <w:tcPr>
                  <w:tcW w:w="4217"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5467" w:type="dxa"/>
                  <w:gridSpan w:val="11"/>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 поселения Цивильского района от 25.12.2020г. №18-</w:t>
                  </w:r>
                  <w:proofErr w:type="gramStart"/>
                  <w:r w:rsidRPr="00114676">
                    <w:rPr>
                      <w:rFonts w:ascii="Arial" w:eastAsia="Calibri" w:hAnsi="Arial" w:cs="Arial"/>
                      <w:sz w:val="16"/>
                      <w:szCs w:val="16"/>
                      <w:lang w:eastAsia="en-US"/>
                    </w:rPr>
                    <w:t>1  "</w:t>
                  </w:r>
                  <w:proofErr w:type="gramEnd"/>
                  <w:r w:rsidRPr="00114676">
                    <w:rPr>
                      <w:rFonts w:ascii="Arial" w:eastAsia="Calibri" w:hAnsi="Arial" w:cs="Arial"/>
                      <w:sz w:val="16"/>
                      <w:szCs w:val="16"/>
                      <w:lang w:eastAsia="en-US"/>
                    </w:rPr>
                    <w:t>О бюджете</w:t>
                  </w:r>
                </w:p>
              </w:tc>
            </w:tr>
            <w:tr w:rsidR="00114676" w:rsidRPr="00114676" w:rsidTr="00EF2A20">
              <w:trPr>
                <w:trHeight w:val="255"/>
              </w:trPr>
              <w:tc>
                <w:tcPr>
                  <w:tcW w:w="9684" w:type="dxa"/>
                  <w:gridSpan w:val="12"/>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 xml:space="preserve"> Конарского сельского поселения Цивильского района</w:t>
                  </w:r>
                </w:p>
              </w:tc>
            </w:tr>
            <w:tr w:rsidR="00114676" w:rsidRPr="00114676" w:rsidTr="00EF2A20">
              <w:trPr>
                <w:trHeight w:val="255"/>
              </w:trPr>
              <w:tc>
                <w:tcPr>
                  <w:tcW w:w="4217"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5467" w:type="dxa"/>
                  <w:gridSpan w:val="11"/>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на 2021 год и на плановый период 2022 и 2023 годов"</w:t>
                  </w:r>
                </w:p>
              </w:tc>
            </w:tr>
            <w:tr w:rsidR="00114676" w:rsidRPr="00114676" w:rsidTr="00EF2A20">
              <w:trPr>
                <w:trHeight w:val="255"/>
              </w:trPr>
              <w:tc>
                <w:tcPr>
                  <w:tcW w:w="4217" w:type="dxa"/>
                  <w:noWrap/>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c>
                <w:tcPr>
                  <w:tcW w:w="739"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760"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820"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1260"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840"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1048"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r>
            <w:tr w:rsidR="00114676" w:rsidRPr="00114676" w:rsidTr="00EF2A20">
              <w:trPr>
                <w:trHeight w:val="255"/>
              </w:trPr>
              <w:tc>
                <w:tcPr>
                  <w:tcW w:w="9684" w:type="dxa"/>
                  <w:gridSpan w:val="12"/>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xml:space="preserve">Распределение </w:t>
                  </w:r>
                </w:p>
              </w:tc>
            </w:tr>
            <w:tr w:rsidR="00114676" w:rsidRPr="00114676" w:rsidTr="00EF2A20">
              <w:trPr>
                <w:trHeight w:val="255"/>
              </w:trPr>
              <w:tc>
                <w:tcPr>
                  <w:tcW w:w="9684" w:type="dxa"/>
                  <w:gridSpan w:val="12"/>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бюджетных ассигнований по целевым статьям (муниципальным программам и непрограммным направлениям</w:t>
                  </w:r>
                </w:p>
              </w:tc>
            </w:tr>
            <w:tr w:rsidR="00114676" w:rsidRPr="00114676" w:rsidTr="00EF2A20">
              <w:trPr>
                <w:trHeight w:val="255"/>
              </w:trPr>
              <w:tc>
                <w:tcPr>
                  <w:tcW w:w="9684" w:type="dxa"/>
                  <w:gridSpan w:val="12"/>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xml:space="preserve"> деятельности), группам (группам и подгруппам) видов расходов, разделам, подразделам классификации расходов</w:t>
                  </w:r>
                </w:p>
              </w:tc>
            </w:tr>
            <w:tr w:rsidR="00114676" w:rsidRPr="00114676" w:rsidTr="00EF2A20">
              <w:trPr>
                <w:trHeight w:val="255"/>
              </w:trPr>
              <w:tc>
                <w:tcPr>
                  <w:tcW w:w="9684" w:type="dxa"/>
                  <w:gridSpan w:val="12"/>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xml:space="preserve">бюджета Конарского сельского поселения Цивильского </w:t>
                  </w:r>
                  <w:proofErr w:type="gramStart"/>
                  <w:r w:rsidRPr="00114676">
                    <w:rPr>
                      <w:rFonts w:ascii="Arial" w:eastAsia="Calibri" w:hAnsi="Arial" w:cs="Arial"/>
                      <w:b/>
                      <w:bCs/>
                      <w:sz w:val="16"/>
                      <w:szCs w:val="16"/>
                      <w:lang w:eastAsia="en-US"/>
                    </w:rPr>
                    <w:t>района  Чувашской</w:t>
                  </w:r>
                  <w:proofErr w:type="gramEnd"/>
                  <w:r w:rsidRPr="00114676">
                    <w:rPr>
                      <w:rFonts w:ascii="Arial" w:eastAsia="Calibri" w:hAnsi="Arial" w:cs="Arial"/>
                      <w:b/>
                      <w:bCs/>
                      <w:sz w:val="16"/>
                      <w:szCs w:val="16"/>
                      <w:lang w:eastAsia="en-US"/>
                    </w:rPr>
                    <w:t xml:space="preserve"> Республики на 2021 год</w:t>
                  </w:r>
                </w:p>
              </w:tc>
            </w:tr>
            <w:tr w:rsidR="00114676" w:rsidRPr="00114676" w:rsidTr="00EF2A20">
              <w:trPr>
                <w:trHeight w:val="255"/>
              </w:trPr>
              <w:tc>
                <w:tcPr>
                  <w:tcW w:w="4217" w:type="dxa"/>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p>
              </w:tc>
              <w:tc>
                <w:tcPr>
                  <w:tcW w:w="648"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567"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708"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1276"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851"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1417"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r>
            <w:tr w:rsidR="00114676" w:rsidRPr="00114676" w:rsidTr="00EF2A20">
              <w:trPr>
                <w:trHeight w:val="255"/>
              </w:trPr>
              <w:tc>
                <w:tcPr>
                  <w:tcW w:w="4217"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648" w:type="dxa"/>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567"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708"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1276"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851" w:type="dxa"/>
                  <w:gridSpan w:val="2"/>
                  <w:noWrap/>
                  <w:vAlign w:val="bottom"/>
                  <w:hideMark/>
                </w:tcPr>
                <w:p w:rsidR="00114676" w:rsidRPr="00114676" w:rsidRDefault="00114676" w:rsidP="00114676">
                  <w:pPr>
                    <w:spacing w:after="200" w:line="276" w:lineRule="auto"/>
                    <w:rPr>
                      <w:rFonts w:ascii="Calibri" w:eastAsia="Calibri" w:hAnsi="Calibri"/>
                      <w:sz w:val="20"/>
                      <w:szCs w:val="20"/>
                      <w:lang w:eastAsia="en-US"/>
                    </w:rPr>
                  </w:pPr>
                </w:p>
              </w:tc>
              <w:tc>
                <w:tcPr>
                  <w:tcW w:w="1417" w:type="dxa"/>
                  <w:gridSpan w:val="2"/>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(рублей)</w:t>
                  </w:r>
                </w:p>
              </w:tc>
            </w:tr>
            <w:tr w:rsidR="00114676" w:rsidRPr="00114676" w:rsidTr="00EF2A20">
              <w:trPr>
                <w:trHeight w:val="705"/>
              </w:trPr>
              <w:tc>
                <w:tcPr>
                  <w:tcW w:w="4217" w:type="dxa"/>
                  <w:vMerge w:val="restart"/>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Показатели</w:t>
                  </w:r>
                </w:p>
              </w:tc>
              <w:tc>
                <w:tcPr>
                  <w:tcW w:w="648" w:type="dxa"/>
                  <w:vMerge w:val="restart"/>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Мин</w:t>
                  </w:r>
                </w:p>
              </w:tc>
              <w:tc>
                <w:tcPr>
                  <w:tcW w:w="56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proofErr w:type="spellStart"/>
                  <w:r w:rsidRPr="00114676">
                    <w:rPr>
                      <w:rFonts w:ascii="Arial" w:eastAsia="Calibri" w:hAnsi="Arial" w:cs="Arial"/>
                      <w:sz w:val="16"/>
                      <w:szCs w:val="16"/>
                      <w:lang w:eastAsia="en-US"/>
                    </w:rPr>
                    <w:t>Рз</w:t>
                  </w:r>
                  <w:proofErr w:type="spellEnd"/>
                </w:p>
              </w:tc>
              <w:tc>
                <w:tcPr>
                  <w:tcW w:w="7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ПР</w:t>
                  </w:r>
                </w:p>
              </w:tc>
              <w:tc>
                <w:tcPr>
                  <w:tcW w:w="127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ЦСР</w:t>
                  </w:r>
                </w:p>
              </w:tc>
              <w:tc>
                <w:tcPr>
                  <w:tcW w:w="85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ВР</w:t>
                  </w:r>
                </w:p>
              </w:tc>
              <w:tc>
                <w:tcPr>
                  <w:tcW w:w="1417" w:type="dxa"/>
                  <w:gridSpan w:val="2"/>
                  <w:tcBorders>
                    <w:top w:val="single" w:sz="4" w:space="0" w:color="auto"/>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Увеличение, уменьшение (-)</w:t>
                  </w:r>
                </w:p>
              </w:tc>
            </w:tr>
            <w:tr w:rsidR="00114676" w:rsidRPr="00114676" w:rsidTr="00EF2A20">
              <w:trPr>
                <w:trHeight w:val="412"/>
              </w:trPr>
              <w:tc>
                <w:tcPr>
                  <w:tcW w:w="4217" w:type="dxa"/>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1417" w:type="dxa"/>
                  <w:gridSpan w:val="2"/>
                  <w:vMerge w:val="restart"/>
                  <w:tcBorders>
                    <w:top w:val="nil"/>
                    <w:left w:val="single" w:sz="4" w:space="0" w:color="auto"/>
                    <w:bottom w:val="single" w:sz="4" w:space="0" w:color="auto"/>
                    <w:right w:val="single" w:sz="4" w:space="0" w:color="auto"/>
                  </w:tcBorders>
                  <w:vAlign w:val="center"/>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Всего</w:t>
                  </w:r>
                </w:p>
              </w:tc>
            </w:tr>
            <w:tr w:rsidR="00114676" w:rsidRPr="00114676" w:rsidTr="00EF2A20">
              <w:trPr>
                <w:trHeight w:val="465"/>
              </w:trPr>
              <w:tc>
                <w:tcPr>
                  <w:tcW w:w="4217" w:type="dxa"/>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14676" w:rsidRPr="00114676" w:rsidRDefault="00114676" w:rsidP="00114676">
                  <w:pPr>
                    <w:spacing w:after="200" w:line="276" w:lineRule="auto"/>
                    <w:rPr>
                      <w:rFonts w:ascii="Arial" w:eastAsia="Calibri" w:hAnsi="Arial" w:cs="Arial"/>
                      <w:sz w:val="16"/>
                      <w:szCs w:val="16"/>
                      <w:lang w:eastAsia="en-US"/>
                    </w:rPr>
                  </w:pPr>
                </w:p>
              </w:tc>
            </w:tr>
            <w:tr w:rsidR="00114676" w:rsidRPr="00114676" w:rsidTr="00EF2A20">
              <w:trPr>
                <w:trHeight w:val="255"/>
              </w:trPr>
              <w:tc>
                <w:tcPr>
                  <w:tcW w:w="4217"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3</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5</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6</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7</w:t>
                  </w:r>
                </w:p>
              </w:tc>
            </w:tr>
            <w:tr w:rsidR="00114676" w:rsidRPr="00114676" w:rsidTr="00EF2A20">
              <w:trPr>
                <w:trHeight w:val="45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Администрация Конарского сельского поселения</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-157 965,20</w:t>
                  </w:r>
                </w:p>
              </w:tc>
            </w:tr>
            <w:tr w:rsidR="00114676" w:rsidRPr="00114676" w:rsidTr="00EF2A20">
              <w:trPr>
                <w:trHeight w:val="34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i/>
                      <w:iCs/>
                      <w:sz w:val="16"/>
                      <w:szCs w:val="16"/>
                      <w:lang w:eastAsia="en-US"/>
                    </w:rPr>
                  </w:pPr>
                  <w:r w:rsidRPr="00114676">
                    <w:rPr>
                      <w:rFonts w:ascii="Arial" w:eastAsia="Calibri" w:hAnsi="Arial" w:cs="Arial"/>
                      <w:b/>
                      <w:bCs/>
                      <w:i/>
                      <w:iCs/>
                      <w:sz w:val="16"/>
                      <w:szCs w:val="16"/>
                      <w:lang w:eastAsia="en-US"/>
                    </w:rPr>
                    <w:t>Общегосударственные вопросы</w:t>
                  </w:r>
                </w:p>
              </w:tc>
              <w:tc>
                <w:tcPr>
                  <w:tcW w:w="648"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i/>
                      <w:iCs/>
                      <w:sz w:val="16"/>
                      <w:szCs w:val="16"/>
                      <w:lang w:eastAsia="en-US"/>
                    </w:rPr>
                  </w:pPr>
                  <w:r w:rsidRPr="00114676">
                    <w:rPr>
                      <w:rFonts w:ascii="Arial" w:eastAsia="Calibri" w:hAnsi="Arial" w:cs="Arial"/>
                      <w:b/>
                      <w:bCs/>
                      <w:i/>
                      <w:iCs/>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42 333,00</w:t>
                  </w:r>
                </w:p>
              </w:tc>
            </w:tr>
            <w:tr w:rsidR="00114676" w:rsidRPr="00114676" w:rsidTr="00EF2A20">
              <w:trPr>
                <w:trHeight w:val="94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69 066,44</w:t>
                  </w:r>
                </w:p>
              </w:tc>
            </w:tr>
            <w:tr w:rsidR="00114676" w:rsidRPr="00114676" w:rsidTr="00EF2A20">
              <w:trPr>
                <w:trHeight w:val="85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Муниципальная программа "Управление общественными финансами и муниципальным долгом"</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Ч400000000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61 733,00</w:t>
                  </w:r>
                </w:p>
              </w:tc>
            </w:tr>
            <w:tr w:rsidR="00114676" w:rsidRPr="00114676" w:rsidTr="00EF2A20">
              <w:trPr>
                <w:trHeight w:val="126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61 733,00</w:t>
                  </w:r>
                </w:p>
              </w:tc>
            </w:tr>
            <w:tr w:rsidR="00114676" w:rsidRPr="00114676" w:rsidTr="00EF2A20">
              <w:trPr>
                <w:trHeight w:val="141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Ч410400000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61 733,00</w:t>
                  </w:r>
                </w:p>
              </w:tc>
            </w:tr>
            <w:tr w:rsidR="00114676" w:rsidRPr="00114676" w:rsidTr="00EF2A20">
              <w:trPr>
                <w:trHeight w:val="1905"/>
              </w:trPr>
              <w:tc>
                <w:tcPr>
                  <w:tcW w:w="4217" w:type="dxa"/>
                  <w:vAlign w:val="bottom"/>
                  <w:hideMark/>
                </w:tcPr>
                <w:p w:rsidR="00114676" w:rsidRPr="00114676" w:rsidRDefault="00114676" w:rsidP="00114676">
                  <w:pPr>
                    <w:spacing w:after="200" w:line="276" w:lineRule="auto"/>
                    <w:rPr>
                      <w:rFonts w:ascii="Arial" w:eastAsia="Calibri" w:hAnsi="Arial" w:cs="Arial"/>
                      <w:color w:val="000000"/>
                      <w:sz w:val="16"/>
                      <w:szCs w:val="16"/>
                      <w:lang w:eastAsia="en-US"/>
                    </w:rPr>
                  </w:pPr>
                  <w:r w:rsidRPr="00114676">
                    <w:rPr>
                      <w:rFonts w:ascii="Arial" w:eastAsia="Calibri" w:hAnsi="Arial" w:cs="Arial"/>
                      <w:color w:val="000000"/>
                      <w:sz w:val="16"/>
                      <w:szCs w:val="16"/>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48"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Ч410455491</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61 733,00</w:t>
                  </w:r>
                </w:p>
              </w:tc>
            </w:tr>
            <w:tr w:rsidR="00114676" w:rsidRPr="00114676" w:rsidTr="00EF2A20">
              <w:trPr>
                <w:trHeight w:val="345"/>
              </w:trPr>
              <w:tc>
                <w:tcPr>
                  <w:tcW w:w="4217" w:type="dxa"/>
                  <w:tcBorders>
                    <w:top w:val="single" w:sz="4" w:space="0" w:color="auto"/>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Заработная плата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Ч410455491</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121</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47 414,00</w:t>
                  </w:r>
                </w:p>
              </w:tc>
            </w:tr>
            <w:tr w:rsidR="00114676" w:rsidRPr="00114676" w:rsidTr="00EF2A20">
              <w:trPr>
                <w:trHeight w:val="34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Начисления на выплаты по оплате труда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Ч410455491</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129</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14 319,00</w:t>
                  </w:r>
                </w:p>
              </w:tc>
            </w:tr>
            <w:tr w:rsidR="00114676" w:rsidRPr="00114676" w:rsidTr="00EF2A20">
              <w:trPr>
                <w:trHeight w:val="51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 xml:space="preserve">Муниципальная программа "Развитие потенциала муниципального управления" </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Ч500000000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7 333,44</w:t>
                  </w:r>
                </w:p>
              </w:tc>
            </w:tr>
            <w:tr w:rsidR="00114676" w:rsidRPr="00114676" w:rsidTr="00EF2A20">
              <w:trPr>
                <w:trHeight w:val="45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Ч5Э0000000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7 333,44</w:t>
                  </w:r>
                </w:p>
              </w:tc>
            </w:tr>
            <w:tr w:rsidR="00114676" w:rsidRPr="00114676" w:rsidTr="00EF2A20">
              <w:trPr>
                <w:trHeight w:val="51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Основное мероприятие "</w:t>
                  </w:r>
                  <w:proofErr w:type="spellStart"/>
                  <w:r w:rsidRPr="00114676">
                    <w:rPr>
                      <w:rFonts w:ascii="Arial" w:eastAsia="Calibri" w:hAnsi="Arial" w:cs="Arial"/>
                      <w:sz w:val="16"/>
                      <w:szCs w:val="16"/>
                      <w:lang w:eastAsia="en-US"/>
                    </w:rPr>
                    <w:t>Общепрограммные</w:t>
                  </w:r>
                  <w:proofErr w:type="spellEnd"/>
                  <w:r w:rsidRPr="00114676">
                    <w:rPr>
                      <w:rFonts w:ascii="Arial" w:eastAsia="Calibri" w:hAnsi="Arial" w:cs="Arial"/>
                      <w:sz w:val="16"/>
                      <w:szCs w:val="16"/>
                      <w:lang w:eastAsia="en-US"/>
                    </w:rPr>
                    <w:t xml:space="preserve"> расходы"</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Ч5Э0100000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7 333,44</w:t>
                  </w:r>
                </w:p>
              </w:tc>
            </w:tr>
            <w:tr w:rsidR="00114676" w:rsidRPr="00114676" w:rsidTr="00EF2A20">
              <w:trPr>
                <w:trHeight w:val="36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Обеспечение функций муниципальных органов</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Ч5Э0100200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7 333,44</w:t>
                  </w:r>
                </w:p>
              </w:tc>
            </w:tr>
            <w:tr w:rsidR="00114676" w:rsidRPr="00114676" w:rsidTr="00EF2A20">
              <w:trPr>
                <w:trHeight w:val="55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Закупка товаров, работ, услуг в сфере информационно-коммуникационных технологий</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Ч5Э0100200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242</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5 500,00</w:t>
                  </w:r>
                </w:p>
              </w:tc>
            </w:tr>
            <w:tr w:rsidR="00114676" w:rsidRPr="00114676" w:rsidTr="00EF2A20">
              <w:trPr>
                <w:trHeight w:val="58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lastRenderedPageBreak/>
                    <w:t>Прочая закупка товаров, работ и услуг для государственных нужд</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Ч5Э0100200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244</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873,44</w:t>
                  </w:r>
                </w:p>
              </w:tc>
            </w:tr>
            <w:tr w:rsidR="00114676" w:rsidRPr="00114676" w:rsidTr="00EF2A20">
              <w:trPr>
                <w:trHeight w:val="34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Уплата прочих налогов, сборов</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04</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Ч5Э0100200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852</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960,00</w:t>
                  </w:r>
                </w:p>
              </w:tc>
            </w:tr>
            <w:tr w:rsidR="00114676" w:rsidRPr="00114676" w:rsidTr="00EF2A20">
              <w:trPr>
                <w:trHeight w:val="30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Резервные фонды</w:t>
                  </w:r>
                </w:p>
              </w:tc>
              <w:tc>
                <w:tcPr>
                  <w:tcW w:w="648"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11</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-26 733,44</w:t>
                  </w:r>
                </w:p>
              </w:tc>
            </w:tr>
            <w:tr w:rsidR="00114676" w:rsidRPr="00114676" w:rsidTr="00EF2A20">
              <w:trPr>
                <w:trHeight w:val="91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11</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Ч410100000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-26 733,44</w:t>
                  </w:r>
                </w:p>
              </w:tc>
            </w:tr>
            <w:tr w:rsidR="00114676" w:rsidRPr="00114676" w:rsidTr="00EF2A20">
              <w:trPr>
                <w:trHeight w:val="60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Резервный фонд администрации муниципального образования Чувашской Республики</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11</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Ч410173430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-26 733,44</w:t>
                  </w:r>
                </w:p>
              </w:tc>
            </w:tr>
            <w:tr w:rsidR="00114676" w:rsidRPr="00114676" w:rsidTr="00EF2A20">
              <w:trPr>
                <w:trHeight w:val="36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Резервные средства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01</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11</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Ч410173430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870</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-26 733,44</w:t>
                  </w:r>
                </w:p>
              </w:tc>
            </w:tr>
            <w:tr w:rsidR="00114676" w:rsidRPr="00114676" w:rsidTr="00EF2A20">
              <w:trPr>
                <w:trHeight w:val="34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b/>
                      <w:bCs/>
                      <w:i/>
                      <w:iCs/>
                      <w:sz w:val="16"/>
                      <w:szCs w:val="16"/>
                      <w:lang w:eastAsia="en-US"/>
                    </w:rPr>
                  </w:pPr>
                  <w:r w:rsidRPr="00114676">
                    <w:rPr>
                      <w:rFonts w:ascii="Arial" w:eastAsia="Calibri" w:hAnsi="Arial" w:cs="Arial"/>
                      <w:b/>
                      <w:bCs/>
                      <w:i/>
                      <w:iCs/>
                      <w:sz w:val="16"/>
                      <w:szCs w:val="16"/>
                      <w:lang w:eastAsia="en-US"/>
                    </w:rPr>
                    <w:t>Жилищно-коммунальное хозяйство</w:t>
                  </w:r>
                </w:p>
              </w:tc>
              <w:tc>
                <w:tcPr>
                  <w:tcW w:w="648"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i/>
                      <w:iCs/>
                      <w:sz w:val="16"/>
                      <w:szCs w:val="16"/>
                      <w:lang w:eastAsia="en-US"/>
                    </w:rPr>
                  </w:pPr>
                  <w:r w:rsidRPr="00114676">
                    <w:rPr>
                      <w:rFonts w:ascii="Arial" w:eastAsia="Calibri" w:hAnsi="Arial" w:cs="Arial"/>
                      <w:b/>
                      <w:bCs/>
                      <w:i/>
                      <w:iCs/>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-200 298,20</w:t>
                  </w:r>
                </w:p>
              </w:tc>
            </w:tr>
            <w:tr w:rsidR="00114676" w:rsidRPr="00114676" w:rsidTr="00EF2A20">
              <w:trPr>
                <w:trHeight w:val="30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Коммунальное хозяйство</w:t>
                  </w:r>
                </w:p>
              </w:tc>
              <w:tc>
                <w:tcPr>
                  <w:tcW w:w="648"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27 569,01</w:t>
                  </w:r>
                </w:p>
              </w:tc>
            </w:tr>
            <w:tr w:rsidR="00114676" w:rsidRPr="00114676" w:rsidTr="00EF2A20">
              <w:trPr>
                <w:trHeight w:val="765"/>
              </w:trPr>
              <w:tc>
                <w:tcPr>
                  <w:tcW w:w="4217" w:type="dxa"/>
                  <w:tcBorders>
                    <w:top w:val="nil"/>
                    <w:left w:val="single" w:sz="4" w:space="0" w:color="auto"/>
                    <w:bottom w:val="single" w:sz="4" w:space="0" w:color="auto"/>
                    <w:right w:val="single" w:sz="4" w:space="0" w:color="auto"/>
                  </w:tcBorders>
                  <w:shd w:val="clear" w:color="auto" w:fill="FFFFFF"/>
                  <w:vAlign w:val="bottom"/>
                  <w:hideMark/>
                </w:tcPr>
                <w:p w:rsidR="00114676" w:rsidRPr="00114676" w:rsidRDefault="00114676" w:rsidP="00114676">
                  <w:pPr>
                    <w:spacing w:after="200" w:line="276" w:lineRule="auto"/>
                    <w:rPr>
                      <w:rFonts w:ascii="Arial" w:eastAsia="Calibri" w:hAnsi="Arial" w:cs="Arial"/>
                      <w:color w:val="000000"/>
                      <w:sz w:val="16"/>
                      <w:szCs w:val="16"/>
                      <w:lang w:eastAsia="en-US"/>
                    </w:rPr>
                  </w:pPr>
                  <w:r w:rsidRPr="00114676">
                    <w:rPr>
                      <w:rFonts w:ascii="Arial" w:eastAsia="Calibri" w:hAnsi="Arial" w:cs="Arial"/>
                      <w:color w:val="000000"/>
                      <w:sz w:val="16"/>
                      <w:szCs w:val="16"/>
                      <w:lang w:eastAsia="en-US"/>
                    </w:rPr>
                    <w:t>Муниципальная программа "Модернизация и развитие сферы жилищно-коммунального хозяйства"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А100000000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27 569,01</w:t>
                  </w:r>
                </w:p>
              </w:tc>
            </w:tr>
            <w:tr w:rsidR="00114676" w:rsidRPr="00114676" w:rsidTr="00EF2A20">
              <w:trPr>
                <w:trHeight w:val="121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А110000000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27 569,01</w:t>
                  </w:r>
                </w:p>
              </w:tc>
            </w:tr>
            <w:tr w:rsidR="00114676" w:rsidRPr="00114676" w:rsidTr="00EF2A20">
              <w:trPr>
                <w:trHeight w:val="60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Основное мероприятие "Обеспечение качества жилищно-коммунальных услуг"</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А110100000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27 569,01</w:t>
                  </w:r>
                </w:p>
              </w:tc>
            </w:tr>
            <w:tr w:rsidR="00114676" w:rsidRPr="00114676" w:rsidTr="00EF2A20">
              <w:trPr>
                <w:trHeight w:val="97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А110170230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27 569,01</w:t>
                  </w:r>
                </w:p>
              </w:tc>
            </w:tr>
            <w:tr w:rsidR="00114676" w:rsidRPr="00114676" w:rsidTr="00EF2A20">
              <w:trPr>
                <w:trHeight w:val="61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Уплата налога на имущество организаций и земельного налога</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А110170230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851</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19 400,00</w:t>
                  </w:r>
                </w:p>
              </w:tc>
            </w:tr>
            <w:tr w:rsidR="00114676" w:rsidRPr="00114676" w:rsidTr="00EF2A20">
              <w:trPr>
                <w:trHeight w:val="163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А130174870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831</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8 951,89</w:t>
                  </w:r>
                </w:p>
              </w:tc>
            </w:tr>
            <w:tr w:rsidR="00114676" w:rsidRPr="00114676" w:rsidTr="00EF2A20">
              <w:trPr>
                <w:trHeight w:val="25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Уплата прочих налогов, сборов</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02</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А130174870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852</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-782,88</w:t>
                  </w:r>
                </w:p>
              </w:tc>
            </w:tr>
            <w:tr w:rsidR="00114676" w:rsidRPr="00114676" w:rsidTr="00EF2A20">
              <w:trPr>
                <w:trHeight w:val="300"/>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Благоустройство</w:t>
                  </w:r>
                </w:p>
              </w:tc>
              <w:tc>
                <w:tcPr>
                  <w:tcW w:w="648" w:type="dxa"/>
                  <w:tcBorders>
                    <w:top w:val="nil"/>
                    <w:left w:val="nil"/>
                    <w:bottom w:val="single" w:sz="4" w:space="0" w:color="auto"/>
                    <w:right w:val="single" w:sz="4" w:space="0" w:color="auto"/>
                  </w:tcBorders>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i/>
                      <w:iCs/>
                      <w:sz w:val="16"/>
                      <w:szCs w:val="16"/>
                      <w:lang w:eastAsia="en-US"/>
                    </w:rPr>
                  </w:pPr>
                  <w:r w:rsidRPr="00114676">
                    <w:rPr>
                      <w:rFonts w:ascii="Arial" w:eastAsia="Calibri" w:hAnsi="Arial" w:cs="Arial"/>
                      <w:i/>
                      <w:iCs/>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675"/>
              </w:trPr>
              <w:tc>
                <w:tcPr>
                  <w:tcW w:w="4217" w:type="dxa"/>
                  <w:tcBorders>
                    <w:top w:val="nil"/>
                    <w:left w:val="single" w:sz="4" w:space="0" w:color="auto"/>
                    <w:bottom w:val="single" w:sz="4" w:space="0" w:color="auto"/>
                    <w:right w:val="single" w:sz="4" w:space="0" w:color="auto"/>
                  </w:tcBorders>
                  <w:shd w:val="clear" w:color="auto" w:fill="FFFFFF"/>
                  <w:vAlign w:val="bottom"/>
                  <w:hideMark/>
                </w:tcPr>
                <w:p w:rsidR="00114676" w:rsidRPr="00114676" w:rsidRDefault="00114676" w:rsidP="00114676">
                  <w:pPr>
                    <w:spacing w:after="200" w:line="276" w:lineRule="auto"/>
                    <w:rPr>
                      <w:rFonts w:ascii="Arial" w:eastAsia="Calibri" w:hAnsi="Arial" w:cs="Arial"/>
                      <w:color w:val="000000"/>
                      <w:sz w:val="16"/>
                      <w:szCs w:val="16"/>
                      <w:lang w:eastAsia="en-US"/>
                    </w:rPr>
                  </w:pPr>
                  <w:r w:rsidRPr="00114676">
                    <w:rPr>
                      <w:rFonts w:ascii="Arial" w:eastAsia="Calibri" w:hAnsi="Arial" w:cs="Arial"/>
                      <w:color w:val="000000"/>
                      <w:sz w:val="16"/>
                      <w:szCs w:val="16"/>
                      <w:lang w:eastAsia="en-US"/>
                    </w:rPr>
                    <w:t>Муниципальная программа "Формирование современной городской среды на территории Чувашской Республики"</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А500000000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675"/>
              </w:trPr>
              <w:tc>
                <w:tcPr>
                  <w:tcW w:w="4217" w:type="dxa"/>
                  <w:tcBorders>
                    <w:top w:val="nil"/>
                    <w:left w:val="single" w:sz="4" w:space="0" w:color="auto"/>
                    <w:bottom w:val="single" w:sz="4" w:space="0" w:color="auto"/>
                    <w:right w:val="single" w:sz="4" w:space="0" w:color="auto"/>
                  </w:tcBorders>
                  <w:shd w:val="clear" w:color="auto" w:fill="FFFFFF"/>
                  <w:vAlign w:val="bottom"/>
                  <w:hideMark/>
                </w:tcPr>
                <w:p w:rsidR="00114676" w:rsidRPr="00114676" w:rsidRDefault="00114676" w:rsidP="00114676">
                  <w:pPr>
                    <w:spacing w:after="200" w:line="276" w:lineRule="auto"/>
                    <w:rPr>
                      <w:rFonts w:ascii="Arial" w:eastAsia="Calibri" w:hAnsi="Arial" w:cs="Arial"/>
                      <w:color w:val="000000"/>
                      <w:sz w:val="16"/>
                      <w:szCs w:val="16"/>
                      <w:lang w:eastAsia="en-US"/>
                    </w:rPr>
                  </w:pPr>
                  <w:r w:rsidRPr="00114676">
                    <w:rPr>
                      <w:rFonts w:ascii="Arial" w:eastAsia="Calibri" w:hAnsi="Arial" w:cs="Arial"/>
                      <w:color w:val="000000"/>
                      <w:sz w:val="16"/>
                      <w:szCs w:val="16"/>
                      <w:lang w:eastAsia="en-US"/>
                    </w:rPr>
                    <w:t>Муниципальная программа "Формирование современной городской среды на территории Чувашской Республики"</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А500000000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112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А510000000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675"/>
              </w:trPr>
              <w:tc>
                <w:tcPr>
                  <w:tcW w:w="4217" w:type="dxa"/>
                  <w:tcBorders>
                    <w:top w:val="nil"/>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lastRenderedPageBreak/>
                    <w:t>Основное мероприятие "Содействие благоустройству населенных пунктов Чувашской Республики"</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А510200000</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555"/>
              </w:trPr>
              <w:tc>
                <w:tcPr>
                  <w:tcW w:w="4217" w:type="dxa"/>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Реализация мероприятий по благоустройству дворовых территорий</w:t>
                  </w:r>
                </w:p>
              </w:tc>
              <w:tc>
                <w:tcPr>
                  <w:tcW w:w="648"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А5102S0851</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555"/>
              </w:trPr>
              <w:tc>
                <w:tcPr>
                  <w:tcW w:w="4217" w:type="dxa"/>
                  <w:tcBorders>
                    <w:top w:val="single" w:sz="4" w:space="0" w:color="auto"/>
                    <w:left w:val="single" w:sz="4" w:space="0" w:color="auto"/>
                    <w:bottom w:val="single" w:sz="4" w:space="0" w:color="auto"/>
                    <w:right w:val="single" w:sz="4" w:space="0" w:color="auto"/>
                  </w:tcBorders>
                  <w:vAlign w:val="bottom"/>
                  <w:hideMark/>
                </w:tcPr>
                <w:p w:rsidR="00114676" w:rsidRPr="00114676" w:rsidRDefault="00114676" w:rsidP="00114676">
                  <w:pPr>
                    <w:spacing w:after="200" w:line="276" w:lineRule="auto"/>
                    <w:rPr>
                      <w:rFonts w:ascii="Arial" w:eastAsia="Calibri" w:hAnsi="Arial" w:cs="Arial"/>
                      <w:sz w:val="16"/>
                      <w:szCs w:val="16"/>
                      <w:lang w:eastAsia="en-US"/>
                    </w:rPr>
                  </w:pPr>
                  <w:r w:rsidRPr="00114676">
                    <w:rPr>
                      <w:rFonts w:ascii="Arial" w:eastAsia="Calibri" w:hAnsi="Arial" w:cs="Arial"/>
                      <w:sz w:val="16"/>
                      <w:szCs w:val="16"/>
                      <w:lang w:eastAsia="en-US"/>
                    </w:rPr>
                    <w:t>Прочая закупка товаров, работ и услуг для государственных нужд</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993</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05</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03</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А5102S0851</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sz w:val="16"/>
                      <w:szCs w:val="16"/>
                      <w:lang w:eastAsia="en-US"/>
                    </w:rPr>
                  </w:pPr>
                  <w:r w:rsidRPr="00114676">
                    <w:rPr>
                      <w:rFonts w:ascii="Arial" w:eastAsia="Calibri" w:hAnsi="Arial" w:cs="Arial"/>
                      <w:sz w:val="16"/>
                      <w:szCs w:val="16"/>
                      <w:lang w:eastAsia="en-US"/>
                    </w:rPr>
                    <w:t>244</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sz w:val="16"/>
                      <w:szCs w:val="16"/>
                      <w:lang w:eastAsia="en-US"/>
                    </w:rPr>
                  </w:pPr>
                  <w:r w:rsidRPr="00114676">
                    <w:rPr>
                      <w:rFonts w:ascii="Arial" w:eastAsia="Calibri" w:hAnsi="Arial" w:cs="Arial"/>
                      <w:sz w:val="16"/>
                      <w:szCs w:val="16"/>
                      <w:lang w:eastAsia="en-US"/>
                    </w:rPr>
                    <w:t>-227 867,21</w:t>
                  </w:r>
                </w:p>
              </w:tc>
            </w:tr>
            <w:tr w:rsidR="00114676" w:rsidRPr="00114676" w:rsidTr="00EF2A20">
              <w:trPr>
                <w:trHeight w:val="255"/>
              </w:trPr>
              <w:tc>
                <w:tcPr>
                  <w:tcW w:w="4217" w:type="dxa"/>
                  <w:tcBorders>
                    <w:top w:val="nil"/>
                    <w:left w:val="single" w:sz="4" w:space="0" w:color="auto"/>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Итого</w:t>
                  </w:r>
                </w:p>
              </w:tc>
              <w:tc>
                <w:tcPr>
                  <w:tcW w:w="648" w:type="dxa"/>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center"/>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56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708"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851"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rPr>
                      <w:rFonts w:ascii="Arial" w:eastAsia="Calibri" w:hAnsi="Arial" w:cs="Arial"/>
                      <w:b/>
                      <w:bCs/>
                      <w:sz w:val="16"/>
                      <w:szCs w:val="16"/>
                      <w:lang w:eastAsia="en-US"/>
                    </w:rPr>
                  </w:pPr>
                  <w:r w:rsidRPr="00114676">
                    <w:rPr>
                      <w:rFonts w:ascii="Arial" w:eastAsia="Calibri" w:hAnsi="Arial" w:cs="Arial"/>
                      <w:b/>
                      <w:bCs/>
                      <w:sz w:val="16"/>
                      <w:szCs w:val="16"/>
                      <w:lang w:eastAsia="en-US"/>
                    </w:rPr>
                    <w:t> </w:t>
                  </w:r>
                </w:p>
              </w:tc>
              <w:tc>
                <w:tcPr>
                  <w:tcW w:w="1417" w:type="dxa"/>
                  <w:gridSpan w:val="2"/>
                  <w:tcBorders>
                    <w:top w:val="nil"/>
                    <w:left w:val="nil"/>
                    <w:bottom w:val="single" w:sz="4" w:space="0" w:color="auto"/>
                    <w:right w:val="single" w:sz="4" w:space="0" w:color="auto"/>
                  </w:tcBorders>
                  <w:noWrap/>
                  <w:vAlign w:val="bottom"/>
                  <w:hideMark/>
                </w:tcPr>
                <w:p w:rsidR="00114676" w:rsidRPr="00114676" w:rsidRDefault="00114676" w:rsidP="00114676">
                  <w:pPr>
                    <w:spacing w:after="200" w:line="276" w:lineRule="auto"/>
                    <w:jc w:val="right"/>
                    <w:rPr>
                      <w:rFonts w:ascii="Arial" w:eastAsia="Calibri" w:hAnsi="Arial" w:cs="Arial"/>
                      <w:b/>
                      <w:bCs/>
                      <w:sz w:val="16"/>
                      <w:szCs w:val="16"/>
                      <w:lang w:eastAsia="en-US"/>
                    </w:rPr>
                  </w:pPr>
                  <w:r w:rsidRPr="00114676">
                    <w:rPr>
                      <w:rFonts w:ascii="Arial" w:eastAsia="Calibri" w:hAnsi="Arial" w:cs="Arial"/>
                      <w:b/>
                      <w:bCs/>
                      <w:sz w:val="16"/>
                      <w:szCs w:val="16"/>
                      <w:lang w:eastAsia="en-US"/>
                    </w:rPr>
                    <w:t>-157 965,20</w:t>
                  </w:r>
                </w:p>
              </w:tc>
            </w:tr>
          </w:tbl>
          <w:p w:rsidR="00114676" w:rsidRPr="00114676" w:rsidRDefault="00114676" w:rsidP="00114676">
            <w:pPr>
              <w:spacing w:after="200" w:line="276" w:lineRule="auto"/>
              <w:rPr>
                <w:rFonts w:ascii="Arial" w:eastAsia="Calibri" w:hAnsi="Arial" w:cs="Arial"/>
                <w:sz w:val="16"/>
                <w:szCs w:val="16"/>
                <w:lang w:eastAsia="en-US"/>
              </w:rPr>
            </w:pPr>
          </w:p>
        </w:tc>
        <w:tc>
          <w:tcPr>
            <w:tcW w:w="5718" w:type="dxa"/>
            <w:vAlign w:val="bottom"/>
            <w:hideMark/>
          </w:tcPr>
          <w:p w:rsidR="00114676" w:rsidRPr="00114676" w:rsidRDefault="00114676" w:rsidP="00114676">
            <w:pPr>
              <w:spacing w:after="200" w:line="276" w:lineRule="auto"/>
              <w:rPr>
                <w:rFonts w:ascii="Arial" w:eastAsia="Calibri" w:hAnsi="Arial" w:cs="Arial"/>
                <w:sz w:val="16"/>
                <w:szCs w:val="16"/>
                <w:lang w:eastAsia="en-US"/>
              </w:rPr>
            </w:pPr>
          </w:p>
        </w:tc>
      </w:tr>
    </w:tbl>
    <w:p w:rsidR="00114676" w:rsidRPr="00114676" w:rsidRDefault="00114676" w:rsidP="00114676">
      <w:pPr>
        <w:numPr>
          <w:ilvl w:val="0"/>
          <w:numId w:val="11"/>
        </w:numPr>
        <w:tabs>
          <w:tab w:val="clear" w:pos="720"/>
          <w:tab w:val="num" w:pos="360"/>
        </w:tabs>
        <w:spacing w:after="200" w:line="276" w:lineRule="auto"/>
        <w:ind w:left="360"/>
        <w:jc w:val="both"/>
        <w:rPr>
          <w:b/>
          <w:bCs/>
        </w:rPr>
      </w:pPr>
      <w:r w:rsidRPr="00114676">
        <w:lastRenderedPageBreak/>
        <w:t>Настоящее решение вступает в силу по истечении 7 дней со дня его опубликования в периодическом печатном издании «</w:t>
      </w:r>
      <w:proofErr w:type="spellStart"/>
      <w:r w:rsidRPr="00114676">
        <w:t>Конарский</w:t>
      </w:r>
      <w:proofErr w:type="spellEnd"/>
      <w:r w:rsidRPr="00114676">
        <w:t xml:space="preserve"> вестник».       </w:t>
      </w:r>
    </w:p>
    <w:p w:rsidR="00114676" w:rsidRPr="00114676" w:rsidRDefault="00114676" w:rsidP="00114676">
      <w:pPr>
        <w:spacing w:after="200" w:line="276" w:lineRule="auto"/>
        <w:rPr>
          <w:rFonts w:eastAsia="Calibri"/>
          <w:lang w:eastAsia="en-US"/>
        </w:rPr>
      </w:pPr>
    </w:p>
    <w:p w:rsidR="00114676" w:rsidRPr="00114676" w:rsidRDefault="00114676" w:rsidP="00114676">
      <w:pPr>
        <w:spacing w:after="200" w:line="276" w:lineRule="auto"/>
        <w:rPr>
          <w:rFonts w:eastAsia="Calibri"/>
          <w:lang w:eastAsia="en-US"/>
        </w:rPr>
      </w:pPr>
      <w:r w:rsidRPr="00114676">
        <w:rPr>
          <w:rFonts w:eastAsia="Calibri"/>
          <w:lang w:eastAsia="en-US"/>
        </w:rPr>
        <w:t>Председатель Собрания депутатов</w:t>
      </w:r>
    </w:p>
    <w:p w:rsidR="00114676" w:rsidRPr="00114676" w:rsidRDefault="00114676" w:rsidP="00114676">
      <w:pPr>
        <w:spacing w:after="200" w:line="276" w:lineRule="auto"/>
        <w:rPr>
          <w:rFonts w:eastAsia="Calibri"/>
          <w:lang w:eastAsia="en-US"/>
        </w:rPr>
      </w:pPr>
      <w:r w:rsidRPr="00114676">
        <w:rPr>
          <w:rFonts w:eastAsia="Calibri"/>
          <w:lang w:eastAsia="en-US"/>
        </w:rPr>
        <w:t>Конарского сельского поселения</w:t>
      </w:r>
    </w:p>
    <w:p w:rsidR="00FE5791" w:rsidRPr="00FE5791" w:rsidRDefault="00114676" w:rsidP="000867EE">
      <w:pPr>
        <w:spacing w:after="200" w:line="276" w:lineRule="auto"/>
        <w:rPr>
          <w:rFonts w:ascii="Arial" w:hAnsi="Arial" w:cs="Arial"/>
          <w:sz w:val="20"/>
          <w:szCs w:val="20"/>
        </w:rPr>
      </w:pPr>
      <w:r w:rsidRPr="00114676">
        <w:rPr>
          <w:rFonts w:eastAsia="Calibri"/>
          <w:lang w:eastAsia="en-US"/>
        </w:rPr>
        <w:t>Цивильского района Чувашской Республики                                               А. В. Кириллова</w:t>
      </w:r>
    </w:p>
    <w:tbl>
      <w:tblPr>
        <w:tblW w:w="9714" w:type="dxa"/>
        <w:shd w:val="clear" w:color="auto" w:fill="CCFFCC"/>
        <w:tblLook w:val="01E0" w:firstRow="1" w:lastRow="1" w:firstColumn="1" w:lastColumn="1" w:noHBand="0" w:noVBand="0"/>
      </w:tblPr>
      <w:tblGrid>
        <w:gridCol w:w="3322"/>
        <w:gridCol w:w="3320"/>
        <w:gridCol w:w="3072"/>
      </w:tblGrid>
      <w:tr w:rsidR="006B57BD" w:rsidRPr="00833CEA" w:rsidTr="00EC794B">
        <w:trPr>
          <w:trHeight w:val="2006"/>
        </w:trPr>
        <w:tc>
          <w:tcPr>
            <w:tcW w:w="3322" w:type="dxa"/>
            <w:tcBorders>
              <w:top w:val="nil"/>
              <w:left w:val="nil"/>
              <w:bottom w:val="nil"/>
              <w:right w:val="nil"/>
            </w:tcBorders>
            <w:shd w:val="clear" w:color="auto" w:fill="auto"/>
          </w:tcPr>
          <w:p w:rsidR="004B73E4" w:rsidRPr="00C83113" w:rsidRDefault="004B73E4" w:rsidP="006B57BD">
            <w:pPr>
              <w:pStyle w:val="a00"/>
              <w:spacing w:before="0" w:beforeAutospacing="0" w:after="0" w:afterAutospacing="0"/>
              <w:jc w:val="center"/>
              <w:rPr>
                <w:rStyle w:val="a5"/>
                <w:rFonts w:ascii="Arial" w:hAnsi="Arial" w:cs="Arial"/>
                <w:color w:val="000080"/>
                <w:sz w:val="20"/>
                <w:szCs w:val="20"/>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Периодическое печатное издание</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w:t>
            </w:r>
            <w:proofErr w:type="spellStart"/>
            <w:r w:rsidRPr="00C83113">
              <w:rPr>
                <w:rStyle w:val="a5"/>
                <w:rFonts w:ascii="Arial" w:hAnsi="Arial" w:cs="Arial"/>
                <w:color w:val="000080"/>
                <w:sz w:val="20"/>
                <w:szCs w:val="20"/>
              </w:rPr>
              <w:t>Конарский</w:t>
            </w:r>
            <w:proofErr w:type="spellEnd"/>
            <w:r w:rsidRPr="00C83113">
              <w:rPr>
                <w:rStyle w:val="a5"/>
                <w:rFonts w:ascii="Arial" w:hAnsi="Arial" w:cs="Arial"/>
                <w:color w:val="000080"/>
                <w:sz w:val="20"/>
                <w:szCs w:val="20"/>
              </w:rPr>
              <w:t xml:space="preserve"> вестник»</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Адрес редакционного совета и издателя:</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429907, п. </w:t>
            </w:r>
            <w:proofErr w:type="spellStart"/>
            <w:r w:rsidRPr="00C83113">
              <w:rPr>
                <w:rStyle w:val="a5"/>
                <w:rFonts w:ascii="Arial" w:hAnsi="Arial" w:cs="Arial"/>
                <w:color w:val="000080"/>
                <w:sz w:val="20"/>
                <w:szCs w:val="20"/>
              </w:rPr>
              <w:t>Конар</w:t>
            </w:r>
            <w:proofErr w:type="spellEnd"/>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 </w:t>
            </w:r>
            <w:proofErr w:type="spellStart"/>
            <w:r w:rsidRPr="00C83113">
              <w:rPr>
                <w:rStyle w:val="a5"/>
                <w:rFonts w:ascii="Arial" w:hAnsi="Arial" w:cs="Arial"/>
                <w:color w:val="000080"/>
                <w:sz w:val="20"/>
                <w:szCs w:val="20"/>
              </w:rPr>
              <w:t>ул.Николаева</w:t>
            </w:r>
            <w:proofErr w:type="spellEnd"/>
            <w:r w:rsidRPr="00C83113">
              <w:rPr>
                <w:rStyle w:val="a5"/>
                <w:rFonts w:ascii="Arial" w:hAnsi="Arial" w:cs="Arial"/>
                <w:color w:val="000080"/>
                <w:sz w:val="20"/>
                <w:szCs w:val="20"/>
              </w:rPr>
              <w:t xml:space="preserve"> д.16/2</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lang w:val="en-US"/>
              </w:rPr>
            </w:pPr>
            <w:r w:rsidRPr="00C83113">
              <w:rPr>
                <w:rStyle w:val="a5"/>
                <w:rFonts w:ascii="Arial" w:hAnsi="Arial" w:cs="Arial"/>
                <w:color w:val="000080"/>
                <w:sz w:val="20"/>
                <w:szCs w:val="20"/>
                <w:lang w:val="en-US"/>
              </w:rPr>
              <w:t>Email: sao-kon@zivil.cap.ru</w:t>
            </w:r>
          </w:p>
        </w:tc>
        <w:tc>
          <w:tcPr>
            <w:tcW w:w="3320" w:type="dxa"/>
            <w:tcBorders>
              <w:top w:val="nil"/>
              <w:left w:val="nil"/>
              <w:bottom w:val="nil"/>
              <w:right w:val="nil"/>
            </w:tcBorders>
            <w:shd w:val="clear" w:color="auto" w:fill="auto"/>
          </w:tcPr>
          <w:p w:rsidR="00304340" w:rsidRPr="00C83113" w:rsidRDefault="00304340" w:rsidP="006B57BD">
            <w:pPr>
              <w:pStyle w:val="a00"/>
              <w:spacing w:before="0" w:beforeAutospacing="0" w:after="0" w:afterAutospacing="0"/>
              <w:jc w:val="center"/>
              <w:rPr>
                <w:rStyle w:val="a5"/>
                <w:rFonts w:ascii="Arial" w:hAnsi="Arial" w:cs="Arial"/>
                <w:color w:val="000080"/>
                <w:sz w:val="20"/>
                <w:szCs w:val="20"/>
                <w:lang w:val="en-US"/>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Учредитель</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Администрация Конарского сельского поселения Цивильского района Чувашской Республики</w:t>
            </w:r>
          </w:p>
        </w:tc>
        <w:tc>
          <w:tcPr>
            <w:tcW w:w="3072" w:type="dxa"/>
            <w:tcBorders>
              <w:top w:val="nil"/>
              <w:left w:val="nil"/>
              <w:bottom w:val="nil"/>
              <w:right w:val="nil"/>
            </w:tcBorders>
            <w:shd w:val="clear" w:color="auto" w:fill="auto"/>
          </w:tcPr>
          <w:p w:rsidR="00304340" w:rsidRPr="00C83113" w:rsidRDefault="00304340" w:rsidP="006B57BD">
            <w:pPr>
              <w:pStyle w:val="a00"/>
              <w:spacing w:before="0" w:beforeAutospacing="0" w:after="0" w:afterAutospacing="0"/>
              <w:jc w:val="center"/>
              <w:rPr>
                <w:rStyle w:val="a5"/>
                <w:rFonts w:ascii="Arial" w:hAnsi="Arial" w:cs="Arial"/>
                <w:color w:val="000080"/>
                <w:sz w:val="20"/>
                <w:szCs w:val="20"/>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Председатель редакционного совета - главный редактор </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Григорьева М. Н.</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proofErr w:type="gramStart"/>
            <w:r w:rsidRPr="00C83113">
              <w:rPr>
                <w:rStyle w:val="a5"/>
                <w:rFonts w:ascii="Arial" w:hAnsi="Arial" w:cs="Arial"/>
                <w:color w:val="000080"/>
                <w:sz w:val="20"/>
                <w:szCs w:val="20"/>
              </w:rPr>
              <w:t>Тираж  20</w:t>
            </w:r>
            <w:proofErr w:type="gramEnd"/>
            <w:r w:rsidRPr="00C83113">
              <w:rPr>
                <w:rStyle w:val="a5"/>
                <w:rFonts w:ascii="Arial" w:hAnsi="Arial" w:cs="Arial"/>
                <w:color w:val="000080"/>
                <w:sz w:val="20"/>
                <w:szCs w:val="20"/>
              </w:rPr>
              <w:t xml:space="preserve"> экз.</w:t>
            </w:r>
          </w:p>
          <w:p w:rsidR="00BB68AE"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Объём 1 </w:t>
            </w:r>
            <w:proofErr w:type="spellStart"/>
            <w:r w:rsidRPr="00C83113">
              <w:rPr>
                <w:rStyle w:val="a5"/>
                <w:rFonts w:ascii="Arial" w:hAnsi="Arial" w:cs="Arial"/>
                <w:color w:val="000080"/>
                <w:sz w:val="20"/>
                <w:szCs w:val="20"/>
              </w:rPr>
              <w:t>п.л</w:t>
            </w:r>
            <w:proofErr w:type="spellEnd"/>
            <w:r w:rsidRPr="00C83113">
              <w:rPr>
                <w:rStyle w:val="a5"/>
                <w:rFonts w:ascii="Arial" w:hAnsi="Arial" w:cs="Arial"/>
                <w:color w:val="000080"/>
                <w:sz w:val="20"/>
                <w:szCs w:val="20"/>
              </w:rPr>
              <w:t xml:space="preserve">. </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формат А 4</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Распространяется бесплатно </w:t>
            </w:r>
          </w:p>
        </w:tc>
      </w:tr>
    </w:tbl>
    <w:p w:rsidR="00D74842" w:rsidRPr="00833CEA" w:rsidRDefault="00D74842" w:rsidP="004B73E4">
      <w:pPr>
        <w:rPr>
          <w:rFonts w:ascii="Arial" w:hAnsi="Arial" w:cs="Arial"/>
          <w:sz w:val="22"/>
          <w:szCs w:val="22"/>
        </w:rPr>
      </w:pPr>
    </w:p>
    <w:sectPr w:rsidR="00D74842" w:rsidRPr="00833CEA" w:rsidSect="00BC5A4A">
      <w:headerReference w:type="even" r:id="rId7"/>
      <w:headerReference w:type="default" r:id="rId8"/>
      <w:footerReference w:type="even" r:id="rId9"/>
      <w:footerReference w:type="default" r:id="rId10"/>
      <w:headerReference w:type="first" r:id="rId11"/>
      <w:footerReference w:type="first" r:id="rId12"/>
      <w:pgSz w:w="11900" w:h="16800"/>
      <w:pgMar w:top="1077" w:right="799" w:bottom="1259" w:left="1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79" w:rsidRDefault="00B77779">
      <w:r>
        <w:separator/>
      </w:r>
    </w:p>
  </w:endnote>
  <w:endnote w:type="continuationSeparator" w:id="0">
    <w:p w:rsidR="00B77779" w:rsidRDefault="00B7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B77779">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B77779">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B77779">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79" w:rsidRDefault="00B77779">
      <w:r>
        <w:separator/>
      </w:r>
    </w:p>
  </w:footnote>
  <w:footnote w:type="continuationSeparator" w:id="0">
    <w:p w:rsidR="00B77779" w:rsidRDefault="00B7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B77779">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29" w:rsidRDefault="00B77779" w:rsidP="00690829">
    <w:pPr>
      <w:pStyle w:val="af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C" w:rsidRDefault="00B77779">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01318"/>
    <w:multiLevelType w:val="singleLevel"/>
    <w:tmpl w:val="4998E02C"/>
    <w:lvl w:ilvl="0">
      <w:start w:val="2"/>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200056C0"/>
    <w:multiLevelType w:val="singleLevel"/>
    <w:tmpl w:val="BD5C2B66"/>
    <w:lvl w:ilvl="0">
      <w:start w:val="3"/>
      <w:numFmt w:val="decimal"/>
      <w:lvlText w:val="%1."/>
      <w:legacy w:legacy="1" w:legacySpace="0" w:legacyIndent="220"/>
      <w:lvlJc w:val="left"/>
      <w:rPr>
        <w:rFonts w:ascii="Times New Roman" w:hAnsi="Times New Roman" w:cs="Times New Roman" w:hint="default"/>
      </w:rPr>
    </w:lvl>
  </w:abstractNum>
  <w:abstractNum w:abstractNumId="4" w15:restartNumberingAfterBreak="0">
    <w:nsid w:val="23FF217E"/>
    <w:multiLevelType w:val="hybridMultilevel"/>
    <w:tmpl w:val="9F90C404"/>
    <w:lvl w:ilvl="0" w:tplc="B89A84AE">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195D16"/>
    <w:multiLevelType w:val="hybridMultilevel"/>
    <w:tmpl w:val="B948A9CA"/>
    <w:lvl w:ilvl="0" w:tplc="3C1A1C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28EB01A2"/>
    <w:multiLevelType w:val="hybridMultilevel"/>
    <w:tmpl w:val="D3F867DC"/>
    <w:lvl w:ilvl="0" w:tplc="3E0E028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FA010C"/>
    <w:multiLevelType w:val="singleLevel"/>
    <w:tmpl w:val="CF58F4D4"/>
    <w:lvl w:ilvl="0">
      <w:start w:val="8"/>
      <w:numFmt w:val="decimal"/>
      <w:lvlText w:val="%1."/>
      <w:legacy w:legacy="1" w:legacySpace="0" w:legacyIndent="197"/>
      <w:lvlJc w:val="left"/>
      <w:rPr>
        <w:rFonts w:ascii="Times New Roman" w:hAnsi="Times New Roman" w:cs="Times New Roman" w:hint="default"/>
      </w:rPr>
    </w:lvl>
  </w:abstractNum>
  <w:abstractNum w:abstractNumId="10"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D049AE"/>
    <w:multiLevelType w:val="hybridMultilevel"/>
    <w:tmpl w:val="C9FEBB90"/>
    <w:lvl w:ilvl="0" w:tplc="1EC25D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AB400DB"/>
    <w:multiLevelType w:val="hybridMultilevel"/>
    <w:tmpl w:val="93825644"/>
    <w:lvl w:ilvl="0" w:tplc="E220920E">
      <w:start w:val="1"/>
      <w:numFmt w:val="decimal"/>
      <w:lvlText w:val="%1."/>
      <w:lvlJc w:val="left"/>
      <w:pPr>
        <w:ind w:left="1080"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4844EDD"/>
    <w:multiLevelType w:val="hybridMultilevel"/>
    <w:tmpl w:val="AF388480"/>
    <w:lvl w:ilvl="0" w:tplc="006C8D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F1A8F"/>
    <w:multiLevelType w:val="hybridMultilevel"/>
    <w:tmpl w:val="A6187150"/>
    <w:lvl w:ilvl="0" w:tplc="1B6C706E">
      <w:start w:val="1"/>
      <w:numFmt w:val="decimal"/>
      <w:lvlText w:val="%1."/>
      <w:lvlJc w:val="left"/>
      <w:pPr>
        <w:ind w:left="720" w:hanging="360"/>
      </w:pPr>
      <w:rPr>
        <w:rFonts w:ascii="Arial" w:eastAsiaTheme="minorEastAsia" w:hAnsi="Arial" w:cs="Aria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9"/>
  </w:num>
  <w:num w:numId="4">
    <w:abstractNumId w:val="9"/>
    <w:lvlOverride w:ilvl="0">
      <w:lvl w:ilvl="0">
        <w:start w:val="8"/>
        <w:numFmt w:val="decimal"/>
        <w:lvlText w:val="%1."/>
        <w:legacy w:legacy="1" w:legacySpace="0" w:legacyIndent="198"/>
        <w:lvlJc w:val="left"/>
        <w:rPr>
          <w:rFonts w:ascii="Times New Roman" w:hAnsi="Times New Roman" w:cs="Times New Roman" w:hint="default"/>
        </w:rPr>
      </w:lvl>
    </w:lvlOverride>
  </w:num>
  <w:num w:numId="5">
    <w:abstractNumId w:val="2"/>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0"/>
  </w:num>
  <w:num w:numId="15">
    <w:abstractNumId w:val="16"/>
  </w:num>
  <w:num w:numId="16">
    <w:abstractNumId w:val="11"/>
  </w:num>
  <w:num w:numId="17">
    <w:abstractNumId w:val="10"/>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1"/>
    <w:rsid w:val="00005D48"/>
    <w:rsid w:val="000448E7"/>
    <w:rsid w:val="000715C4"/>
    <w:rsid w:val="00073E3E"/>
    <w:rsid w:val="0008396D"/>
    <w:rsid w:val="000867EE"/>
    <w:rsid w:val="00091025"/>
    <w:rsid w:val="000966CE"/>
    <w:rsid w:val="000B0334"/>
    <w:rsid w:val="000B2C44"/>
    <w:rsid w:val="000C5F63"/>
    <w:rsid w:val="000D5499"/>
    <w:rsid w:val="000E7DA7"/>
    <w:rsid w:val="000F3419"/>
    <w:rsid w:val="000F5415"/>
    <w:rsid w:val="001007F8"/>
    <w:rsid w:val="001034AE"/>
    <w:rsid w:val="00114676"/>
    <w:rsid w:val="00122D91"/>
    <w:rsid w:val="00177F60"/>
    <w:rsid w:val="001A28E1"/>
    <w:rsid w:val="001B1532"/>
    <w:rsid w:val="001E644F"/>
    <w:rsid w:val="00204CF2"/>
    <w:rsid w:val="00217948"/>
    <w:rsid w:val="0024482E"/>
    <w:rsid w:val="00244E7E"/>
    <w:rsid w:val="00251AF8"/>
    <w:rsid w:val="00271125"/>
    <w:rsid w:val="00281166"/>
    <w:rsid w:val="002A01CC"/>
    <w:rsid w:val="002B1C84"/>
    <w:rsid w:val="002D714F"/>
    <w:rsid w:val="002E399B"/>
    <w:rsid w:val="00304340"/>
    <w:rsid w:val="00356D01"/>
    <w:rsid w:val="00357220"/>
    <w:rsid w:val="003B0A84"/>
    <w:rsid w:val="003F44D8"/>
    <w:rsid w:val="00416820"/>
    <w:rsid w:val="0042377C"/>
    <w:rsid w:val="00433318"/>
    <w:rsid w:val="00445C3B"/>
    <w:rsid w:val="004509B6"/>
    <w:rsid w:val="00457BF5"/>
    <w:rsid w:val="0047065F"/>
    <w:rsid w:val="004954CA"/>
    <w:rsid w:val="004A7651"/>
    <w:rsid w:val="004B73E4"/>
    <w:rsid w:val="004E628E"/>
    <w:rsid w:val="004E7757"/>
    <w:rsid w:val="004F0B2C"/>
    <w:rsid w:val="00521142"/>
    <w:rsid w:val="005318AC"/>
    <w:rsid w:val="00547575"/>
    <w:rsid w:val="00587B96"/>
    <w:rsid w:val="005B03A3"/>
    <w:rsid w:val="005B53F2"/>
    <w:rsid w:val="005C22F4"/>
    <w:rsid w:val="005D2DCD"/>
    <w:rsid w:val="005E0562"/>
    <w:rsid w:val="00610830"/>
    <w:rsid w:val="00613996"/>
    <w:rsid w:val="00673D2D"/>
    <w:rsid w:val="006B57BD"/>
    <w:rsid w:val="006E6E9C"/>
    <w:rsid w:val="006F0A40"/>
    <w:rsid w:val="00725E27"/>
    <w:rsid w:val="00726204"/>
    <w:rsid w:val="00741F4A"/>
    <w:rsid w:val="00761011"/>
    <w:rsid w:val="00761FDE"/>
    <w:rsid w:val="00767CBA"/>
    <w:rsid w:val="007750E6"/>
    <w:rsid w:val="007B585F"/>
    <w:rsid w:val="00820AA7"/>
    <w:rsid w:val="00821816"/>
    <w:rsid w:val="00833CEA"/>
    <w:rsid w:val="00885927"/>
    <w:rsid w:val="008871DA"/>
    <w:rsid w:val="00895038"/>
    <w:rsid w:val="008A33AE"/>
    <w:rsid w:val="008D3AEF"/>
    <w:rsid w:val="00900747"/>
    <w:rsid w:val="00904E4E"/>
    <w:rsid w:val="00922F65"/>
    <w:rsid w:val="00975ACC"/>
    <w:rsid w:val="00980004"/>
    <w:rsid w:val="00982AB1"/>
    <w:rsid w:val="009C2587"/>
    <w:rsid w:val="00A0675C"/>
    <w:rsid w:val="00A614E8"/>
    <w:rsid w:val="00A85E05"/>
    <w:rsid w:val="00AA33EB"/>
    <w:rsid w:val="00AE6F43"/>
    <w:rsid w:val="00AF26A1"/>
    <w:rsid w:val="00AF318D"/>
    <w:rsid w:val="00AF51A6"/>
    <w:rsid w:val="00B00FA2"/>
    <w:rsid w:val="00B03117"/>
    <w:rsid w:val="00B1299B"/>
    <w:rsid w:val="00B302DF"/>
    <w:rsid w:val="00B50703"/>
    <w:rsid w:val="00B70073"/>
    <w:rsid w:val="00B77779"/>
    <w:rsid w:val="00B92F33"/>
    <w:rsid w:val="00BB68AE"/>
    <w:rsid w:val="00BC1921"/>
    <w:rsid w:val="00BC5A4A"/>
    <w:rsid w:val="00BD799D"/>
    <w:rsid w:val="00BF0A23"/>
    <w:rsid w:val="00BF1F1D"/>
    <w:rsid w:val="00C21AF8"/>
    <w:rsid w:val="00C30AE2"/>
    <w:rsid w:val="00C73190"/>
    <w:rsid w:val="00C83113"/>
    <w:rsid w:val="00CC6DF3"/>
    <w:rsid w:val="00D13676"/>
    <w:rsid w:val="00D36C51"/>
    <w:rsid w:val="00D71556"/>
    <w:rsid w:val="00D74842"/>
    <w:rsid w:val="00D94E85"/>
    <w:rsid w:val="00DA2659"/>
    <w:rsid w:val="00DA3821"/>
    <w:rsid w:val="00DB4F4D"/>
    <w:rsid w:val="00E03073"/>
    <w:rsid w:val="00E0692B"/>
    <w:rsid w:val="00E12301"/>
    <w:rsid w:val="00E14688"/>
    <w:rsid w:val="00E260B4"/>
    <w:rsid w:val="00E62DB9"/>
    <w:rsid w:val="00E65D95"/>
    <w:rsid w:val="00EC1484"/>
    <w:rsid w:val="00EC794B"/>
    <w:rsid w:val="00ED1B29"/>
    <w:rsid w:val="00ED1B47"/>
    <w:rsid w:val="00ED3197"/>
    <w:rsid w:val="00ED6E3E"/>
    <w:rsid w:val="00F006A1"/>
    <w:rsid w:val="00F039E7"/>
    <w:rsid w:val="00F1054A"/>
    <w:rsid w:val="00F10C30"/>
    <w:rsid w:val="00F2197C"/>
    <w:rsid w:val="00F417A2"/>
    <w:rsid w:val="00F5427E"/>
    <w:rsid w:val="00F647A9"/>
    <w:rsid w:val="00F741B9"/>
    <w:rsid w:val="00F769C4"/>
    <w:rsid w:val="00F86467"/>
    <w:rsid w:val="00FB1049"/>
    <w:rsid w:val="00FB21A6"/>
    <w:rsid w:val="00FC2334"/>
    <w:rsid w:val="00FD21C8"/>
    <w:rsid w:val="00FD366D"/>
    <w:rsid w:val="00FE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81F30E-C511-4CC9-BA32-6C54FAC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A33AE"/>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1367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F5415"/>
    <w:pPr>
      <w:keepNext/>
      <w:spacing w:before="240" w:after="60"/>
      <w:outlineLvl w:val="3"/>
    </w:pPr>
    <w:rPr>
      <w:b/>
      <w:bCs/>
      <w:sz w:val="28"/>
      <w:szCs w:val="28"/>
    </w:rPr>
  </w:style>
  <w:style w:type="paragraph" w:styleId="5">
    <w:name w:val="heading 5"/>
    <w:basedOn w:val="a"/>
    <w:next w:val="a"/>
    <w:link w:val="50"/>
    <w:semiHidden/>
    <w:unhideWhenUsed/>
    <w:qFormat/>
    <w:rsid w:val="00833CEA"/>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13676"/>
    <w:rPr>
      <w:b/>
      <w:bCs/>
      <w:sz w:val="28"/>
      <w:szCs w:val="28"/>
      <w:lang w:val="ru-RU" w:eastAsia="ru-RU" w:bidi="ar-SA"/>
    </w:rPr>
  </w:style>
  <w:style w:type="paragraph" w:styleId="a3">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4"/>
    <w:rsid w:val="001A28E1"/>
    <w:pPr>
      <w:spacing w:before="100" w:beforeAutospacing="1" w:after="100" w:afterAutospacing="1"/>
    </w:pPr>
  </w:style>
  <w:style w:type="paragraph" w:customStyle="1" w:styleId="a00">
    <w:name w:val="a0"/>
    <w:basedOn w:val="a"/>
    <w:rsid w:val="001A28E1"/>
    <w:pPr>
      <w:spacing w:before="100" w:beforeAutospacing="1" w:after="100" w:afterAutospacing="1"/>
    </w:pPr>
  </w:style>
  <w:style w:type="character" w:customStyle="1" w:styleId="a5">
    <w:name w:val="a"/>
    <w:basedOn w:val="a0"/>
    <w:rsid w:val="001A28E1"/>
  </w:style>
  <w:style w:type="paragraph" w:styleId="a6">
    <w:name w:val="Body Text Indent"/>
    <w:basedOn w:val="a"/>
    <w:link w:val="a7"/>
    <w:rsid w:val="005B53F2"/>
    <w:pPr>
      <w:spacing w:after="120"/>
      <w:ind w:left="283"/>
    </w:pPr>
  </w:style>
  <w:style w:type="character" w:customStyle="1" w:styleId="a7">
    <w:name w:val="Основной текст с отступом Знак"/>
    <w:link w:val="a6"/>
    <w:rsid w:val="00D13676"/>
    <w:rPr>
      <w:sz w:val="24"/>
      <w:szCs w:val="24"/>
      <w:lang w:val="ru-RU" w:eastAsia="ru-RU" w:bidi="ar-SA"/>
    </w:rPr>
  </w:style>
  <w:style w:type="paragraph" w:styleId="a8">
    <w:name w:val="Title"/>
    <w:basedOn w:val="a"/>
    <w:link w:val="a9"/>
    <w:qFormat/>
    <w:rsid w:val="008A33AE"/>
    <w:pPr>
      <w:jc w:val="center"/>
    </w:pPr>
    <w:rPr>
      <w:sz w:val="32"/>
    </w:rPr>
  </w:style>
  <w:style w:type="paragraph" w:customStyle="1" w:styleId="aa">
    <w:name w:val="Таблицы (моноширинный)"/>
    <w:basedOn w:val="a"/>
    <w:next w:val="a"/>
    <w:rsid w:val="00E0692B"/>
    <w:pPr>
      <w:autoSpaceDE w:val="0"/>
      <w:autoSpaceDN w:val="0"/>
      <w:adjustRightInd w:val="0"/>
      <w:jc w:val="both"/>
    </w:pPr>
    <w:rPr>
      <w:rFonts w:ascii="Courier New" w:hAnsi="Courier New" w:cs="Courier New"/>
      <w:sz w:val="20"/>
      <w:szCs w:val="20"/>
    </w:rPr>
  </w:style>
  <w:style w:type="character" w:customStyle="1" w:styleId="ab">
    <w:name w:val="Цветовое выделение"/>
    <w:rsid w:val="00E0692B"/>
    <w:rPr>
      <w:b/>
      <w:bCs/>
      <w:color w:val="000080"/>
    </w:rPr>
  </w:style>
  <w:style w:type="paragraph" w:styleId="21">
    <w:name w:val="Body Text 2"/>
    <w:basedOn w:val="a"/>
    <w:rsid w:val="00E0692B"/>
    <w:pPr>
      <w:spacing w:after="120" w:line="480" w:lineRule="auto"/>
    </w:pPr>
  </w:style>
  <w:style w:type="paragraph" w:customStyle="1" w:styleId="ac">
    <w:name w:val="Объект"/>
    <w:basedOn w:val="a"/>
    <w:next w:val="a"/>
    <w:rsid w:val="00E0692B"/>
    <w:pPr>
      <w:widowControl w:val="0"/>
      <w:autoSpaceDE w:val="0"/>
      <w:autoSpaceDN w:val="0"/>
      <w:adjustRightInd w:val="0"/>
      <w:ind w:firstLine="720"/>
      <w:jc w:val="both"/>
    </w:pPr>
    <w:rPr>
      <w:rFonts w:ascii="Arial" w:hAnsi="Arial"/>
      <w:sz w:val="20"/>
      <w:szCs w:val="20"/>
    </w:rPr>
  </w:style>
  <w:style w:type="paragraph" w:customStyle="1" w:styleId="ad">
    <w:name w:val="Заголовок статьи"/>
    <w:basedOn w:val="a"/>
    <w:next w:val="a"/>
    <w:uiPriority w:val="99"/>
    <w:rsid w:val="00E0692B"/>
    <w:pPr>
      <w:autoSpaceDE w:val="0"/>
      <w:autoSpaceDN w:val="0"/>
      <w:adjustRightInd w:val="0"/>
      <w:ind w:left="1612" w:hanging="892"/>
      <w:jc w:val="both"/>
    </w:pPr>
    <w:rPr>
      <w:rFonts w:ascii="Arial" w:hAnsi="Arial"/>
    </w:rPr>
  </w:style>
  <w:style w:type="paragraph" w:customStyle="1" w:styleId="ConsPlusTitle">
    <w:name w:val="ConsPlusTitle"/>
    <w:link w:val="ConsPlusTitle0"/>
    <w:rsid w:val="001E644F"/>
    <w:pPr>
      <w:widowControl w:val="0"/>
      <w:autoSpaceDE w:val="0"/>
      <w:autoSpaceDN w:val="0"/>
      <w:adjustRightInd w:val="0"/>
    </w:pPr>
    <w:rPr>
      <w:rFonts w:ascii="Arial" w:hAnsi="Arial" w:cs="Arial"/>
      <w:b/>
      <w:bCs/>
    </w:rPr>
  </w:style>
  <w:style w:type="paragraph" w:customStyle="1" w:styleId="ConsPlusNormal">
    <w:name w:val="ConsPlusNormal"/>
    <w:rsid w:val="001E644F"/>
    <w:pPr>
      <w:widowControl w:val="0"/>
      <w:autoSpaceDE w:val="0"/>
      <w:autoSpaceDN w:val="0"/>
      <w:adjustRightInd w:val="0"/>
      <w:ind w:firstLine="720"/>
    </w:pPr>
    <w:rPr>
      <w:rFonts w:ascii="Arial" w:hAnsi="Arial" w:cs="Arial"/>
    </w:rPr>
  </w:style>
  <w:style w:type="character" w:styleId="ae">
    <w:name w:val="Hyperlink"/>
    <w:uiPriority w:val="99"/>
    <w:unhideWhenUsed/>
    <w:rsid w:val="00D71556"/>
    <w:rPr>
      <w:color w:val="0000FF"/>
      <w:u w:val="single"/>
    </w:rPr>
  </w:style>
  <w:style w:type="character" w:customStyle="1" w:styleId="af">
    <w:name w:val="Гипертекстовая ссылка"/>
    <w:uiPriority w:val="99"/>
    <w:rsid w:val="00D71556"/>
    <w:rPr>
      <w:color w:val="auto"/>
    </w:rPr>
  </w:style>
  <w:style w:type="table" w:styleId="af0">
    <w:name w:val="Table Grid"/>
    <w:basedOn w:val="a1"/>
    <w:rsid w:val="002E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D1B47"/>
    <w:pPr>
      <w:spacing w:before="100" w:beforeAutospacing="1" w:after="100" w:afterAutospacing="1"/>
    </w:pPr>
  </w:style>
  <w:style w:type="paragraph" w:customStyle="1" w:styleId="af1">
    <w:name w:val="Знак"/>
    <w:basedOn w:val="a"/>
    <w:rsid w:val="007B585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08396D"/>
  </w:style>
  <w:style w:type="paragraph" w:customStyle="1" w:styleId="af2">
    <w:name w:val="Комментарий"/>
    <w:basedOn w:val="a"/>
    <w:next w:val="a"/>
    <w:rsid w:val="00D13676"/>
    <w:pPr>
      <w:widowControl w:val="0"/>
      <w:autoSpaceDE w:val="0"/>
      <w:autoSpaceDN w:val="0"/>
      <w:adjustRightInd w:val="0"/>
      <w:spacing w:before="75"/>
      <w:ind w:left="170"/>
      <w:jc w:val="both"/>
    </w:pPr>
    <w:rPr>
      <w:rFonts w:ascii="Arial" w:hAnsi="Arial"/>
      <w:i/>
      <w:iCs/>
      <w:color w:val="800080"/>
    </w:rPr>
  </w:style>
  <w:style w:type="paragraph" w:customStyle="1" w:styleId="af3">
    <w:name w:val="Нормальный (таблица)"/>
    <w:basedOn w:val="a"/>
    <w:next w:val="a"/>
    <w:uiPriority w:val="99"/>
    <w:rsid w:val="00D13676"/>
    <w:pPr>
      <w:widowControl w:val="0"/>
      <w:autoSpaceDE w:val="0"/>
      <w:autoSpaceDN w:val="0"/>
      <w:adjustRightInd w:val="0"/>
      <w:jc w:val="both"/>
    </w:pPr>
    <w:rPr>
      <w:rFonts w:ascii="Arial" w:hAnsi="Arial"/>
    </w:rPr>
  </w:style>
  <w:style w:type="paragraph" w:customStyle="1" w:styleId="af4">
    <w:name w:val="Прижатый влево"/>
    <w:basedOn w:val="a"/>
    <w:next w:val="a"/>
    <w:uiPriority w:val="99"/>
    <w:rsid w:val="00D13676"/>
    <w:pPr>
      <w:widowControl w:val="0"/>
      <w:autoSpaceDE w:val="0"/>
      <w:autoSpaceDN w:val="0"/>
      <w:adjustRightInd w:val="0"/>
    </w:pPr>
    <w:rPr>
      <w:rFonts w:ascii="Arial" w:hAnsi="Arial"/>
    </w:rPr>
  </w:style>
  <w:style w:type="paragraph" w:styleId="af5">
    <w:name w:val="List Paragraph"/>
    <w:basedOn w:val="a"/>
    <w:uiPriority w:val="34"/>
    <w:qFormat/>
    <w:rsid w:val="00D13676"/>
    <w:pPr>
      <w:spacing w:after="200" w:line="276" w:lineRule="auto"/>
      <w:ind w:left="720"/>
      <w:contextualSpacing/>
    </w:pPr>
    <w:rPr>
      <w:rFonts w:ascii="Calibri" w:hAnsi="Calibri"/>
      <w:sz w:val="22"/>
      <w:szCs w:val="22"/>
    </w:rPr>
  </w:style>
  <w:style w:type="paragraph" w:styleId="22">
    <w:name w:val="Body Text Indent 2"/>
    <w:basedOn w:val="a"/>
    <w:rsid w:val="006B57BD"/>
    <w:pPr>
      <w:spacing w:after="120" w:line="480" w:lineRule="auto"/>
      <w:ind w:left="283"/>
    </w:pPr>
  </w:style>
  <w:style w:type="paragraph" w:customStyle="1" w:styleId="af6">
    <w:name w:val="Основное меню"/>
    <w:basedOn w:val="a"/>
    <w:next w:val="a"/>
    <w:rsid w:val="00E62DB9"/>
    <w:pPr>
      <w:widowControl w:val="0"/>
      <w:autoSpaceDE w:val="0"/>
      <w:autoSpaceDN w:val="0"/>
      <w:adjustRightInd w:val="0"/>
      <w:ind w:firstLine="720"/>
      <w:jc w:val="both"/>
    </w:pPr>
    <w:rPr>
      <w:rFonts w:ascii="Verdana" w:hAnsi="Verdana" w:cs="Verdana"/>
      <w:sz w:val="18"/>
      <w:szCs w:val="18"/>
    </w:rPr>
  </w:style>
  <w:style w:type="paragraph" w:customStyle="1" w:styleId="ConsPlusCell">
    <w:name w:val="ConsPlusCell"/>
    <w:rsid w:val="00C73190"/>
    <w:pPr>
      <w:autoSpaceDE w:val="0"/>
      <w:autoSpaceDN w:val="0"/>
      <w:adjustRightInd w:val="0"/>
    </w:pPr>
    <w:rPr>
      <w:rFonts w:ascii="Arial" w:hAnsi="Arial" w:cs="Arial"/>
    </w:rPr>
  </w:style>
  <w:style w:type="paragraph" w:customStyle="1" w:styleId="af7">
    <w:name w:val="Текст (лев. подпись)"/>
    <w:basedOn w:val="a"/>
    <w:next w:val="a"/>
    <w:rsid w:val="008871DA"/>
    <w:pPr>
      <w:widowControl w:val="0"/>
      <w:autoSpaceDE w:val="0"/>
      <w:autoSpaceDN w:val="0"/>
      <w:adjustRightInd w:val="0"/>
    </w:pPr>
    <w:rPr>
      <w:rFonts w:ascii="Arial" w:hAnsi="Arial" w:cs="Arial"/>
      <w:sz w:val="20"/>
      <w:szCs w:val="20"/>
    </w:rPr>
  </w:style>
  <w:style w:type="paragraph" w:styleId="af8">
    <w:name w:val="Normal (Web)"/>
    <w:basedOn w:val="a"/>
    <w:rsid w:val="00AF51A6"/>
    <w:pPr>
      <w:spacing w:before="100" w:beforeAutospacing="1" w:after="100" w:afterAutospacing="1"/>
    </w:pPr>
  </w:style>
  <w:style w:type="character" w:styleId="af9">
    <w:name w:val="Strong"/>
    <w:qFormat/>
    <w:rsid w:val="00AF51A6"/>
    <w:rPr>
      <w:b/>
      <w:bCs/>
    </w:rPr>
  </w:style>
  <w:style w:type="paragraph" w:customStyle="1" w:styleId="11">
    <w:name w:val="Без интервала1"/>
    <w:qFormat/>
    <w:rsid w:val="00AE6F43"/>
    <w:rPr>
      <w:sz w:val="24"/>
      <w:szCs w:val="24"/>
    </w:rPr>
  </w:style>
  <w:style w:type="paragraph" w:customStyle="1" w:styleId="23">
    <w:name w:val="Без интервала2"/>
    <w:rsid w:val="00904E4E"/>
    <w:rPr>
      <w:rFonts w:eastAsia="Calibri"/>
      <w:sz w:val="24"/>
      <w:szCs w:val="24"/>
    </w:rPr>
  </w:style>
  <w:style w:type="character" w:customStyle="1" w:styleId="10">
    <w:name w:val="Заголовок 1 Знак"/>
    <w:link w:val="1"/>
    <w:rsid w:val="00C21AF8"/>
    <w:rPr>
      <w:rFonts w:ascii="Arial" w:hAnsi="Arial"/>
      <w:b/>
      <w:bCs/>
      <w:color w:val="000080"/>
      <w:sz w:val="24"/>
      <w:szCs w:val="24"/>
    </w:rPr>
  </w:style>
  <w:style w:type="paragraph" w:styleId="afa">
    <w:name w:val="No Spacing"/>
    <w:link w:val="afb"/>
    <w:uiPriority w:val="1"/>
    <w:qFormat/>
    <w:rsid w:val="00C21AF8"/>
    <w:rPr>
      <w:sz w:val="24"/>
      <w:szCs w:val="24"/>
    </w:rPr>
  </w:style>
  <w:style w:type="character" w:customStyle="1" w:styleId="HTML">
    <w:name w:val="Стандартный HTML Знак"/>
    <w:link w:val="HTML0"/>
    <w:locked/>
    <w:rsid w:val="00C21AF8"/>
    <w:rPr>
      <w:rFonts w:ascii="Courier New" w:hAnsi="Courier New" w:cs="Courier New"/>
    </w:rPr>
  </w:style>
  <w:style w:type="paragraph" w:styleId="HTML0">
    <w:name w:val="HTML Preformatted"/>
    <w:basedOn w:val="a"/>
    <w:link w:val="HTML"/>
    <w:rsid w:val="00C2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rsid w:val="00C21AF8"/>
    <w:rPr>
      <w:rFonts w:ascii="Courier New" w:hAnsi="Courier New" w:cs="Courier New"/>
    </w:rPr>
  </w:style>
  <w:style w:type="paragraph" w:styleId="afc">
    <w:name w:val="Balloon Text"/>
    <w:basedOn w:val="a"/>
    <w:link w:val="afd"/>
    <w:rsid w:val="00C21AF8"/>
    <w:rPr>
      <w:rFonts w:ascii="Tahoma" w:hAnsi="Tahoma" w:cs="Tahoma"/>
      <w:sz w:val="16"/>
      <w:szCs w:val="16"/>
    </w:rPr>
  </w:style>
  <w:style w:type="character" w:customStyle="1" w:styleId="afd">
    <w:name w:val="Текст выноски Знак"/>
    <w:link w:val="afc"/>
    <w:rsid w:val="00C21AF8"/>
    <w:rPr>
      <w:rFonts w:ascii="Tahoma" w:hAnsi="Tahoma" w:cs="Tahoma"/>
      <w:sz w:val="16"/>
      <w:szCs w:val="16"/>
    </w:rPr>
  </w:style>
  <w:style w:type="character" w:customStyle="1" w:styleId="a4">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link w:val="a3"/>
    <w:rsid w:val="00C21AF8"/>
    <w:rPr>
      <w:sz w:val="24"/>
      <w:szCs w:val="24"/>
    </w:rPr>
  </w:style>
  <w:style w:type="paragraph" w:customStyle="1" w:styleId="afe">
    <w:name w:val="Название проектного документа"/>
    <w:basedOn w:val="a"/>
    <w:rsid w:val="00C21AF8"/>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otekstj">
    <w:name w:val="otekstj"/>
    <w:basedOn w:val="a"/>
    <w:rsid w:val="00C21AF8"/>
    <w:pPr>
      <w:spacing w:before="100" w:beforeAutospacing="1" w:after="100" w:afterAutospacing="1"/>
    </w:pPr>
  </w:style>
  <w:style w:type="character" w:customStyle="1" w:styleId="a9">
    <w:name w:val="Название Знак"/>
    <w:link w:val="a8"/>
    <w:rsid w:val="00C21AF8"/>
    <w:rPr>
      <w:sz w:val="32"/>
      <w:szCs w:val="24"/>
    </w:rPr>
  </w:style>
  <w:style w:type="character" w:customStyle="1" w:styleId="blk">
    <w:name w:val="blk"/>
    <w:basedOn w:val="a0"/>
    <w:rsid w:val="004B73E4"/>
  </w:style>
  <w:style w:type="character" w:customStyle="1" w:styleId="afb">
    <w:name w:val="Без интервала Знак"/>
    <w:link w:val="afa"/>
    <w:uiPriority w:val="1"/>
    <w:locked/>
    <w:rsid w:val="00BC5A4A"/>
    <w:rPr>
      <w:sz w:val="24"/>
      <w:szCs w:val="24"/>
    </w:rPr>
  </w:style>
  <w:style w:type="character" w:customStyle="1" w:styleId="aff">
    <w:name w:val="Верхний колонтитул Знак"/>
    <w:basedOn w:val="a0"/>
    <w:link w:val="aff0"/>
    <w:rsid w:val="00BC5A4A"/>
    <w:rPr>
      <w:sz w:val="24"/>
      <w:szCs w:val="24"/>
    </w:rPr>
  </w:style>
  <w:style w:type="paragraph" w:styleId="aff0">
    <w:name w:val="header"/>
    <w:basedOn w:val="a"/>
    <w:link w:val="aff"/>
    <w:rsid w:val="00BC5A4A"/>
    <w:pPr>
      <w:tabs>
        <w:tab w:val="center" w:pos="4677"/>
        <w:tab w:val="right" w:pos="9355"/>
      </w:tabs>
    </w:pPr>
  </w:style>
  <w:style w:type="character" w:customStyle="1" w:styleId="12">
    <w:name w:val="Верхний колонтитул Знак1"/>
    <w:basedOn w:val="a0"/>
    <w:rsid w:val="00BC5A4A"/>
    <w:rPr>
      <w:sz w:val="24"/>
      <w:szCs w:val="24"/>
    </w:rPr>
  </w:style>
  <w:style w:type="paragraph" w:customStyle="1" w:styleId="ConsPlusNonformat">
    <w:name w:val="ConsPlusNonformat"/>
    <w:rsid w:val="00BC5A4A"/>
    <w:pPr>
      <w:widowControl w:val="0"/>
      <w:autoSpaceDE w:val="0"/>
      <w:autoSpaceDN w:val="0"/>
    </w:pPr>
    <w:rPr>
      <w:rFonts w:ascii="Courier New" w:hAnsi="Courier New" w:cs="Courier New"/>
    </w:rPr>
  </w:style>
  <w:style w:type="paragraph" w:styleId="aff1">
    <w:name w:val="footer"/>
    <w:basedOn w:val="a"/>
    <w:link w:val="aff2"/>
    <w:rsid w:val="00BC5A4A"/>
    <w:pPr>
      <w:tabs>
        <w:tab w:val="center" w:pos="4677"/>
        <w:tab w:val="right" w:pos="9355"/>
      </w:tabs>
    </w:pPr>
  </w:style>
  <w:style w:type="character" w:customStyle="1" w:styleId="aff2">
    <w:name w:val="Нижний колонтитул Знак"/>
    <w:basedOn w:val="a0"/>
    <w:link w:val="aff1"/>
    <w:rsid w:val="00BC5A4A"/>
    <w:rPr>
      <w:sz w:val="24"/>
      <w:szCs w:val="24"/>
    </w:rPr>
  </w:style>
  <w:style w:type="paragraph" w:customStyle="1" w:styleId="newstitlebig">
    <w:name w:val="news_title_big"/>
    <w:basedOn w:val="a"/>
    <w:rsid w:val="000F3419"/>
    <w:pPr>
      <w:spacing w:before="100" w:beforeAutospacing="1" w:after="100" w:afterAutospacing="1"/>
    </w:pPr>
  </w:style>
  <w:style w:type="character" w:customStyle="1" w:styleId="ConsPlusTitle0">
    <w:name w:val="ConsPlusTitle Знак"/>
    <w:link w:val="ConsPlusTitle"/>
    <w:locked/>
    <w:rsid w:val="00547575"/>
    <w:rPr>
      <w:rFonts w:ascii="Arial" w:hAnsi="Arial" w:cs="Arial"/>
      <w:b/>
      <w:bCs/>
    </w:rPr>
  </w:style>
  <w:style w:type="character" w:customStyle="1" w:styleId="20">
    <w:name w:val="Заголовок 2 Знак"/>
    <w:basedOn w:val="a0"/>
    <w:link w:val="2"/>
    <w:rsid w:val="00547575"/>
    <w:rPr>
      <w:rFonts w:ascii="Arial" w:hAnsi="Arial" w:cs="Arial"/>
      <w:b/>
      <w:bCs/>
      <w:i/>
      <w:iCs/>
      <w:sz w:val="28"/>
      <w:szCs w:val="28"/>
    </w:rPr>
  </w:style>
  <w:style w:type="paragraph" w:styleId="aff3">
    <w:name w:val="Plain Text"/>
    <w:basedOn w:val="a"/>
    <w:link w:val="aff4"/>
    <w:uiPriority w:val="99"/>
    <w:unhideWhenUsed/>
    <w:rsid w:val="00547575"/>
    <w:rPr>
      <w:rFonts w:ascii="Consolas" w:hAnsi="Consolas"/>
      <w:sz w:val="21"/>
      <w:szCs w:val="21"/>
      <w:lang w:val="x-none" w:eastAsia="x-none"/>
    </w:rPr>
  </w:style>
  <w:style w:type="character" w:customStyle="1" w:styleId="aff4">
    <w:name w:val="Текст Знак"/>
    <w:basedOn w:val="a0"/>
    <w:link w:val="aff3"/>
    <w:uiPriority w:val="99"/>
    <w:rsid w:val="00547575"/>
    <w:rPr>
      <w:rFonts w:ascii="Consolas" w:hAnsi="Consolas"/>
      <w:sz w:val="21"/>
      <w:szCs w:val="21"/>
      <w:lang w:val="x-none" w:eastAsia="x-none"/>
    </w:rPr>
  </w:style>
  <w:style w:type="paragraph" w:customStyle="1" w:styleId="Default">
    <w:name w:val="Default"/>
    <w:rsid w:val="00547575"/>
    <w:pPr>
      <w:autoSpaceDE w:val="0"/>
      <w:autoSpaceDN w:val="0"/>
      <w:adjustRightInd w:val="0"/>
    </w:pPr>
    <w:rPr>
      <w:rFonts w:eastAsia="Calibri"/>
      <w:color w:val="000000"/>
      <w:sz w:val="24"/>
      <w:szCs w:val="24"/>
    </w:rPr>
  </w:style>
  <w:style w:type="paragraph" w:customStyle="1" w:styleId="default0">
    <w:name w:val="default"/>
    <w:basedOn w:val="a"/>
    <w:rsid w:val="00547575"/>
    <w:pPr>
      <w:spacing w:before="100" w:beforeAutospacing="1" w:after="100" w:afterAutospacing="1"/>
    </w:pPr>
  </w:style>
  <w:style w:type="character" w:customStyle="1" w:styleId="13">
    <w:name w:val="Гиперссылка1"/>
    <w:rsid w:val="00547575"/>
  </w:style>
  <w:style w:type="paragraph" w:customStyle="1" w:styleId="plaintext">
    <w:name w:val="plaintext"/>
    <w:basedOn w:val="a"/>
    <w:rsid w:val="00547575"/>
    <w:pPr>
      <w:spacing w:before="100" w:beforeAutospacing="1" w:after="100" w:afterAutospacing="1"/>
    </w:pPr>
  </w:style>
  <w:style w:type="character" w:customStyle="1" w:styleId="50">
    <w:name w:val="Заголовок 5 Знак"/>
    <w:basedOn w:val="a0"/>
    <w:link w:val="5"/>
    <w:semiHidden/>
    <w:rsid w:val="00833CEA"/>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220">
      <w:bodyDiv w:val="1"/>
      <w:marLeft w:val="0"/>
      <w:marRight w:val="0"/>
      <w:marTop w:val="0"/>
      <w:marBottom w:val="0"/>
      <w:divBdr>
        <w:top w:val="none" w:sz="0" w:space="0" w:color="auto"/>
        <w:left w:val="none" w:sz="0" w:space="0" w:color="auto"/>
        <w:bottom w:val="none" w:sz="0" w:space="0" w:color="auto"/>
        <w:right w:val="none" w:sz="0" w:space="0" w:color="auto"/>
      </w:divBdr>
    </w:div>
    <w:div w:id="71590084">
      <w:bodyDiv w:val="1"/>
      <w:marLeft w:val="0"/>
      <w:marRight w:val="0"/>
      <w:marTop w:val="0"/>
      <w:marBottom w:val="0"/>
      <w:divBdr>
        <w:top w:val="none" w:sz="0" w:space="0" w:color="auto"/>
        <w:left w:val="none" w:sz="0" w:space="0" w:color="auto"/>
        <w:bottom w:val="none" w:sz="0" w:space="0" w:color="auto"/>
        <w:right w:val="none" w:sz="0" w:space="0" w:color="auto"/>
      </w:divBdr>
    </w:div>
    <w:div w:id="175774730">
      <w:bodyDiv w:val="1"/>
      <w:marLeft w:val="0"/>
      <w:marRight w:val="0"/>
      <w:marTop w:val="0"/>
      <w:marBottom w:val="0"/>
      <w:divBdr>
        <w:top w:val="none" w:sz="0" w:space="0" w:color="auto"/>
        <w:left w:val="none" w:sz="0" w:space="0" w:color="auto"/>
        <w:bottom w:val="none" w:sz="0" w:space="0" w:color="auto"/>
        <w:right w:val="none" w:sz="0" w:space="0" w:color="auto"/>
      </w:divBdr>
    </w:div>
    <w:div w:id="270556725">
      <w:bodyDiv w:val="1"/>
      <w:marLeft w:val="0"/>
      <w:marRight w:val="0"/>
      <w:marTop w:val="0"/>
      <w:marBottom w:val="0"/>
      <w:divBdr>
        <w:top w:val="none" w:sz="0" w:space="0" w:color="auto"/>
        <w:left w:val="none" w:sz="0" w:space="0" w:color="auto"/>
        <w:bottom w:val="none" w:sz="0" w:space="0" w:color="auto"/>
        <w:right w:val="none" w:sz="0" w:space="0" w:color="auto"/>
      </w:divBdr>
    </w:div>
    <w:div w:id="523400951">
      <w:bodyDiv w:val="1"/>
      <w:marLeft w:val="0"/>
      <w:marRight w:val="0"/>
      <w:marTop w:val="0"/>
      <w:marBottom w:val="0"/>
      <w:divBdr>
        <w:top w:val="none" w:sz="0" w:space="0" w:color="auto"/>
        <w:left w:val="none" w:sz="0" w:space="0" w:color="auto"/>
        <w:bottom w:val="none" w:sz="0" w:space="0" w:color="auto"/>
        <w:right w:val="none" w:sz="0" w:space="0" w:color="auto"/>
      </w:divBdr>
    </w:div>
    <w:div w:id="540674782">
      <w:bodyDiv w:val="1"/>
      <w:marLeft w:val="0"/>
      <w:marRight w:val="0"/>
      <w:marTop w:val="0"/>
      <w:marBottom w:val="0"/>
      <w:divBdr>
        <w:top w:val="none" w:sz="0" w:space="0" w:color="auto"/>
        <w:left w:val="none" w:sz="0" w:space="0" w:color="auto"/>
        <w:bottom w:val="none" w:sz="0" w:space="0" w:color="auto"/>
        <w:right w:val="none" w:sz="0" w:space="0" w:color="auto"/>
      </w:divBdr>
    </w:div>
    <w:div w:id="572202163">
      <w:bodyDiv w:val="1"/>
      <w:marLeft w:val="0"/>
      <w:marRight w:val="0"/>
      <w:marTop w:val="0"/>
      <w:marBottom w:val="0"/>
      <w:divBdr>
        <w:top w:val="none" w:sz="0" w:space="0" w:color="auto"/>
        <w:left w:val="none" w:sz="0" w:space="0" w:color="auto"/>
        <w:bottom w:val="none" w:sz="0" w:space="0" w:color="auto"/>
        <w:right w:val="none" w:sz="0" w:space="0" w:color="auto"/>
      </w:divBdr>
    </w:div>
    <w:div w:id="803961748">
      <w:bodyDiv w:val="1"/>
      <w:marLeft w:val="0"/>
      <w:marRight w:val="0"/>
      <w:marTop w:val="0"/>
      <w:marBottom w:val="0"/>
      <w:divBdr>
        <w:top w:val="none" w:sz="0" w:space="0" w:color="auto"/>
        <w:left w:val="none" w:sz="0" w:space="0" w:color="auto"/>
        <w:bottom w:val="none" w:sz="0" w:space="0" w:color="auto"/>
        <w:right w:val="none" w:sz="0" w:space="0" w:color="auto"/>
      </w:divBdr>
    </w:div>
    <w:div w:id="847871335">
      <w:bodyDiv w:val="1"/>
      <w:marLeft w:val="0"/>
      <w:marRight w:val="0"/>
      <w:marTop w:val="0"/>
      <w:marBottom w:val="0"/>
      <w:divBdr>
        <w:top w:val="none" w:sz="0" w:space="0" w:color="auto"/>
        <w:left w:val="none" w:sz="0" w:space="0" w:color="auto"/>
        <w:bottom w:val="none" w:sz="0" w:space="0" w:color="auto"/>
        <w:right w:val="none" w:sz="0" w:space="0" w:color="auto"/>
      </w:divBdr>
    </w:div>
    <w:div w:id="1284339308">
      <w:bodyDiv w:val="1"/>
      <w:marLeft w:val="0"/>
      <w:marRight w:val="0"/>
      <w:marTop w:val="0"/>
      <w:marBottom w:val="0"/>
      <w:divBdr>
        <w:top w:val="none" w:sz="0" w:space="0" w:color="auto"/>
        <w:left w:val="none" w:sz="0" w:space="0" w:color="auto"/>
        <w:bottom w:val="none" w:sz="0" w:space="0" w:color="auto"/>
        <w:right w:val="none" w:sz="0" w:space="0" w:color="auto"/>
      </w:divBdr>
    </w:div>
    <w:div w:id="1346445853">
      <w:bodyDiv w:val="1"/>
      <w:marLeft w:val="0"/>
      <w:marRight w:val="0"/>
      <w:marTop w:val="0"/>
      <w:marBottom w:val="0"/>
      <w:divBdr>
        <w:top w:val="none" w:sz="0" w:space="0" w:color="auto"/>
        <w:left w:val="none" w:sz="0" w:space="0" w:color="auto"/>
        <w:bottom w:val="none" w:sz="0" w:space="0" w:color="auto"/>
        <w:right w:val="none" w:sz="0" w:space="0" w:color="auto"/>
      </w:divBdr>
    </w:div>
    <w:div w:id="1416122359">
      <w:bodyDiv w:val="1"/>
      <w:marLeft w:val="0"/>
      <w:marRight w:val="0"/>
      <w:marTop w:val="0"/>
      <w:marBottom w:val="0"/>
      <w:divBdr>
        <w:top w:val="none" w:sz="0" w:space="0" w:color="auto"/>
        <w:left w:val="none" w:sz="0" w:space="0" w:color="auto"/>
        <w:bottom w:val="none" w:sz="0" w:space="0" w:color="auto"/>
        <w:right w:val="none" w:sz="0" w:space="0" w:color="auto"/>
      </w:divBdr>
    </w:div>
    <w:div w:id="1422726261">
      <w:bodyDiv w:val="1"/>
      <w:marLeft w:val="0"/>
      <w:marRight w:val="0"/>
      <w:marTop w:val="0"/>
      <w:marBottom w:val="0"/>
      <w:divBdr>
        <w:top w:val="none" w:sz="0" w:space="0" w:color="auto"/>
        <w:left w:val="none" w:sz="0" w:space="0" w:color="auto"/>
        <w:bottom w:val="none" w:sz="0" w:space="0" w:color="auto"/>
        <w:right w:val="none" w:sz="0" w:space="0" w:color="auto"/>
      </w:divBdr>
    </w:div>
    <w:div w:id="1529758119">
      <w:bodyDiv w:val="1"/>
      <w:marLeft w:val="0"/>
      <w:marRight w:val="0"/>
      <w:marTop w:val="0"/>
      <w:marBottom w:val="0"/>
      <w:divBdr>
        <w:top w:val="none" w:sz="0" w:space="0" w:color="auto"/>
        <w:left w:val="none" w:sz="0" w:space="0" w:color="auto"/>
        <w:bottom w:val="none" w:sz="0" w:space="0" w:color="auto"/>
        <w:right w:val="none" w:sz="0" w:space="0" w:color="auto"/>
      </w:divBdr>
    </w:div>
    <w:div w:id="1611283116">
      <w:bodyDiv w:val="1"/>
      <w:marLeft w:val="0"/>
      <w:marRight w:val="0"/>
      <w:marTop w:val="0"/>
      <w:marBottom w:val="0"/>
      <w:divBdr>
        <w:top w:val="none" w:sz="0" w:space="0" w:color="auto"/>
        <w:left w:val="none" w:sz="0" w:space="0" w:color="auto"/>
        <w:bottom w:val="none" w:sz="0" w:space="0" w:color="auto"/>
        <w:right w:val="none" w:sz="0" w:space="0" w:color="auto"/>
      </w:divBdr>
    </w:div>
    <w:div w:id="1653371063">
      <w:bodyDiv w:val="1"/>
      <w:marLeft w:val="0"/>
      <w:marRight w:val="0"/>
      <w:marTop w:val="0"/>
      <w:marBottom w:val="0"/>
      <w:divBdr>
        <w:top w:val="none" w:sz="0" w:space="0" w:color="auto"/>
        <w:left w:val="none" w:sz="0" w:space="0" w:color="auto"/>
        <w:bottom w:val="none" w:sz="0" w:space="0" w:color="auto"/>
        <w:right w:val="none" w:sz="0" w:space="0" w:color="auto"/>
      </w:divBdr>
    </w:div>
    <w:div w:id="1671712880">
      <w:bodyDiv w:val="1"/>
      <w:marLeft w:val="0"/>
      <w:marRight w:val="0"/>
      <w:marTop w:val="0"/>
      <w:marBottom w:val="0"/>
      <w:divBdr>
        <w:top w:val="none" w:sz="0" w:space="0" w:color="auto"/>
        <w:left w:val="none" w:sz="0" w:space="0" w:color="auto"/>
        <w:bottom w:val="none" w:sz="0" w:space="0" w:color="auto"/>
        <w:right w:val="none" w:sz="0" w:space="0" w:color="auto"/>
      </w:divBdr>
    </w:div>
    <w:div w:id="1764446646">
      <w:bodyDiv w:val="1"/>
      <w:marLeft w:val="0"/>
      <w:marRight w:val="0"/>
      <w:marTop w:val="0"/>
      <w:marBottom w:val="0"/>
      <w:divBdr>
        <w:top w:val="none" w:sz="0" w:space="0" w:color="auto"/>
        <w:left w:val="none" w:sz="0" w:space="0" w:color="auto"/>
        <w:bottom w:val="none" w:sz="0" w:space="0" w:color="auto"/>
        <w:right w:val="none" w:sz="0" w:space="0" w:color="auto"/>
      </w:divBdr>
    </w:div>
    <w:div w:id="1792743714">
      <w:bodyDiv w:val="1"/>
      <w:marLeft w:val="0"/>
      <w:marRight w:val="0"/>
      <w:marTop w:val="0"/>
      <w:marBottom w:val="0"/>
      <w:divBdr>
        <w:top w:val="none" w:sz="0" w:space="0" w:color="auto"/>
        <w:left w:val="none" w:sz="0" w:space="0" w:color="auto"/>
        <w:bottom w:val="none" w:sz="0" w:space="0" w:color="auto"/>
        <w:right w:val="none" w:sz="0" w:space="0" w:color="auto"/>
      </w:divBdr>
    </w:div>
    <w:div w:id="1821455606">
      <w:bodyDiv w:val="1"/>
      <w:marLeft w:val="0"/>
      <w:marRight w:val="0"/>
      <w:marTop w:val="0"/>
      <w:marBottom w:val="0"/>
      <w:divBdr>
        <w:top w:val="none" w:sz="0" w:space="0" w:color="auto"/>
        <w:left w:val="none" w:sz="0" w:space="0" w:color="auto"/>
        <w:bottom w:val="none" w:sz="0" w:space="0" w:color="auto"/>
        <w:right w:val="none" w:sz="0" w:space="0" w:color="auto"/>
      </w:divBdr>
    </w:div>
    <w:div w:id="1838223650">
      <w:bodyDiv w:val="1"/>
      <w:marLeft w:val="0"/>
      <w:marRight w:val="0"/>
      <w:marTop w:val="0"/>
      <w:marBottom w:val="0"/>
      <w:divBdr>
        <w:top w:val="none" w:sz="0" w:space="0" w:color="auto"/>
        <w:left w:val="none" w:sz="0" w:space="0" w:color="auto"/>
        <w:bottom w:val="none" w:sz="0" w:space="0" w:color="auto"/>
        <w:right w:val="none" w:sz="0" w:space="0" w:color="auto"/>
      </w:divBdr>
    </w:div>
    <w:div w:id="1906602339">
      <w:bodyDiv w:val="1"/>
      <w:marLeft w:val="0"/>
      <w:marRight w:val="0"/>
      <w:marTop w:val="0"/>
      <w:marBottom w:val="0"/>
      <w:divBdr>
        <w:top w:val="none" w:sz="0" w:space="0" w:color="auto"/>
        <w:left w:val="none" w:sz="0" w:space="0" w:color="auto"/>
        <w:bottom w:val="none" w:sz="0" w:space="0" w:color="auto"/>
        <w:right w:val="none" w:sz="0" w:space="0" w:color="auto"/>
      </w:divBdr>
    </w:div>
    <w:div w:id="1996496225">
      <w:bodyDiv w:val="1"/>
      <w:marLeft w:val="0"/>
      <w:marRight w:val="0"/>
      <w:marTop w:val="0"/>
      <w:marBottom w:val="0"/>
      <w:divBdr>
        <w:top w:val="none" w:sz="0" w:space="0" w:color="auto"/>
        <w:left w:val="none" w:sz="0" w:space="0" w:color="auto"/>
        <w:bottom w:val="none" w:sz="0" w:space="0" w:color="auto"/>
        <w:right w:val="none" w:sz="0" w:space="0" w:color="auto"/>
      </w:divBdr>
      <w:divsChild>
        <w:div w:id="1140423335">
          <w:marLeft w:val="0"/>
          <w:marRight w:val="0"/>
          <w:marTop w:val="0"/>
          <w:marBottom w:val="0"/>
          <w:divBdr>
            <w:top w:val="none" w:sz="0" w:space="0" w:color="auto"/>
            <w:left w:val="none" w:sz="0" w:space="0" w:color="auto"/>
            <w:bottom w:val="none" w:sz="0" w:space="0" w:color="auto"/>
            <w:right w:val="none" w:sz="0" w:space="0" w:color="auto"/>
          </w:divBdr>
          <w:divsChild>
            <w:div w:id="1690063779">
              <w:marLeft w:val="84"/>
              <w:marRight w:val="0"/>
              <w:marTop w:val="0"/>
              <w:marBottom w:val="0"/>
              <w:divBdr>
                <w:top w:val="none" w:sz="0" w:space="0" w:color="auto"/>
                <w:left w:val="none" w:sz="0" w:space="0" w:color="auto"/>
                <w:bottom w:val="none" w:sz="0" w:space="0" w:color="auto"/>
                <w:right w:val="none" w:sz="0" w:space="0" w:color="auto"/>
              </w:divBdr>
              <w:divsChild>
                <w:div w:id="1475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Первостепановский вестник</vt:lpstr>
    </vt:vector>
  </TitlesOfParts>
  <Company>CSCCI</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Первостепановский вестник</dc:title>
  <dc:subject/>
  <dc:creator>Aleksander Grigoryev</dc:creator>
  <cp:keywords/>
  <cp:lastModifiedBy>CTAXAHOB</cp:lastModifiedBy>
  <cp:revision>7</cp:revision>
  <dcterms:created xsi:type="dcterms:W3CDTF">2021-09-28T05:33:00Z</dcterms:created>
  <dcterms:modified xsi:type="dcterms:W3CDTF">2021-12-29T15:10:00Z</dcterms:modified>
</cp:coreProperties>
</file>