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6D" w:rsidRPr="002408BF" w:rsidRDefault="0029056D" w:rsidP="0029056D">
      <w:pPr>
        <w:shd w:val="clear" w:color="auto" w:fill="E8DFC2"/>
        <w:spacing w:before="100" w:beforeAutospacing="1" w:after="100" w:afterAutospacing="1" w:line="259" w:lineRule="atLeast"/>
        <w:outlineLvl w:val="0"/>
        <w:rPr>
          <w:rFonts w:ascii="Book Antiqua" w:eastAsia="Times New Roman" w:hAnsi="Book Antiqua" w:cs="Times New Roman"/>
          <w:b/>
          <w:bCs/>
          <w:color w:val="805A3F"/>
          <w:kern w:val="36"/>
          <w:sz w:val="23"/>
          <w:szCs w:val="23"/>
          <w:lang w:eastAsia="ru-RU"/>
        </w:rPr>
      </w:pPr>
      <w:r w:rsidRPr="002408BF">
        <w:rPr>
          <w:rFonts w:ascii="Book Antiqua" w:eastAsia="Times New Roman" w:hAnsi="Book Antiqua" w:cs="Times New Roman"/>
          <w:b/>
          <w:bCs/>
          <w:color w:val="805A3F"/>
          <w:kern w:val="36"/>
          <w:sz w:val="23"/>
          <w:szCs w:val="23"/>
          <w:lang w:eastAsia="ru-RU"/>
        </w:rPr>
        <w:t xml:space="preserve">Информация о проделанной работе по реализации Плана мероприятий </w:t>
      </w:r>
      <w:proofErr w:type="gramStart"/>
      <w:r w:rsidRPr="002408BF">
        <w:rPr>
          <w:rFonts w:ascii="Book Antiqua" w:eastAsia="Times New Roman" w:hAnsi="Book Antiqua" w:cs="Times New Roman"/>
          <w:b/>
          <w:bCs/>
          <w:color w:val="805A3F"/>
          <w:kern w:val="36"/>
          <w:sz w:val="23"/>
          <w:szCs w:val="23"/>
          <w:lang w:eastAsia="ru-RU"/>
        </w:rPr>
        <w:t>по</w:t>
      </w:r>
      <w:proofErr w:type="gramEnd"/>
      <w:r w:rsidRPr="002408BF">
        <w:rPr>
          <w:rFonts w:ascii="Book Antiqua" w:eastAsia="Times New Roman" w:hAnsi="Book Antiqua" w:cs="Times New Roman"/>
          <w:b/>
          <w:bCs/>
          <w:color w:val="805A3F"/>
          <w:kern w:val="36"/>
          <w:sz w:val="23"/>
          <w:szCs w:val="23"/>
          <w:lang w:eastAsia="ru-RU"/>
        </w:rPr>
        <w:t xml:space="preserve"> </w:t>
      </w:r>
      <w:proofErr w:type="gramStart"/>
      <w:r w:rsidRPr="002408BF">
        <w:rPr>
          <w:rFonts w:ascii="Book Antiqua" w:eastAsia="Times New Roman" w:hAnsi="Book Antiqua" w:cs="Times New Roman"/>
          <w:b/>
          <w:bCs/>
          <w:color w:val="805A3F"/>
          <w:kern w:val="36"/>
          <w:sz w:val="23"/>
          <w:szCs w:val="23"/>
          <w:lang w:eastAsia="ru-RU"/>
        </w:rPr>
        <w:t>противодействии</w:t>
      </w:r>
      <w:proofErr w:type="gramEnd"/>
      <w:r w:rsidRPr="002408BF">
        <w:rPr>
          <w:rFonts w:ascii="Book Antiqua" w:eastAsia="Times New Roman" w:hAnsi="Book Antiqua" w:cs="Times New Roman"/>
          <w:b/>
          <w:bCs/>
          <w:color w:val="805A3F"/>
          <w:kern w:val="36"/>
          <w:sz w:val="23"/>
          <w:szCs w:val="23"/>
          <w:lang w:eastAsia="ru-RU"/>
        </w:rPr>
        <w:t xml:space="preserve"> коррупции</w:t>
      </w:r>
    </w:p>
    <w:p w:rsidR="0029056D" w:rsidRPr="002408BF" w:rsidRDefault="0029056D" w:rsidP="0029056D">
      <w:pPr>
        <w:shd w:val="clear" w:color="auto" w:fill="F5F5F5"/>
        <w:spacing w:before="100" w:beforeAutospacing="1" w:after="100" w:afterAutospacing="1"/>
        <w:ind w:firstLine="259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40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соответствии с </w:t>
      </w:r>
      <w:proofErr w:type="spellStart"/>
      <w:r w:rsidRPr="00240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Start"/>
      <w:r w:rsidRPr="00240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.п</w:t>
      </w:r>
      <w:proofErr w:type="spellEnd"/>
      <w:proofErr w:type="gramEnd"/>
      <w:r w:rsidRPr="00240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б.п.3 Указа Президента Российской Федерации от 29.06.2018 г. №378 «О национальном плане противодействия коррупции на 2018-2020 годы» администрацией сельского поселения утвержден План мероприятий по противодействию коррупции в администрации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Кади</w:t>
      </w:r>
      <w:r w:rsidRPr="00240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касинского</w:t>
      </w:r>
      <w:proofErr w:type="spellEnd"/>
      <w:r w:rsidRPr="00240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на 201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</w:t>
      </w:r>
      <w:r w:rsidRPr="00240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-2020 годы. В целях реализации Национального плана противодействия коррупции и принятых в соответствии с ним на федеральном уровне решений администрацией сельского поселения разрабатываются нормативно-правовые акты. </w:t>
      </w:r>
      <w:proofErr w:type="gramStart"/>
      <w:r w:rsidRPr="00240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Проекты нормативных правовых актов, принимаемые в администрации сельского поселения размещались</w:t>
      </w:r>
      <w:proofErr w:type="gramEnd"/>
      <w:r w:rsidRPr="00240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официальном сайте сельского поселения и предоставлялись в прокуратуру Моргаушского района. Муниципальные служащие принимали участие в обсуждении и разработке нормативных правовых актов по вопросам противодействии коррупции, участвовали на семинарах </w:t>
      </w:r>
      <w:proofErr w:type="gramStart"/>
      <w:r w:rsidRPr="00240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</w:t>
      </w:r>
      <w:proofErr w:type="gramEnd"/>
      <w:r w:rsidRPr="00240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вопросам противодействии коррупции, проводимых администрацией Моргаушского района.</w:t>
      </w:r>
    </w:p>
    <w:p w:rsidR="0029056D" w:rsidRPr="002408BF" w:rsidRDefault="0029056D" w:rsidP="0029056D">
      <w:pPr>
        <w:shd w:val="clear" w:color="auto" w:fill="F5F5F5"/>
        <w:spacing w:before="100" w:beforeAutospacing="1" w:after="100" w:afterAutospacing="1"/>
        <w:ind w:firstLine="259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40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Фактов обращения в целях склонения муниципального служащего к совершению коррупционных правонарушений не имелось, в связи с этим направление материалов для рассмотрения в  Комиссию по соблюдению требований к служебному поведению муниципальных служащих и урегулированию конфликта интересов не было.</w:t>
      </w:r>
    </w:p>
    <w:p w:rsidR="0029056D" w:rsidRPr="002408BF" w:rsidRDefault="0029056D" w:rsidP="0029056D">
      <w:pPr>
        <w:shd w:val="clear" w:color="auto" w:fill="F5F5F5"/>
        <w:spacing w:before="100" w:beforeAutospacing="1" w:after="100" w:afterAutospacing="1"/>
        <w:ind w:firstLine="259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40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Разъяснительная работа с </w:t>
      </w:r>
      <w:proofErr w:type="gramStart"/>
      <w:r w:rsidRPr="00240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гражданами, претендующими на муниципальную службу по вопросам соблюдения законодательства о муниципальной службе проводятся</w:t>
      </w:r>
      <w:proofErr w:type="gramEnd"/>
      <w:r w:rsidRPr="00240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  приеме на работу. Случаев увольнения муниципальных служащих за несоблюдение  ограничений и запретов,  требований к служебному поведению в 2020 году не было.</w:t>
      </w:r>
    </w:p>
    <w:p w:rsidR="0029056D" w:rsidRPr="002408BF" w:rsidRDefault="0029056D" w:rsidP="0029056D">
      <w:pPr>
        <w:shd w:val="clear" w:color="auto" w:fill="F5F5F5"/>
        <w:spacing w:before="100" w:beforeAutospacing="1" w:after="100" w:afterAutospacing="1"/>
        <w:ind w:firstLine="259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40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Специалистом, ответственным за профилактику коррупционных и иных правонарушений в администрации сельского поселения, ведется работа по анализу сведений о доходах, расходах,  об имуществе и обязательствах имущественного характера, представляемых муниципальными служащими и лицами, замещающими муниципальные должности, их супругов и несовершеннолетних детей. По результатам анализа сведений о доходах, расходах, об имуществе и обязательствах имущественного характера муниципальных служащих, их супругов и несовершеннолетних детей в 2020 году нарушений не выявлено.   Сведения о доходах, расходах,  об имуществе и обязательствах имущественного характера, представляемых муниципальными служащими и лицами, замещающими муниципальные должности, их супругов и несовершеннолетних детей были размещены на сайте администрации сельского поселения в баннере «Противодействие коррупции».</w:t>
      </w:r>
    </w:p>
    <w:p w:rsidR="0029056D" w:rsidRPr="002408BF" w:rsidRDefault="0029056D" w:rsidP="0029056D">
      <w:pPr>
        <w:shd w:val="clear" w:color="auto" w:fill="F5F5F5"/>
        <w:spacing w:before="100" w:beforeAutospacing="1" w:after="100" w:afterAutospacing="1"/>
        <w:ind w:firstLine="259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40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Признаков проявления коррупции в сельском поселении не наблюдалось.</w:t>
      </w:r>
    </w:p>
    <w:p w:rsidR="0029056D" w:rsidRPr="002408BF" w:rsidRDefault="0029056D" w:rsidP="0029056D">
      <w:pPr>
        <w:shd w:val="clear" w:color="auto" w:fill="F5F5F5"/>
        <w:spacing w:before="100" w:beforeAutospacing="1" w:after="100" w:afterAutospacing="1"/>
        <w:ind w:firstLine="259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40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Информация о коррупционных правонарушениях главе администрации сельского поселения не предоставлялась по причине её отсутствия.</w:t>
      </w:r>
    </w:p>
    <w:p w:rsidR="0029056D" w:rsidRPr="002408BF" w:rsidRDefault="0029056D" w:rsidP="0029056D">
      <w:pPr>
        <w:shd w:val="clear" w:color="auto" w:fill="F5F5F5"/>
        <w:spacing w:before="100" w:beforeAutospacing="1" w:after="100" w:afterAutospacing="1"/>
        <w:ind w:firstLine="259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40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Администрации сельского поселения обеспечивалось выполнение требований, установленных Федеральным законом № 94 от 21.07.2005 года «О размещении заказов на поставки товаров, выполнение работ, оказание услуг для государственных и муниципальных нужд». Постоянно проводится работа по недопущению возникновения конфликта интересов при осуществлении закупок товаров, работ, услуг для обеспечения муниципальных нужд.</w:t>
      </w:r>
    </w:p>
    <w:p w:rsidR="0029056D" w:rsidRPr="002408BF" w:rsidRDefault="0029056D" w:rsidP="0029056D">
      <w:pPr>
        <w:shd w:val="clear" w:color="auto" w:fill="F5F5F5"/>
        <w:spacing w:before="100" w:beforeAutospacing="1" w:after="100" w:afterAutospacing="1"/>
        <w:ind w:firstLine="259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40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Обращений граждан  в письменном и устном виде о фактах коррупции за 2020 год  в администрацию сельского поселения не поступало.</w:t>
      </w:r>
    </w:p>
    <w:p w:rsidR="0029056D" w:rsidRPr="002408BF" w:rsidRDefault="0029056D" w:rsidP="0029056D">
      <w:pPr>
        <w:shd w:val="clear" w:color="auto" w:fill="F5F5F5"/>
        <w:spacing w:before="100" w:beforeAutospacing="1" w:after="100" w:afterAutospacing="1"/>
        <w:ind w:firstLine="259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40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официальном сайте сельского поселения размещен баннер «Противодействие коррупции», который постоянно обновляется.</w:t>
      </w:r>
    </w:p>
    <w:p w:rsidR="0029056D" w:rsidRDefault="0029056D" w:rsidP="0029056D"/>
    <w:p w:rsidR="0010672D" w:rsidRDefault="0029056D"/>
    <w:sectPr w:rsidR="0010672D" w:rsidSect="00F5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9056D"/>
    <w:rsid w:val="00036CCD"/>
    <w:rsid w:val="00160368"/>
    <w:rsid w:val="0017134B"/>
    <w:rsid w:val="0029056D"/>
    <w:rsid w:val="003303F4"/>
    <w:rsid w:val="003B2FDA"/>
    <w:rsid w:val="003F2A14"/>
    <w:rsid w:val="006E750E"/>
    <w:rsid w:val="00D13A08"/>
    <w:rsid w:val="00E349E6"/>
    <w:rsid w:val="00F32ACC"/>
    <w:rsid w:val="00F5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2021-03-30T08:16:00Z</dcterms:created>
  <dcterms:modified xsi:type="dcterms:W3CDTF">2021-03-30T08:16:00Z</dcterms:modified>
</cp:coreProperties>
</file>