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kern w:val="36"/>
          <w:sz w:val="48"/>
          <w:szCs w:val="48"/>
          <w:lang w:eastAsia="ru-RU"/>
        </w:rPr>
        <w:t>Памятка «Печное отопление и меры безопасности»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 целью предупреждения возникновения пожаров в жилье  Отдел надзорной деятельности и профилактической работы Адмиралтейского района  обращает внимание владельцев индивидуального частного жилья и дачных строений на необходимость соблюдения необходимых мер и правил безопасности при пользовании печным отоплением: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— Перед началом отопительного сезона печи и дымоходы необходимо прочистить, отремонтировать, </w:t>
      </w:r>
      <w:proofErr w:type="gramStart"/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побелить и заделать</w:t>
      </w:r>
      <w:proofErr w:type="gramEnd"/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трещины;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— Перед началом отопительного сезона каждую печь, а также стеновые дымовые каналы в пределах помещения, и особенно дымовые трубы на чердаке нужно побелить известковым или </w:t>
      </w:r>
      <w:proofErr w:type="gramStart"/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глиняным раствором</w:t>
      </w:r>
      <w:proofErr w:type="gramEnd"/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чтобы на белом фоне можно было заметить появляющиеся черные от проходящего через них дыма трещины;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 Печь, дымовая труба в местах соединения с деревянными чердачными или междуэтажными перекрытиями должны иметь утолщение кирпичной кладки — разделку. Не нужно забывать и про утолщение стенок печи;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 Чрезвычайно опасно оставлять топящиеся печи без присмотра или на попечение малолетних детей;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 Нельзя применять для розжига печей горючие и легковоспламеняющиеся жидкости;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— Любая печь должна иметь самостоятельный фундамент и не примыкать всей плоскостью одной из стенок к деревянным конструкциям. Нужно оставлять между ними воздушный промежуток – </w:t>
      </w:r>
      <w:proofErr w:type="spellStart"/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отступку</w:t>
      </w:r>
      <w:proofErr w:type="spellEnd"/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;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 На деревянном полу перед топкой необходимо прибить металлический (</w:t>
      </w:r>
      <w:proofErr w:type="spellStart"/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предтопочный</w:t>
      </w:r>
      <w:proofErr w:type="spellEnd"/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лист размерами не менее 50 на 70 см;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 Чтобы не допускать перекала печи рекомендуется топить ее 2 — 3 раза в день и не более чем по полтора часа;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 За 3 часа до отхода ко сну топка печи должна быть прекращена;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 Чтобы избежать образования трещин в кладке, нужно периодически прочищать дымоход от скапливающейся в нем сажи;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 Не сушите на печи вещи и сырые дрова;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 Следите за тем, чтобы мебель, занавески находились на расстоянии не менее 1,5 метров от массива топящейся печи;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 Ни в коем случае нельзя растапливать печь дровами, по длине не вмещающимися в топку. По поленьям огонь может выйти наружу и перекинуться на ближайшие предметы, пол и стены;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— К ремонту и кладке печей следует привлекать только специалистов;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Граждане!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Будьте осторожны в обращении с огнем. Это гарантия Вашей безопасности, безопасности Ваших родных и близких!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Соблюдайте правила пожарной безопасности!</w:t>
      </w:r>
    </w:p>
    <w:p w:rsidR="00874A69" w:rsidRPr="00874A69" w:rsidRDefault="00874A69" w:rsidP="00874A69">
      <w:pPr>
        <w:shd w:val="clear" w:color="auto" w:fill="F5F5F5"/>
        <w:spacing w:before="100" w:beforeAutospacing="1" w:after="100" w:afterAutospacing="1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74A6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Телефон вызова пожарной охраны 01, а с мобильного для всех операторов 112.</w:t>
      </w:r>
      <w:proofErr w:type="gramEnd"/>
    </w:p>
    <w:p w:rsidR="0010672D" w:rsidRDefault="00874A69"/>
    <w:sectPr w:rsidR="0010672D" w:rsidSect="00F5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69"/>
    <w:rsid w:val="00036CCD"/>
    <w:rsid w:val="000B41D1"/>
    <w:rsid w:val="00160368"/>
    <w:rsid w:val="003303F4"/>
    <w:rsid w:val="003B2FDA"/>
    <w:rsid w:val="003F2A14"/>
    <w:rsid w:val="006E750E"/>
    <w:rsid w:val="00874A69"/>
    <w:rsid w:val="00D13A08"/>
    <w:rsid w:val="00E349E6"/>
    <w:rsid w:val="00F32ACC"/>
    <w:rsid w:val="00F5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20E"/>
  </w:style>
  <w:style w:type="paragraph" w:styleId="1">
    <w:name w:val="heading 1"/>
    <w:basedOn w:val="a"/>
    <w:link w:val="10"/>
    <w:uiPriority w:val="9"/>
    <w:qFormat/>
    <w:rsid w:val="00874A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74A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2021-05-27T11:29:00Z</dcterms:created>
  <dcterms:modified xsi:type="dcterms:W3CDTF">2021-05-27T11:29:00Z</dcterms:modified>
</cp:coreProperties>
</file>