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BE5" w:rsidRDefault="00EF2C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21</w:t>
                                  </w:r>
                                </w:p>
                                <w:p w:rsidR="00795BE5" w:rsidRDefault="00795BE5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декабря</w:t>
                                  </w:r>
                                </w:p>
                                <w:p w:rsidR="00795BE5" w:rsidRDefault="00795BE5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795BE5" w:rsidRDefault="004B423B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№3</w:t>
                                  </w:r>
                                  <w:r w:rsidR="00EF2C7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7</w:t>
                                  </w:r>
                                </w:p>
                                <w:p w:rsidR="00795BE5" w:rsidRPr="002D696E" w:rsidRDefault="00795BE5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795BE5" w:rsidRDefault="00EF2C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21</w:t>
                            </w:r>
                          </w:p>
                          <w:p w:rsidR="00795BE5" w:rsidRDefault="00795BE5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декабря</w:t>
                            </w:r>
                          </w:p>
                          <w:p w:rsidR="00795BE5" w:rsidRDefault="00795BE5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795BE5" w:rsidRDefault="004B423B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№3</w:t>
                            </w:r>
                            <w:r w:rsidR="00EF2C7A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7</w:t>
                            </w:r>
                          </w:p>
                          <w:p w:rsidR="00795BE5" w:rsidRPr="002D696E" w:rsidRDefault="00795BE5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BE5" w:rsidRPr="00FF6F8E" w:rsidRDefault="00795BE5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795BE5" w:rsidRDefault="00795BE5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795BE5" w:rsidRPr="00FF6F8E" w:rsidRDefault="00795BE5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795BE5" w:rsidRDefault="00795BE5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F2C14" w:rsidRDefault="00EF2C7A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 Собрания </w:t>
      </w:r>
      <w:proofErr w:type="gramStart"/>
      <w:r>
        <w:rPr>
          <w:i/>
          <w:sz w:val="22"/>
          <w:szCs w:val="22"/>
        </w:rPr>
        <w:t>депутатов</w:t>
      </w:r>
      <w:r w:rsidR="00961A30">
        <w:rPr>
          <w:i/>
          <w:sz w:val="22"/>
          <w:szCs w:val="22"/>
        </w:rPr>
        <w:t xml:space="preserve"> </w:t>
      </w:r>
      <w:r w:rsidR="001F2C14" w:rsidRPr="00F15AD3">
        <w:rPr>
          <w:bCs/>
          <w:i/>
          <w:sz w:val="22"/>
          <w:szCs w:val="22"/>
        </w:rPr>
        <w:t xml:space="preserve"> Большесундырского</w:t>
      </w:r>
      <w:proofErr w:type="gramEnd"/>
      <w:r w:rsidR="001F2C14" w:rsidRPr="00F15AD3"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>
        <w:rPr>
          <w:bCs/>
          <w:i/>
          <w:sz w:val="22"/>
          <w:szCs w:val="22"/>
        </w:rPr>
        <w:t>20</w:t>
      </w:r>
      <w:r w:rsidR="009B4F7D">
        <w:rPr>
          <w:bCs/>
          <w:i/>
          <w:sz w:val="22"/>
          <w:szCs w:val="22"/>
        </w:rPr>
        <w:t xml:space="preserve"> декабря 2021 года №</w:t>
      </w:r>
      <w:r>
        <w:rPr>
          <w:bCs/>
          <w:i/>
          <w:sz w:val="22"/>
          <w:szCs w:val="22"/>
        </w:rPr>
        <w:t>С-23/1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EF2C7A" w:rsidRPr="00EF2C7A" w:rsidRDefault="00EF2C7A" w:rsidP="00EF2C7A">
      <w:pPr>
        <w:ind w:right="-1"/>
        <w:jc w:val="center"/>
        <w:rPr>
          <w:b/>
          <w:lang w:eastAsia="x-none"/>
        </w:rPr>
      </w:pPr>
      <w:r w:rsidRPr="00EF2C7A">
        <w:rPr>
          <w:b/>
          <w:lang w:val="x-none" w:eastAsia="x-none"/>
        </w:rPr>
        <w:t>О назначении публи</w:t>
      </w:r>
      <w:r>
        <w:rPr>
          <w:b/>
          <w:lang w:val="x-none" w:eastAsia="x-none"/>
        </w:rPr>
        <w:t xml:space="preserve">чных слушаний </w:t>
      </w:r>
      <w:r w:rsidRPr="00EF2C7A">
        <w:rPr>
          <w:b/>
          <w:lang w:val="x-none" w:eastAsia="x-none"/>
        </w:rPr>
        <w:t xml:space="preserve"> по вопросу о преобразовании муниципальных образований путем объедин</w:t>
      </w:r>
      <w:r>
        <w:rPr>
          <w:b/>
          <w:lang w:val="x-none" w:eastAsia="x-none"/>
        </w:rPr>
        <w:t xml:space="preserve">ения всех поселений, входящих  </w:t>
      </w:r>
      <w:r w:rsidRPr="00EF2C7A">
        <w:rPr>
          <w:b/>
          <w:lang w:val="x-none" w:eastAsia="x-none"/>
        </w:rPr>
        <w:t xml:space="preserve">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EF2C7A">
        <w:rPr>
          <w:b/>
          <w:lang w:eastAsia="x-none"/>
        </w:rPr>
        <w:t>Моргаушский</w:t>
      </w:r>
      <w:r w:rsidRPr="00EF2C7A">
        <w:rPr>
          <w:b/>
          <w:lang w:val="x-none" w:eastAsia="x-none"/>
        </w:rPr>
        <w:t xml:space="preserve"> муниципальный округ Чувашской Республики с административным центром: село </w:t>
      </w:r>
      <w:r w:rsidRPr="00EF2C7A">
        <w:rPr>
          <w:b/>
          <w:lang w:eastAsia="x-none"/>
        </w:rPr>
        <w:t>Моргауши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F2C7A" w:rsidRPr="00EF2C7A" w:rsidRDefault="00EF2C7A" w:rsidP="00EF2C7A">
      <w:pPr>
        <w:jc w:val="both"/>
        <w:rPr>
          <w:bCs/>
          <w:sz w:val="17"/>
          <w:szCs w:val="17"/>
        </w:rPr>
      </w:pPr>
      <w:r>
        <w:rPr>
          <w:sz w:val="17"/>
          <w:szCs w:val="17"/>
        </w:rPr>
        <w:t xml:space="preserve">            </w:t>
      </w:r>
      <w:r w:rsidRPr="00EF2C7A">
        <w:rPr>
          <w:sz w:val="17"/>
          <w:szCs w:val="17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Большесундырского сельского поселения Моргаушского района Чувашской Республики,  </w:t>
      </w:r>
      <w:r w:rsidRPr="00EF2C7A">
        <w:rPr>
          <w:bCs/>
          <w:sz w:val="17"/>
          <w:szCs w:val="17"/>
        </w:rPr>
        <w:t xml:space="preserve">Положением о порядке  организации и проведении публичных слушаний на территории </w:t>
      </w:r>
      <w:r w:rsidRPr="00EF2C7A">
        <w:rPr>
          <w:sz w:val="17"/>
          <w:szCs w:val="17"/>
        </w:rPr>
        <w:t xml:space="preserve">Большесундырского сельского поселения  Моргаушского района Чувашской Республики, утвержденным решением Собрания депутатов Большесундырского сельского поселения Моргаушского района Чувашской Республики от 09 декабря 2021 года № С-21/4, рассмотрев решение Моргаушского районного Собрания депутатов Чувашской Республики от 16 декабря  2021 года № С-16/1 «Об инициативе по преобразованию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Моргаушский  муниципальный округ Чувашской Республики с административным центром: село Моргауши»,   </w:t>
      </w: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</w:p>
    <w:p w:rsidR="00EF2C7A" w:rsidRPr="00EF2C7A" w:rsidRDefault="00EF2C7A" w:rsidP="00EF2C7A">
      <w:pPr>
        <w:ind w:firstLine="709"/>
        <w:jc w:val="both"/>
        <w:rPr>
          <w:b/>
          <w:sz w:val="17"/>
          <w:szCs w:val="17"/>
          <w:lang w:eastAsia="x-none"/>
        </w:rPr>
      </w:pPr>
      <w:r w:rsidRPr="00EF2C7A">
        <w:rPr>
          <w:b/>
          <w:sz w:val="17"/>
          <w:szCs w:val="17"/>
          <w:lang w:eastAsia="x-none"/>
        </w:rPr>
        <w:t>Собрание депутатов Большесундырского сельского поселения решило:</w:t>
      </w: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</w:p>
    <w:p w:rsidR="00EF2C7A" w:rsidRPr="00EF2C7A" w:rsidRDefault="00EF2C7A" w:rsidP="00EF2C7A">
      <w:pPr>
        <w:numPr>
          <w:ilvl w:val="0"/>
          <w:numId w:val="34"/>
        </w:numPr>
        <w:ind w:left="0" w:firstLine="709"/>
        <w:jc w:val="both"/>
        <w:rPr>
          <w:rFonts w:eastAsia="Calibri"/>
          <w:sz w:val="17"/>
          <w:szCs w:val="17"/>
          <w:lang w:eastAsia="en-US"/>
        </w:rPr>
      </w:pPr>
      <w:r w:rsidRPr="00EF2C7A">
        <w:rPr>
          <w:rFonts w:eastAsia="Calibri"/>
          <w:sz w:val="17"/>
          <w:szCs w:val="17"/>
          <w:lang w:eastAsia="en-US"/>
        </w:rPr>
        <w:t xml:space="preserve">Вынести на публичные слушания вопрос о преобразовании муниципальных образований путем объединения всех поселений, входящих в состав Моргаушского района Чувашской Республики: Александровского сельского поселения Моргаушского района Чувашской Республики, Большесундырского сельского поселения Моргаушского района Чувашской Республики, Ильинского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Кадикасинского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Моргаушского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Москакасинского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Орининского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Сятракасинского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Тораевского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Хорнойского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Чуманкасинского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Шатьмапосинского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Юнгинского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Юськасинского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</w:t>
      </w:r>
      <w:proofErr w:type="spellStart"/>
      <w:r w:rsidRPr="00EF2C7A">
        <w:rPr>
          <w:rFonts w:eastAsia="Calibri"/>
          <w:sz w:val="17"/>
          <w:szCs w:val="17"/>
          <w:lang w:eastAsia="en-US"/>
        </w:rPr>
        <w:t>Ярабайкасинского</w:t>
      </w:r>
      <w:proofErr w:type="spellEnd"/>
      <w:r w:rsidRPr="00EF2C7A">
        <w:rPr>
          <w:rFonts w:eastAsia="Calibri"/>
          <w:sz w:val="17"/>
          <w:szCs w:val="17"/>
          <w:lang w:eastAsia="en-US"/>
        </w:rPr>
        <w:t xml:space="preserve"> сельского поселения Моргаушского района Чувашской Республики, Ярославского сельского поселения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центром: село Моргауши. </w:t>
      </w: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  <w:r w:rsidRPr="00EF2C7A">
        <w:rPr>
          <w:sz w:val="17"/>
          <w:szCs w:val="17"/>
          <w:lang w:eastAsia="x-none"/>
        </w:rPr>
        <w:t xml:space="preserve">2. Назначить проведение публичных слушаний по вопросу о преобразовании муниципальных </w:t>
      </w:r>
      <w:r w:rsidR="00273397">
        <w:rPr>
          <w:sz w:val="17"/>
          <w:szCs w:val="17"/>
          <w:lang w:eastAsia="x-none"/>
        </w:rPr>
        <w:t>образований на 27 января 2022</w:t>
      </w:r>
      <w:bookmarkStart w:id="1" w:name="_GoBack"/>
      <w:bookmarkEnd w:id="1"/>
      <w:r w:rsidRPr="00EF2C7A">
        <w:rPr>
          <w:sz w:val="17"/>
          <w:szCs w:val="17"/>
          <w:lang w:eastAsia="x-none"/>
        </w:rPr>
        <w:t xml:space="preserve"> года в 17 часов 00 минут.</w:t>
      </w:r>
    </w:p>
    <w:p w:rsidR="00EF2C7A" w:rsidRPr="00EF2C7A" w:rsidRDefault="00EF2C7A" w:rsidP="00EF2C7A">
      <w:pPr>
        <w:jc w:val="both"/>
        <w:rPr>
          <w:color w:val="000000"/>
          <w:sz w:val="17"/>
          <w:szCs w:val="17"/>
        </w:rPr>
      </w:pPr>
      <w:r w:rsidRPr="00EF2C7A">
        <w:rPr>
          <w:color w:val="C00000"/>
          <w:sz w:val="17"/>
          <w:szCs w:val="17"/>
        </w:rPr>
        <w:t xml:space="preserve">            </w:t>
      </w:r>
      <w:r w:rsidRPr="00EF2C7A">
        <w:rPr>
          <w:sz w:val="17"/>
          <w:szCs w:val="17"/>
        </w:rPr>
        <w:t>3. Место проведения публичных слушаний:</w:t>
      </w:r>
      <w:r w:rsidRPr="00EF2C7A">
        <w:rPr>
          <w:color w:val="C00000"/>
          <w:sz w:val="17"/>
          <w:szCs w:val="17"/>
        </w:rPr>
        <w:t xml:space="preserve"> </w:t>
      </w:r>
      <w:r w:rsidRPr="00EF2C7A">
        <w:rPr>
          <w:sz w:val="17"/>
          <w:szCs w:val="17"/>
        </w:rPr>
        <w:t xml:space="preserve">здание МБУК «Централизованная клубная система» Моргаушского района Чувашской Республики – </w:t>
      </w:r>
      <w:proofErr w:type="spellStart"/>
      <w:r w:rsidRPr="00EF2C7A">
        <w:rPr>
          <w:sz w:val="17"/>
          <w:szCs w:val="17"/>
        </w:rPr>
        <w:t>Большесундырский</w:t>
      </w:r>
      <w:proofErr w:type="spellEnd"/>
      <w:r w:rsidRPr="00EF2C7A">
        <w:rPr>
          <w:sz w:val="17"/>
          <w:szCs w:val="17"/>
        </w:rPr>
        <w:t xml:space="preserve"> СДК по адресу: Чувашская Республика, Моргаушский район, село Большой Сундырь, улица Ленина, д.16.</w:t>
      </w: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  <w:r w:rsidRPr="00EF2C7A">
        <w:rPr>
          <w:sz w:val="17"/>
          <w:szCs w:val="17"/>
          <w:lang w:eastAsia="x-none"/>
        </w:rPr>
        <w:t xml:space="preserve">4. Возложить подготовку и проведение публичных </w:t>
      </w:r>
      <w:proofErr w:type="gramStart"/>
      <w:r w:rsidRPr="00EF2C7A">
        <w:rPr>
          <w:sz w:val="17"/>
          <w:szCs w:val="17"/>
          <w:lang w:eastAsia="x-none"/>
        </w:rPr>
        <w:t>слушаний  на</w:t>
      </w:r>
      <w:proofErr w:type="gramEnd"/>
      <w:r w:rsidRPr="00EF2C7A">
        <w:rPr>
          <w:sz w:val="17"/>
          <w:szCs w:val="17"/>
          <w:lang w:eastAsia="x-none"/>
        </w:rPr>
        <w:t xml:space="preserve"> постоянную комиссию Собрания депутатов Большесундырского сельского поселения Моргаушского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  <w:r w:rsidRPr="00EF2C7A">
        <w:rPr>
          <w:sz w:val="17"/>
          <w:szCs w:val="17"/>
          <w:lang w:eastAsia="x-none"/>
        </w:rPr>
        <w:t>5. Обеспечить официальное опубликование в периодическом печатном издании «Вестник Большесундырского сельского поселения» и размещение на официальном сайте Большесундырского сельского поселения Моргаушского района Чувашской Республики в информационно-телекоммуникационной сети Интернет настоящего решения и проекта решения Собрания депутатов Большесундырского сельского поселения Моргаушского района Чувашской Республики «О согласии на преобразование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центром: село Моргауши».</w:t>
      </w:r>
    </w:p>
    <w:p w:rsidR="00EF2C7A" w:rsidRP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</w:p>
    <w:p w:rsidR="00307788" w:rsidRDefault="00D84BBB" w:rsidP="00307788">
      <w:pPr>
        <w:tabs>
          <w:tab w:val="left" w:pos="5040"/>
        </w:tabs>
        <w:jc w:val="right"/>
        <w:rPr>
          <w:rFonts w:eastAsia="Calibri"/>
          <w:b/>
          <w:color w:val="000000"/>
          <w:sz w:val="24"/>
          <w:szCs w:val="24"/>
        </w:rPr>
      </w:pPr>
      <w:r w:rsidRPr="00D84BBB">
        <w:rPr>
          <w:rFonts w:eastAsia="Calibri"/>
          <w:b/>
          <w:color w:val="000000"/>
          <w:sz w:val="17"/>
          <w:szCs w:val="17"/>
        </w:rPr>
        <w:t xml:space="preserve">Глава Большесундырского сельского </w:t>
      </w:r>
      <w:proofErr w:type="gramStart"/>
      <w:r w:rsidRPr="00D84BBB">
        <w:rPr>
          <w:rFonts w:eastAsia="Calibri"/>
          <w:b/>
          <w:color w:val="000000"/>
          <w:sz w:val="17"/>
          <w:szCs w:val="17"/>
        </w:rPr>
        <w:t xml:space="preserve">поселения  </w:t>
      </w:r>
      <w:r w:rsidR="00EF2C7A">
        <w:rPr>
          <w:rFonts w:eastAsia="Calibri"/>
          <w:b/>
          <w:color w:val="000000"/>
          <w:sz w:val="17"/>
          <w:szCs w:val="17"/>
        </w:rPr>
        <w:t>Моргаушского</w:t>
      </w:r>
      <w:proofErr w:type="gramEnd"/>
      <w:r w:rsidR="00EF2C7A">
        <w:rPr>
          <w:rFonts w:eastAsia="Calibri"/>
          <w:b/>
          <w:color w:val="000000"/>
          <w:sz w:val="17"/>
          <w:szCs w:val="17"/>
        </w:rPr>
        <w:t xml:space="preserve"> района Чувашской Республики </w:t>
      </w:r>
      <w:proofErr w:type="spellStart"/>
      <w:r w:rsidRPr="00D84BBB">
        <w:rPr>
          <w:rFonts w:eastAsia="Calibri"/>
          <w:b/>
          <w:color w:val="000000"/>
          <w:sz w:val="17"/>
          <w:szCs w:val="17"/>
        </w:rPr>
        <w:t>Н.А.Мареева</w:t>
      </w:r>
      <w:proofErr w:type="spellEnd"/>
      <w:r w:rsidRPr="00D84BBB">
        <w:rPr>
          <w:rFonts w:eastAsia="Calibri"/>
          <w:b/>
          <w:color w:val="000000"/>
          <w:sz w:val="24"/>
          <w:szCs w:val="24"/>
        </w:rPr>
        <w:t xml:space="preserve">  </w:t>
      </w:r>
    </w:p>
    <w:p w:rsidR="00307788" w:rsidRDefault="00307788" w:rsidP="00307788">
      <w:pPr>
        <w:tabs>
          <w:tab w:val="left" w:pos="5040"/>
        </w:tabs>
        <w:jc w:val="right"/>
        <w:rPr>
          <w:rFonts w:eastAsia="Calibri"/>
          <w:b/>
          <w:color w:val="000000"/>
          <w:sz w:val="24"/>
          <w:szCs w:val="24"/>
        </w:rPr>
      </w:pPr>
    </w:p>
    <w:tbl>
      <w:tblPr>
        <w:tblW w:w="4912" w:type="pct"/>
        <w:tblInd w:w="5" w:type="dxa"/>
        <w:tblLayout w:type="fixed"/>
        <w:tblLook w:val="0480" w:firstRow="0" w:lastRow="0" w:firstColumn="1" w:lastColumn="0" w:noHBand="0" w:noVBand="1"/>
      </w:tblPr>
      <w:tblGrid>
        <w:gridCol w:w="535"/>
        <w:gridCol w:w="5263"/>
        <w:gridCol w:w="1203"/>
        <w:gridCol w:w="3024"/>
      </w:tblGrid>
      <w:tr w:rsidR="00307788" w:rsidRPr="00307788" w:rsidTr="00EF2C7A">
        <w:trPr>
          <w:trHeight w:val="302"/>
        </w:trPr>
        <w:tc>
          <w:tcPr>
            <w:tcW w:w="267" w:type="pct"/>
          </w:tcPr>
          <w:p w:rsidR="00307788" w:rsidRPr="00307788" w:rsidRDefault="00307788" w:rsidP="00EF2C7A">
            <w:pPr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</w:tr>
    </w:tbl>
    <w:p w:rsidR="00D84BBB" w:rsidRPr="00307788" w:rsidRDefault="00EF2C7A" w:rsidP="00307788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04B5" wp14:editId="1FAD806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D2AF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pt" to="51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K1BLlfaAAAABQEAAA8AAABkcnMvZG93bnJldi54bWxMj8FO&#10;wzAQRO9I/IO1SNyoTZE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K1BLlf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</w:p>
    <w:p w:rsidR="00D84BBB" w:rsidRPr="00D84BBB" w:rsidRDefault="00D84BBB" w:rsidP="00D84BBB">
      <w:pPr>
        <w:tabs>
          <w:tab w:val="left" w:pos="5040"/>
        </w:tabs>
        <w:jc w:val="center"/>
        <w:rPr>
          <w:b/>
          <w:sz w:val="18"/>
          <w:szCs w:val="18"/>
          <w:highlight w:val="yellow"/>
          <w:lang w:eastAsia="en-US"/>
        </w:rPr>
      </w:pPr>
      <w:r w:rsidRPr="00D84BBB">
        <w:rPr>
          <w:rFonts w:eastAsia="Calibri"/>
          <w:color w:val="000000"/>
          <w:sz w:val="24"/>
          <w:szCs w:val="24"/>
        </w:rPr>
        <w:t xml:space="preserve">                    </w:t>
      </w:r>
    </w:p>
    <w:p w:rsidR="00746D8C" w:rsidRDefault="00746D8C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746D8C" w:rsidRDefault="00746D8C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EF2C7A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20</w:t>
            </w:r>
            <w:r w:rsidR="007A42EE">
              <w:rPr>
                <w:rFonts w:ascii="Arial Narrow" w:hAnsi="Arial Narrow"/>
                <w:color w:val="000000"/>
                <w:sz w:val="18"/>
              </w:rPr>
              <w:t>.12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9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FD" w:rsidRDefault="00FF04FD">
      <w:r>
        <w:separator/>
      </w:r>
    </w:p>
  </w:endnote>
  <w:endnote w:type="continuationSeparator" w:id="0">
    <w:p w:rsidR="00FF04FD" w:rsidRDefault="00F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BE5" w:rsidRDefault="00795BE5">
    <w:pPr>
      <w:pStyle w:val="a4"/>
      <w:ind w:right="360"/>
    </w:pPr>
  </w:p>
  <w:p w:rsidR="00795BE5" w:rsidRDefault="00795B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FD" w:rsidRDefault="00FF04FD">
      <w:r>
        <w:separator/>
      </w:r>
    </w:p>
  </w:footnote>
  <w:footnote w:type="continuationSeparator" w:id="0">
    <w:p w:rsidR="00FF04FD" w:rsidRDefault="00F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BE5" w:rsidRDefault="00795BE5">
    <w:pPr>
      <w:pStyle w:val="a6"/>
      <w:ind w:right="360"/>
    </w:pPr>
  </w:p>
  <w:p w:rsidR="00795BE5" w:rsidRDefault="00795BE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273397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795BE5" w:rsidRDefault="00795BE5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</w:t>
    </w:r>
    <w:r w:rsidR="007A42EE">
      <w:rPr>
        <w:rFonts w:ascii="Times New Roman" w:hAnsi="Times New Roman" w:cs="Times New Roman"/>
        <w:b/>
        <w:i/>
        <w:sz w:val="18"/>
        <w:szCs w:val="18"/>
      </w:rPr>
      <w:t xml:space="preserve">                    № </w:t>
    </w:r>
    <w:proofErr w:type="gramStart"/>
    <w:r w:rsidR="00EF2C7A">
      <w:rPr>
        <w:rFonts w:ascii="Times New Roman" w:hAnsi="Times New Roman" w:cs="Times New Roman"/>
        <w:b/>
        <w:i/>
        <w:sz w:val="18"/>
        <w:szCs w:val="18"/>
      </w:rPr>
      <w:t>37</w:t>
    </w:r>
    <w:r>
      <w:rPr>
        <w:rFonts w:ascii="Times New Roman" w:hAnsi="Times New Roman" w:cs="Times New Roman"/>
        <w:b/>
        <w:i/>
        <w:sz w:val="18"/>
        <w:szCs w:val="18"/>
      </w:rPr>
      <w:t xml:space="preserve">  от</w:t>
    </w:r>
    <w:proofErr w:type="gram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EF2C7A">
      <w:rPr>
        <w:rFonts w:ascii="Times New Roman" w:hAnsi="Times New Roman" w:cs="Times New Roman"/>
        <w:b/>
        <w:i/>
        <w:sz w:val="18"/>
        <w:szCs w:val="18"/>
      </w:rPr>
      <w:t>21</w:t>
    </w:r>
    <w:r w:rsidR="007A42EE">
      <w:rPr>
        <w:rFonts w:ascii="Times New Roman" w:hAnsi="Times New Roman" w:cs="Times New Roman"/>
        <w:b/>
        <w:i/>
        <w:sz w:val="18"/>
        <w:szCs w:val="18"/>
      </w:rPr>
      <w:t>.12</w:t>
    </w:r>
    <w:r>
      <w:rPr>
        <w:rFonts w:ascii="Times New Roman" w:hAnsi="Times New Roman" w:cs="Times New Roman"/>
        <w:b/>
        <w:i/>
        <w:sz w:val="18"/>
        <w:szCs w:val="18"/>
      </w:rPr>
      <w:t>.2021 года</w:t>
    </w:r>
  </w:p>
  <w:p w:rsidR="00795BE5" w:rsidRDefault="00795B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8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2"/>
  </w:num>
  <w:num w:numId="7">
    <w:abstractNumId w:val="26"/>
  </w:num>
  <w:num w:numId="8">
    <w:abstractNumId w:val="23"/>
  </w:num>
  <w:num w:numId="9">
    <w:abstractNumId w:val="10"/>
  </w:num>
  <w:num w:numId="10">
    <w:abstractNumId w:val="27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8"/>
  </w:num>
  <w:num w:numId="22">
    <w:abstractNumId w:val="3"/>
  </w:num>
  <w:num w:numId="23">
    <w:abstractNumId w:val="20"/>
  </w:num>
  <w:num w:numId="24">
    <w:abstractNumId w:val="16"/>
  </w:num>
  <w:num w:numId="25">
    <w:abstractNumId w:val="8"/>
  </w:num>
  <w:num w:numId="26">
    <w:abstractNumId w:val="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34"/>
  </w:num>
  <w:num w:numId="32">
    <w:abstractNumId w:val="13"/>
  </w:num>
  <w:num w:numId="33">
    <w:abstractNumId w:val="24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3397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20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30BC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5E3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6D8C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2A83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2C7A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04FD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78895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60;mrgsund_pos@cb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5434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21</cp:revision>
  <cp:lastPrinted>2019-02-01T12:49:00Z</cp:lastPrinted>
  <dcterms:created xsi:type="dcterms:W3CDTF">2021-04-14T10:52:00Z</dcterms:created>
  <dcterms:modified xsi:type="dcterms:W3CDTF">2022-01-14T10:49:00Z</dcterms:modified>
</cp:coreProperties>
</file>