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0164" w:rsidRDefault="004B0164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</w:t>
                                  </w:r>
                                  <w:r w:rsidR="00457970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8</w:t>
                                  </w:r>
                                </w:p>
                                <w:p w:rsidR="004B0164" w:rsidRDefault="004B0164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июня</w:t>
                                  </w:r>
                                </w:p>
                                <w:p w:rsidR="004B0164" w:rsidRDefault="004B0164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4B0164" w:rsidRDefault="00457970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№20</w:t>
                                  </w:r>
                                </w:p>
                                <w:p w:rsidR="004B0164" w:rsidRPr="002D696E" w:rsidRDefault="004B0164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4B0164" w:rsidRDefault="004B0164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</w:t>
                            </w:r>
                            <w:r w:rsidR="00457970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8</w:t>
                            </w:r>
                          </w:p>
                          <w:p w:rsidR="004B0164" w:rsidRDefault="004B0164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июня</w:t>
                            </w:r>
                          </w:p>
                          <w:p w:rsidR="004B0164" w:rsidRDefault="004B0164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4B0164" w:rsidRDefault="00457970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№20</w:t>
                            </w:r>
                          </w:p>
                          <w:p w:rsidR="004B0164" w:rsidRPr="002D696E" w:rsidRDefault="004B0164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0164" w:rsidRPr="00FF6F8E" w:rsidRDefault="004B0164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4B0164" w:rsidRDefault="004B0164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4B0164" w:rsidRPr="00FF6F8E" w:rsidRDefault="004B0164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4B0164" w:rsidRDefault="004B0164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4B0164" w:rsidRDefault="004B0164" w:rsidP="0050222E">
      <w:pPr>
        <w:tabs>
          <w:tab w:val="left" w:pos="5040"/>
        </w:tabs>
        <w:jc w:val="both"/>
        <w:rPr>
          <w:noProof/>
          <w:color w:val="000000"/>
          <w:spacing w:val="2"/>
          <w:sz w:val="17"/>
          <w:szCs w:val="17"/>
        </w:rPr>
      </w:pPr>
    </w:p>
    <w:p w:rsidR="00457970" w:rsidRDefault="00457970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center"/>
        <w:rPr>
          <w:b/>
          <w:sz w:val="24"/>
          <w:szCs w:val="24"/>
        </w:rPr>
      </w:pPr>
      <w:r w:rsidRPr="004B0164">
        <w:rPr>
          <w:b/>
          <w:sz w:val="24"/>
          <w:szCs w:val="24"/>
        </w:rPr>
        <w:t>Список</w:t>
      </w: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center"/>
        <w:rPr>
          <w:b/>
          <w:color w:val="FF0000"/>
          <w:sz w:val="24"/>
          <w:szCs w:val="24"/>
        </w:rPr>
      </w:pPr>
      <w:r w:rsidRPr="004B0164">
        <w:rPr>
          <w:b/>
          <w:sz w:val="24"/>
          <w:szCs w:val="24"/>
        </w:rPr>
        <w:t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</w:t>
      </w:r>
      <w:r w:rsidRPr="004B0164">
        <w:rPr>
          <w:b/>
          <w:color w:val="FF0000"/>
          <w:sz w:val="24"/>
          <w:szCs w:val="24"/>
        </w:rPr>
        <w:t xml:space="preserve"> </w:t>
      </w:r>
      <w:r w:rsidRPr="004B0164">
        <w:rPr>
          <w:b/>
          <w:sz w:val="24"/>
          <w:szCs w:val="24"/>
        </w:rPr>
        <w:t>в органы местного самоуправления в Чувашской Республике</w:t>
      </w:r>
      <w:r w:rsidRPr="004B0164">
        <w:rPr>
          <w:b/>
          <w:color w:val="FF0000"/>
          <w:sz w:val="24"/>
          <w:szCs w:val="24"/>
        </w:rPr>
        <w:t xml:space="preserve"> </w:t>
      </w: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center"/>
        <w:rPr>
          <w:b/>
          <w:color w:val="FF0000"/>
          <w:sz w:val="24"/>
          <w:szCs w:val="24"/>
        </w:rPr>
      </w:pP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center"/>
        <w:rPr>
          <w:b/>
          <w:color w:val="FF0000"/>
          <w:sz w:val="24"/>
          <w:szCs w:val="24"/>
        </w:rPr>
      </w:pPr>
    </w:p>
    <w:p w:rsidR="004B0164" w:rsidRPr="004B0164" w:rsidRDefault="004B0164" w:rsidP="004B0164">
      <w:pPr>
        <w:tabs>
          <w:tab w:val="left" w:pos="0"/>
          <w:tab w:val="left" w:pos="1418"/>
        </w:tabs>
        <w:jc w:val="center"/>
        <w:rPr>
          <w:b/>
          <w:sz w:val="24"/>
          <w:szCs w:val="24"/>
        </w:rPr>
      </w:pPr>
      <w:r w:rsidRPr="004B0164">
        <w:rPr>
          <w:b/>
          <w:sz w:val="24"/>
          <w:szCs w:val="24"/>
        </w:rPr>
        <w:t xml:space="preserve">Политические партии </w:t>
      </w: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center"/>
        <w:rPr>
          <w:b/>
          <w:color w:val="FF0000"/>
          <w:sz w:val="24"/>
          <w:szCs w:val="24"/>
        </w:rPr>
      </w:pP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Всероссийская политическая партия </w:t>
      </w:r>
      <w:r w:rsidRPr="004B0164">
        <w:rPr>
          <w:b/>
          <w:sz w:val="24"/>
          <w:szCs w:val="24"/>
        </w:rPr>
        <w:t>«ЕДИНАЯ РОССИЯ»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Политическая партия «</w:t>
      </w:r>
      <w:r w:rsidRPr="004B0164">
        <w:rPr>
          <w:b/>
          <w:caps/>
          <w:sz w:val="24"/>
          <w:szCs w:val="24"/>
        </w:rPr>
        <w:t>Коммунистическая партия Российской Федерации</w:t>
      </w:r>
      <w:r w:rsidRPr="004B0164">
        <w:rPr>
          <w:sz w:val="24"/>
          <w:szCs w:val="24"/>
        </w:rPr>
        <w:t>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Политическая партия </w:t>
      </w:r>
      <w:r w:rsidRPr="004B0164">
        <w:rPr>
          <w:b/>
          <w:sz w:val="24"/>
          <w:szCs w:val="24"/>
        </w:rPr>
        <w:t xml:space="preserve">ЛДПР – </w:t>
      </w:r>
      <w:r w:rsidRPr="004B0164">
        <w:rPr>
          <w:sz w:val="24"/>
          <w:szCs w:val="24"/>
        </w:rPr>
        <w:t>Либерально-демократическая партия России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Всероссийская политическая партия </w:t>
      </w:r>
      <w:r w:rsidRPr="004B0164">
        <w:rPr>
          <w:b/>
          <w:sz w:val="24"/>
          <w:szCs w:val="24"/>
        </w:rPr>
        <w:t>«ПАРТИЯ РОСТА»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4B0164">
        <w:rPr>
          <w:sz w:val="24"/>
          <w:szCs w:val="24"/>
        </w:rPr>
        <w:t xml:space="preserve">Социалистическая политическая партия </w:t>
      </w:r>
      <w:r w:rsidRPr="004B0164">
        <w:rPr>
          <w:b/>
          <w:sz w:val="24"/>
          <w:szCs w:val="24"/>
        </w:rPr>
        <w:t>«СПРАВЕДЛИВАЯ РОССИЯ – ПАТРИОТЫ – ЗА ПРАВДУ»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Политическая партия «Российская объединенная демократическая партия </w:t>
      </w:r>
      <w:r w:rsidRPr="004B0164">
        <w:rPr>
          <w:b/>
          <w:sz w:val="24"/>
          <w:szCs w:val="24"/>
        </w:rPr>
        <w:t>«ЯБЛОКО»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Политическая партия «</w:t>
      </w:r>
      <w:r w:rsidRPr="004B0164">
        <w:rPr>
          <w:b/>
          <w:sz w:val="24"/>
          <w:szCs w:val="24"/>
        </w:rPr>
        <w:t>Партия народной свободы» (ПАРНАС)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color w:val="000000"/>
          <w:sz w:val="24"/>
          <w:szCs w:val="24"/>
        </w:rPr>
        <w:t>Политическая партия «Демократическая партия России»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Политическая партия «Российская экологическая партия «Зелёные»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b/>
          <w:color w:val="000000"/>
          <w:sz w:val="24"/>
          <w:szCs w:val="24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Всероссийская политическая партия </w:t>
      </w:r>
      <w:proofErr w:type="spellStart"/>
      <w:r w:rsidRPr="004B0164">
        <w:rPr>
          <w:b/>
          <w:sz w:val="24"/>
          <w:szCs w:val="24"/>
        </w:rPr>
        <w:t>ПАРТИЯ</w:t>
      </w:r>
      <w:proofErr w:type="spellEnd"/>
      <w:r w:rsidRPr="004B0164">
        <w:rPr>
          <w:b/>
          <w:sz w:val="24"/>
          <w:szCs w:val="24"/>
        </w:rPr>
        <w:t xml:space="preserve"> ЗА СПРАВЕДЛИВОСТЬ!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Политическая партия «ПАРТИЯ ПРОГРЕССА»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Политическая партия </w:t>
      </w:r>
      <w:r w:rsidRPr="004B0164">
        <w:rPr>
          <w:b/>
          <w:sz w:val="24"/>
          <w:szCs w:val="24"/>
        </w:rPr>
        <w:t xml:space="preserve">РОССИЙСКАЯ ПАРТИЯ СВОБОДЫ </w:t>
      </w:r>
      <w:r w:rsidRPr="004B0164">
        <w:rPr>
          <w:b/>
          <w:sz w:val="24"/>
          <w:szCs w:val="24"/>
        </w:rPr>
        <w:br/>
        <w:t>И СПРАВЕДЛИВОСТИ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Политическая партия </w:t>
      </w:r>
      <w:r w:rsidRPr="004B0164">
        <w:rPr>
          <w:b/>
          <w:sz w:val="24"/>
          <w:szCs w:val="24"/>
        </w:rPr>
        <w:t>СОЦИАЛЬНОЙ ЗАЩИТЫ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Всероссийская политическая партия «Гражданская Сила»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b/>
          <w:color w:val="000000"/>
          <w:sz w:val="24"/>
          <w:szCs w:val="24"/>
        </w:rPr>
        <w:t>ОБЩЕСТВЕННАЯ ОРГАНИЗАЦИЯ – ПОЛИТИЧЕСКАЯ ПАРТИЯ «РОССИЙСКИЙ ОБЩЕНАРОДНЫЙ СОЮЗ»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color w:val="000000"/>
          <w:sz w:val="24"/>
          <w:szCs w:val="24"/>
        </w:rPr>
        <w:t xml:space="preserve">Политическая партия </w:t>
      </w:r>
      <w:r w:rsidRPr="004B0164">
        <w:rPr>
          <w:b/>
          <w:color w:val="000000"/>
          <w:sz w:val="24"/>
          <w:szCs w:val="24"/>
        </w:rPr>
        <w:t xml:space="preserve">«Российская партия пенсионеров </w:t>
      </w:r>
      <w:r w:rsidRPr="004B0164">
        <w:rPr>
          <w:b/>
          <w:color w:val="000000"/>
          <w:sz w:val="24"/>
          <w:szCs w:val="24"/>
        </w:rPr>
        <w:br/>
        <w:t>за социальную справедливость»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color w:val="000000"/>
          <w:sz w:val="24"/>
          <w:szCs w:val="24"/>
        </w:rPr>
        <w:t>Политическая партия «Гражданская Платформа»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b/>
          <w:sz w:val="24"/>
          <w:szCs w:val="24"/>
        </w:rPr>
        <w:t>ВСЕРОССИЙСКАЯ ПОЛИТИЧЕСКАЯ ПАРТИЯ «РОДИНА»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Политическая партия «Казачья партия Российской Федерации»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Всероссийская политическая партия «ПАРТИЯ ДЕЛА»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bCs/>
          <w:sz w:val="24"/>
          <w:szCs w:val="24"/>
        </w:rPr>
        <w:t>Всероссийская политическая партия «Гражданская инициатива»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b/>
          <w:bCs/>
          <w:sz w:val="24"/>
          <w:szCs w:val="24"/>
        </w:rPr>
        <w:t>Политическая партия «Партия Возрождения России»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bCs/>
          <w:sz w:val="24"/>
          <w:szCs w:val="24"/>
        </w:rPr>
        <w:t xml:space="preserve">Политическая партия «Партия Социальных Реформ - Прибыль </w:t>
      </w:r>
      <w:r w:rsidRPr="004B0164">
        <w:rPr>
          <w:bCs/>
          <w:sz w:val="24"/>
          <w:szCs w:val="24"/>
        </w:rPr>
        <w:br/>
        <w:t>от природных ресурсов - Народу»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bCs/>
          <w:sz w:val="24"/>
          <w:szCs w:val="24"/>
        </w:rPr>
        <w:t>Всероссийская политическая партия «Интернациональная партия России»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bCs/>
          <w:sz w:val="24"/>
          <w:szCs w:val="24"/>
        </w:rPr>
        <w:lastRenderedPageBreak/>
        <w:t>Политическая партия «Добрых дел, защиты детей, женщин, свободы, природы и пенсионеров, против насилия над животными»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Политическая партия «Альтернатива для России (Партия Социалистического Выбора)»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Политическая партия «Партия Малого Бизнеса России»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bCs/>
          <w:sz w:val="24"/>
          <w:szCs w:val="24"/>
        </w:rPr>
        <w:t>Политическая партия «Народно-патриотическая партия России – Власть Народу»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Политическая партия </w:t>
      </w:r>
      <w:r w:rsidRPr="004B0164">
        <w:rPr>
          <w:b/>
          <w:sz w:val="24"/>
          <w:szCs w:val="24"/>
        </w:rPr>
        <w:t>ЗЕЛЕНАЯ АЛЬТЕРНАТИВА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Политическая партия «Партия прямой демократии»</w:t>
      </w:r>
    </w:p>
    <w:p w:rsidR="004B0164" w:rsidRPr="004B0164" w:rsidRDefault="004B0164" w:rsidP="004B016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Политическая партия</w:t>
      </w:r>
      <w:r w:rsidRPr="004B0164">
        <w:rPr>
          <w:b/>
          <w:sz w:val="24"/>
          <w:szCs w:val="24"/>
        </w:rPr>
        <w:t xml:space="preserve"> «НОВЫЕ ЛЮДИ»</w:t>
      </w:r>
    </w:p>
    <w:p w:rsidR="004B0164" w:rsidRPr="004B0164" w:rsidRDefault="004B0164" w:rsidP="004B0164">
      <w:pPr>
        <w:jc w:val="both"/>
        <w:rPr>
          <w:b/>
          <w:color w:val="FF0000"/>
          <w:sz w:val="24"/>
          <w:szCs w:val="24"/>
        </w:rPr>
      </w:pPr>
    </w:p>
    <w:p w:rsidR="004B0164" w:rsidRPr="004B0164" w:rsidRDefault="004B0164" w:rsidP="004B0164">
      <w:pPr>
        <w:tabs>
          <w:tab w:val="left" w:pos="0"/>
          <w:tab w:val="left" w:pos="709"/>
        </w:tabs>
        <w:contextualSpacing/>
        <w:jc w:val="center"/>
        <w:rPr>
          <w:b/>
          <w:sz w:val="24"/>
          <w:szCs w:val="24"/>
        </w:rPr>
      </w:pPr>
      <w:r w:rsidRPr="004B0164">
        <w:rPr>
          <w:b/>
          <w:sz w:val="24"/>
          <w:szCs w:val="24"/>
        </w:rPr>
        <w:t>Региональные отделения политических партий</w:t>
      </w:r>
    </w:p>
    <w:p w:rsidR="004B0164" w:rsidRPr="004B0164" w:rsidRDefault="004B0164" w:rsidP="004B0164">
      <w:pPr>
        <w:tabs>
          <w:tab w:val="left" w:pos="0"/>
          <w:tab w:val="left" w:pos="709"/>
        </w:tabs>
        <w:contextualSpacing/>
        <w:jc w:val="center"/>
        <w:rPr>
          <w:b/>
          <w:color w:val="FF0000"/>
          <w:sz w:val="24"/>
          <w:szCs w:val="24"/>
        </w:rPr>
      </w:pP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b/>
          <w:sz w:val="24"/>
          <w:szCs w:val="24"/>
        </w:rPr>
      </w:pPr>
      <w:r w:rsidRPr="004B0164">
        <w:rPr>
          <w:sz w:val="24"/>
          <w:szCs w:val="24"/>
        </w:rPr>
        <w:t xml:space="preserve">Чувашское региональное отделение Политической партии «Российская объединенная демократическая партия </w:t>
      </w:r>
      <w:r w:rsidRPr="004B0164">
        <w:rPr>
          <w:b/>
          <w:sz w:val="24"/>
          <w:szCs w:val="24"/>
        </w:rPr>
        <w:t>«ЯБЛОКО»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Чувашское региональное отделение Политической </w:t>
      </w:r>
      <w:proofErr w:type="gramStart"/>
      <w:r w:rsidRPr="004B0164">
        <w:rPr>
          <w:sz w:val="24"/>
          <w:szCs w:val="24"/>
        </w:rPr>
        <w:t xml:space="preserve">партии  </w:t>
      </w:r>
      <w:r w:rsidRPr="004B0164">
        <w:rPr>
          <w:b/>
          <w:sz w:val="24"/>
          <w:szCs w:val="24"/>
        </w:rPr>
        <w:t>ЛДПР</w:t>
      </w:r>
      <w:proofErr w:type="gramEnd"/>
      <w:r w:rsidRPr="004B0164">
        <w:rPr>
          <w:b/>
          <w:sz w:val="24"/>
          <w:szCs w:val="24"/>
        </w:rPr>
        <w:t xml:space="preserve"> – </w:t>
      </w:r>
      <w:r w:rsidRPr="004B0164">
        <w:rPr>
          <w:sz w:val="24"/>
          <w:szCs w:val="24"/>
        </w:rPr>
        <w:t>Либерально - демократической партии России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b/>
          <w:sz w:val="24"/>
          <w:szCs w:val="24"/>
        </w:rPr>
      </w:pPr>
      <w:r w:rsidRPr="004B0164">
        <w:rPr>
          <w:sz w:val="24"/>
          <w:szCs w:val="24"/>
        </w:rPr>
        <w:t xml:space="preserve">Чувашское региональное отделение Всероссийской политической партии </w:t>
      </w:r>
      <w:r w:rsidRPr="004B0164">
        <w:rPr>
          <w:b/>
          <w:sz w:val="24"/>
          <w:szCs w:val="24"/>
        </w:rPr>
        <w:t>«ЕДИНАЯ РОССИЯ»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b/>
          <w:sz w:val="24"/>
          <w:szCs w:val="24"/>
        </w:rPr>
      </w:pPr>
      <w:r w:rsidRPr="004B0164">
        <w:rPr>
          <w:sz w:val="24"/>
          <w:szCs w:val="24"/>
        </w:rPr>
        <w:t xml:space="preserve">Региональное отделение в Чувашской Республике Политической партии </w:t>
      </w:r>
      <w:r w:rsidRPr="004B0164">
        <w:rPr>
          <w:b/>
          <w:sz w:val="24"/>
          <w:szCs w:val="24"/>
        </w:rPr>
        <w:t>«</w:t>
      </w:r>
      <w:proofErr w:type="gramStart"/>
      <w:r w:rsidRPr="004B0164">
        <w:rPr>
          <w:b/>
          <w:sz w:val="24"/>
          <w:szCs w:val="24"/>
        </w:rPr>
        <w:t>Партия  народной</w:t>
      </w:r>
      <w:proofErr w:type="gramEnd"/>
      <w:r w:rsidRPr="004B0164">
        <w:rPr>
          <w:b/>
          <w:sz w:val="24"/>
          <w:szCs w:val="24"/>
        </w:rPr>
        <w:t xml:space="preserve"> свободы»  (ПАРНАС)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b/>
          <w:sz w:val="24"/>
          <w:szCs w:val="24"/>
        </w:rPr>
      </w:pPr>
      <w:r w:rsidRPr="004B0164">
        <w:rPr>
          <w:sz w:val="24"/>
          <w:szCs w:val="24"/>
        </w:rPr>
        <w:t xml:space="preserve">Чувашское республиканское отделение Политической партии </w:t>
      </w:r>
      <w:r w:rsidRPr="004B0164">
        <w:rPr>
          <w:b/>
          <w:sz w:val="24"/>
          <w:szCs w:val="24"/>
        </w:rPr>
        <w:t>«КОММУНИСТИЧЕСКАЯ ПАРТИЯ РОССИЙСКОЙ ФЕДЕРАЦИИ»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Региональное отделение Социалистической политической партии </w:t>
      </w:r>
      <w:r w:rsidRPr="004B0164">
        <w:rPr>
          <w:b/>
          <w:sz w:val="24"/>
          <w:szCs w:val="24"/>
        </w:rPr>
        <w:t>«СПРАВЕДЛИВАЯ РОССИЯ - ПАТРИОТЫ - ЗА ПРАВДУ»</w:t>
      </w:r>
      <w:r w:rsidRPr="004B0164">
        <w:rPr>
          <w:sz w:val="24"/>
          <w:szCs w:val="24"/>
        </w:rPr>
        <w:t xml:space="preserve"> в Чувашской Республике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Региональное отделение Всероссийской политической партии «</w:t>
      </w:r>
      <w:r w:rsidRPr="004B0164">
        <w:rPr>
          <w:b/>
          <w:sz w:val="24"/>
          <w:szCs w:val="24"/>
        </w:rPr>
        <w:t>ПАРТИЯ РОСТА</w:t>
      </w:r>
      <w:r w:rsidRPr="004B0164">
        <w:rPr>
          <w:sz w:val="24"/>
          <w:szCs w:val="24"/>
        </w:rPr>
        <w:t>» в Чувашской Республике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b/>
          <w:sz w:val="24"/>
          <w:szCs w:val="24"/>
        </w:rPr>
      </w:pPr>
      <w:r w:rsidRPr="004B0164">
        <w:rPr>
          <w:sz w:val="24"/>
          <w:szCs w:val="24"/>
        </w:rPr>
        <w:t xml:space="preserve">ЧУВАШСКОЕ РЕСПУБЛИКАНСКОЕ ОТДЕЛЕНИЕ </w:t>
      </w:r>
      <w:r w:rsidRPr="004B0164">
        <w:rPr>
          <w:b/>
          <w:sz w:val="24"/>
          <w:szCs w:val="24"/>
        </w:rPr>
        <w:t>Политической партии КОММУНИСТИЧЕСКАЯ ПАРТИЯ КОММУНИСТЫ РОССИИ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Региональное отделение Политической партии </w:t>
      </w:r>
      <w:r w:rsidRPr="004B0164">
        <w:rPr>
          <w:b/>
          <w:sz w:val="24"/>
          <w:szCs w:val="24"/>
        </w:rPr>
        <w:t>«Российская партия пенсионеров за социальную справедливость»</w:t>
      </w:r>
      <w:r w:rsidRPr="004B0164">
        <w:rPr>
          <w:sz w:val="24"/>
          <w:szCs w:val="24"/>
        </w:rPr>
        <w:t xml:space="preserve"> в Чувашской Республике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Региональное отделение Всероссийской политической партии «ПАРТИЯ </w:t>
      </w:r>
      <w:proofErr w:type="gramStart"/>
      <w:r w:rsidRPr="004B0164">
        <w:rPr>
          <w:sz w:val="24"/>
          <w:szCs w:val="24"/>
        </w:rPr>
        <w:t>ДЕЛА»  в</w:t>
      </w:r>
      <w:proofErr w:type="gramEnd"/>
      <w:r w:rsidRPr="004B0164">
        <w:rPr>
          <w:sz w:val="24"/>
          <w:szCs w:val="24"/>
        </w:rPr>
        <w:t xml:space="preserve"> Чувашской  Республике – Чувашии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Региональное отделение </w:t>
      </w:r>
      <w:r w:rsidRPr="004B0164">
        <w:rPr>
          <w:b/>
          <w:sz w:val="24"/>
          <w:szCs w:val="24"/>
        </w:rPr>
        <w:t>ВСЕРОССИЙСКОЙ ПОЛИТИЧЕСКОЙ ПАРТИИ «РОДИНА»</w:t>
      </w:r>
      <w:r w:rsidRPr="004B0164">
        <w:rPr>
          <w:sz w:val="24"/>
          <w:szCs w:val="24"/>
        </w:rPr>
        <w:t xml:space="preserve"> в Чувашской Республике – Чувашии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Региональное отделение Всероссийской политической партии «Гражданская инициатива» в Чувашской Республике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Региональное отделение </w:t>
      </w:r>
      <w:r w:rsidRPr="004B0164">
        <w:rPr>
          <w:b/>
          <w:bCs/>
          <w:sz w:val="24"/>
          <w:szCs w:val="24"/>
        </w:rPr>
        <w:t>Политической партии «Партия Возрождения России»</w:t>
      </w:r>
      <w:r w:rsidRPr="004B0164">
        <w:rPr>
          <w:sz w:val="24"/>
          <w:szCs w:val="24"/>
        </w:rPr>
        <w:t xml:space="preserve"> в Чувашской Республике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Чувашское региональное отделение Политической партии «Партия Социальных Реформ – Прибыль от природных ресурсов – Народу»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Региональное отделение в Чувашской Республике – Чувашии Политической партии «Гражданская Платформа»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ЧУВАШСКОЕ РЕГИОНАЛЬНОЕ ОТДЕЛЕНИЕ Политической партии</w:t>
      </w:r>
      <w:r w:rsidRPr="004B0164">
        <w:rPr>
          <w:b/>
          <w:bCs/>
          <w:sz w:val="24"/>
          <w:szCs w:val="24"/>
        </w:rPr>
        <w:t xml:space="preserve"> СОЦИАЛЬНОЙ ЗАЩИТЫ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Региональное отделение в Чувашской Республике Политической партии «</w:t>
      </w:r>
      <w:r w:rsidRPr="004B0164">
        <w:rPr>
          <w:b/>
          <w:bCs/>
          <w:sz w:val="24"/>
          <w:szCs w:val="24"/>
        </w:rPr>
        <w:t>НОВЫЕ ЛЮДИ»</w:t>
      </w:r>
    </w:p>
    <w:p w:rsidR="004B0164" w:rsidRPr="004B0164" w:rsidRDefault="004B0164" w:rsidP="004B0164">
      <w:pPr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Региональное отделение в Чувашской Республике Политической партии «Российская экологическая партия «Зелёные»</w:t>
      </w:r>
    </w:p>
    <w:p w:rsidR="004B0164" w:rsidRPr="004B0164" w:rsidRDefault="004B0164" w:rsidP="004B0164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4B0164" w:rsidRPr="004B0164" w:rsidRDefault="004B0164" w:rsidP="004B0164">
      <w:pPr>
        <w:autoSpaceDE w:val="0"/>
        <w:autoSpaceDN w:val="0"/>
        <w:adjustRightInd w:val="0"/>
        <w:jc w:val="center"/>
        <w:rPr>
          <w:b/>
        </w:rPr>
      </w:pPr>
      <w:r w:rsidRPr="004B0164">
        <w:rPr>
          <w:b/>
          <w:sz w:val="24"/>
          <w:szCs w:val="24"/>
        </w:rPr>
        <w:t xml:space="preserve">Иные структурные подразделения политических партий </w:t>
      </w:r>
    </w:p>
    <w:p w:rsidR="004B0164" w:rsidRPr="004B0164" w:rsidRDefault="004B0164" w:rsidP="004B0164">
      <w:pPr>
        <w:tabs>
          <w:tab w:val="left" w:pos="0"/>
          <w:tab w:val="left" w:pos="709"/>
        </w:tabs>
        <w:contextualSpacing/>
        <w:jc w:val="both"/>
        <w:rPr>
          <w:color w:val="FF0000"/>
          <w:sz w:val="24"/>
          <w:szCs w:val="24"/>
        </w:rPr>
      </w:pPr>
    </w:p>
    <w:p w:rsidR="004B0164" w:rsidRPr="004B0164" w:rsidRDefault="004B0164" w:rsidP="004B0164">
      <w:pPr>
        <w:numPr>
          <w:ilvl w:val="0"/>
          <w:numId w:val="22"/>
        </w:numPr>
        <w:tabs>
          <w:tab w:val="left" w:pos="0"/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proofErr w:type="spellStart"/>
      <w:r w:rsidRPr="004B0164">
        <w:rPr>
          <w:sz w:val="24"/>
          <w:szCs w:val="24"/>
        </w:rPr>
        <w:lastRenderedPageBreak/>
        <w:t>Моргаушское</w:t>
      </w:r>
      <w:proofErr w:type="spellEnd"/>
      <w:r w:rsidRPr="004B0164">
        <w:rPr>
          <w:sz w:val="24"/>
          <w:szCs w:val="24"/>
        </w:rPr>
        <w:t xml:space="preserve"> районное местное отделение Чувашского регионального отделения политической партии </w:t>
      </w:r>
      <w:r w:rsidRPr="004B0164">
        <w:rPr>
          <w:b/>
          <w:sz w:val="24"/>
          <w:szCs w:val="24"/>
        </w:rPr>
        <w:t>ЛДПР</w:t>
      </w:r>
      <w:r w:rsidRPr="004B0164">
        <w:rPr>
          <w:sz w:val="24"/>
          <w:szCs w:val="24"/>
        </w:rPr>
        <w:t xml:space="preserve"> - Либерально-демократической партии России</w:t>
      </w:r>
    </w:p>
    <w:p w:rsidR="004B0164" w:rsidRPr="004B0164" w:rsidRDefault="004B0164" w:rsidP="004B0164">
      <w:pPr>
        <w:numPr>
          <w:ilvl w:val="0"/>
          <w:numId w:val="22"/>
        </w:numPr>
        <w:tabs>
          <w:tab w:val="left" w:pos="0"/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proofErr w:type="spellStart"/>
      <w:r w:rsidRPr="004B0164">
        <w:rPr>
          <w:sz w:val="24"/>
          <w:szCs w:val="24"/>
        </w:rPr>
        <w:t>Моргаушское</w:t>
      </w:r>
      <w:proofErr w:type="spellEnd"/>
      <w:r w:rsidRPr="004B0164">
        <w:rPr>
          <w:sz w:val="24"/>
          <w:szCs w:val="24"/>
        </w:rPr>
        <w:t xml:space="preserve"> районное Чувашской Республики местное отделение Всероссийской политической партии «</w:t>
      </w:r>
      <w:r w:rsidRPr="004B0164">
        <w:rPr>
          <w:b/>
          <w:sz w:val="24"/>
          <w:szCs w:val="24"/>
        </w:rPr>
        <w:t>ЕДИНАЯ РОССИЯ</w:t>
      </w:r>
      <w:r w:rsidRPr="004B0164">
        <w:rPr>
          <w:sz w:val="24"/>
          <w:szCs w:val="24"/>
        </w:rPr>
        <w:t>»</w:t>
      </w:r>
    </w:p>
    <w:p w:rsidR="004B0164" w:rsidRPr="004B0164" w:rsidRDefault="004B0164" w:rsidP="004B0164">
      <w:pPr>
        <w:numPr>
          <w:ilvl w:val="0"/>
          <w:numId w:val="22"/>
        </w:numPr>
        <w:tabs>
          <w:tab w:val="left" w:pos="0"/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proofErr w:type="spellStart"/>
      <w:r w:rsidRPr="004B0164">
        <w:rPr>
          <w:sz w:val="24"/>
          <w:szCs w:val="24"/>
        </w:rPr>
        <w:t>Моргаушское</w:t>
      </w:r>
      <w:proofErr w:type="spellEnd"/>
      <w:r w:rsidRPr="004B0164">
        <w:rPr>
          <w:sz w:val="24"/>
          <w:szCs w:val="24"/>
        </w:rPr>
        <w:t xml:space="preserve"> районное отделение Чувашского республиканского отделения Политической партии «</w:t>
      </w:r>
      <w:r w:rsidRPr="004B0164">
        <w:rPr>
          <w:b/>
          <w:sz w:val="24"/>
          <w:szCs w:val="24"/>
        </w:rPr>
        <w:t>КОММУНИСТИЧЕСКАЯ ПАРТИЯ РОССИЙСКОЙ ФЕДЕРАЦИИ</w:t>
      </w:r>
      <w:r w:rsidRPr="004B0164">
        <w:rPr>
          <w:sz w:val="24"/>
          <w:szCs w:val="24"/>
        </w:rPr>
        <w:t xml:space="preserve">» </w:t>
      </w:r>
    </w:p>
    <w:p w:rsidR="004B0164" w:rsidRPr="004B0164" w:rsidRDefault="004B0164" w:rsidP="004B0164">
      <w:pPr>
        <w:numPr>
          <w:ilvl w:val="0"/>
          <w:numId w:val="22"/>
        </w:numPr>
        <w:tabs>
          <w:tab w:val="left" w:pos="0"/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Местное отделение Социалистической политической партии</w:t>
      </w:r>
      <w:r w:rsidRPr="004B016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B0164">
        <w:rPr>
          <w:rFonts w:eastAsia="Calibri"/>
          <w:b/>
          <w:sz w:val="22"/>
          <w:szCs w:val="22"/>
          <w:lang w:eastAsia="en-US"/>
        </w:rPr>
        <w:t>«СПРАВЕДЛИВАЯ РОССИЯ - ПАТРИОТЫ - ЗА ПРАВДУ»</w:t>
      </w:r>
      <w:r w:rsidRPr="004B016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B0164">
        <w:rPr>
          <w:sz w:val="24"/>
          <w:szCs w:val="24"/>
        </w:rPr>
        <w:t xml:space="preserve">в </w:t>
      </w:r>
      <w:proofErr w:type="spellStart"/>
      <w:r w:rsidRPr="004B0164">
        <w:rPr>
          <w:sz w:val="24"/>
          <w:szCs w:val="24"/>
        </w:rPr>
        <w:t>Моргаушском</w:t>
      </w:r>
      <w:proofErr w:type="spellEnd"/>
      <w:r w:rsidRPr="004B0164">
        <w:rPr>
          <w:sz w:val="24"/>
          <w:szCs w:val="24"/>
        </w:rPr>
        <w:t xml:space="preserve"> районе Чувашской Республики</w:t>
      </w:r>
    </w:p>
    <w:p w:rsidR="004B0164" w:rsidRPr="004B0164" w:rsidRDefault="004B0164" w:rsidP="004B0164">
      <w:pPr>
        <w:tabs>
          <w:tab w:val="left" w:pos="0"/>
          <w:tab w:val="left" w:pos="567"/>
        </w:tabs>
        <w:contextualSpacing/>
        <w:jc w:val="both"/>
        <w:rPr>
          <w:color w:val="FF0000"/>
          <w:sz w:val="24"/>
          <w:szCs w:val="24"/>
        </w:rPr>
      </w:pPr>
    </w:p>
    <w:p w:rsidR="004B0164" w:rsidRPr="004B0164" w:rsidRDefault="004B0164" w:rsidP="004B01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0164">
        <w:rPr>
          <w:b/>
          <w:sz w:val="24"/>
          <w:szCs w:val="24"/>
        </w:rPr>
        <w:t>Общероссийские общественные объединения</w:t>
      </w:r>
    </w:p>
    <w:p w:rsidR="004B0164" w:rsidRPr="004B0164" w:rsidRDefault="004B0164" w:rsidP="004B0164">
      <w:pPr>
        <w:tabs>
          <w:tab w:val="left" w:pos="0"/>
          <w:tab w:val="left" w:pos="709"/>
        </w:tabs>
        <w:contextualSpacing/>
        <w:jc w:val="both"/>
        <w:rPr>
          <w:sz w:val="24"/>
          <w:szCs w:val="24"/>
        </w:rPr>
      </w:pP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"Союз пенсионеров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"Федерация дзюдо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общество скорой медицинской помощи"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"ВСЕНАРОДНОЕ ЭКОЛОГИЧЕСКОЕ ОБЩЕСТВО - ЗЕЛЕНЫЕ 3000"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"Общественный Комитет народного контроля"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"Интеграция"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"Общество защиты прав потребителей образовательных услуг"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"Казачество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малого и среднего предпринимательства "ОПОРА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"Российская Христианско-Демократическая перспектива"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молодежная общественная благотворительная организация "Молодая Европа"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"Российский Союз ветеранов Афганистана"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инвалидов, жертв политических репрессий и тоталитарных режимов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"Российская Ассоциация Репродукции Человека"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Кикбоксинга ВПКА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"Образование для инвалидов"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"Шахматные надежды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"Первая общероссийская ассоциация врачей частной практики"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"Российский творческий Союз работников культуры"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ревматологов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Всероссийская общественная организация "Молодая Гвардия Единой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>Общероссийская общественная организация "Общество офтальмологов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рукопашного боя"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хитиновое общество"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"Федерация судомодельного спорта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"Спортивная Федерация армейского рукопашного боя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"Союз ветеранов Железнодорожных войск Российской Федерации"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общественная организация "Федерация Окинава </w:t>
      </w:r>
      <w:proofErr w:type="spellStart"/>
      <w:r w:rsidRPr="004B0164">
        <w:rPr>
          <w:sz w:val="24"/>
          <w:szCs w:val="24"/>
        </w:rPr>
        <w:t>Годзю-рю</w:t>
      </w:r>
      <w:proofErr w:type="spellEnd"/>
      <w:r w:rsidRPr="004B0164">
        <w:rPr>
          <w:sz w:val="24"/>
          <w:szCs w:val="24"/>
        </w:rPr>
        <w:t xml:space="preserve"> каратэ-до"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"Народно-Патриотическое Объединение "РОДИНА"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"Российская академия юридических наук"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"Барменская ассоциация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"Ассамблея народов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"Деловые женщины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"Молодежный союз экономистов и финансистов"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"Национальный совет защиты экологии"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"Российское медицинское общество"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нейрохирургов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Частных Инвесторов"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общественная организация "Союз лесопромышленников и </w:t>
      </w:r>
      <w:proofErr w:type="spellStart"/>
      <w:r w:rsidRPr="004B0164">
        <w:rPr>
          <w:sz w:val="24"/>
          <w:szCs w:val="24"/>
        </w:rPr>
        <w:t>лесоэкспортеров</w:t>
      </w:r>
      <w:proofErr w:type="spellEnd"/>
      <w:r w:rsidRPr="004B0164">
        <w:rPr>
          <w:sz w:val="24"/>
          <w:szCs w:val="24"/>
        </w:rPr>
        <w:t xml:space="preserve">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ветеранов органов внутренних дел и внутренних войск России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</w:t>
      </w:r>
      <w:proofErr w:type="spellStart"/>
      <w:r w:rsidRPr="004B0164">
        <w:rPr>
          <w:sz w:val="24"/>
          <w:szCs w:val="24"/>
        </w:rPr>
        <w:t>общественая</w:t>
      </w:r>
      <w:proofErr w:type="spellEnd"/>
      <w:r w:rsidRPr="004B0164">
        <w:rPr>
          <w:sz w:val="24"/>
          <w:szCs w:val="24"/>
        </w:rPr>
        <w:t xml:space="preserve"> организация инвалидов " Всероссийское общество глухих 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молодежная общественная организация "Азербайджанское молодежное объединение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"Федеральный союз адвокатов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"Российские ученые социалистической ориентации"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общественная организация "Союз </w:t>
      </w:r>
      <w:proofErr w:type="spellStart"/>
      <w:r w:rsidRPr="004B0164">
        <w:rPr>
          <w:sz w:val="24"/>
          <w:szCs w:val="24"/>
        </w:rPr>
        <w:t>нефтегазопромышленников</w:t>
      </w:r>
      <w:proofErr w:type="spellEnd"/>
      <w:r w:rsidRPr="004B0164">
        <w:rPr>
          <w:sz w:val="24"/>
          <w:szCs w:val="24"/>
        </w:rPr>
        <w:t xml:space="preserve">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"Женщины бизнеса"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радиоспорта "Союз радиолюбителей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"Общероссийская спортивная Федерация спорта глухих"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"Союз кинематографистов Российской Федерации"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геологоразведчиков (пенсионеров) "Ветеран-геологоразведчик"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"Российский союз офицеров запаса"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"Федерация анестезиологов и реаниматологов"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>Общероссийская общественная организация "Объединенная федерация спорта сверхлегкой авиации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"Союз Дизайнеров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общество историков-архивистов"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"Общероссийское объединение корейцев"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"Федерация космонавтики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"Федерация гандбола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"Гильдия кинорежиссеров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"Всероссийское общество охраны природы"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ветеранов и сотрудников служб безопасности"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писателей "Литературное сообщество писателей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Всероссийская общественная организация "Всероссийское общество охраны памятников истории и культуры"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"Совет родителей военнослужащих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Всероссийская общественная организация "Союз композиторов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Всероссийская творческая общественная организация "Союз художников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"Всероссийское общество спасания на водах"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"Российский Союз Правообладателей"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общественно-государственная организация "Союз женщин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- Всероссийское общество изобретателей и рационализаторов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"Российская академия естественных наук"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"Российский Союз Молодежи"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болельщиков спортивных команд "КРАСНО-БЕЛАЯ ГВАРДИЯ"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"Всероссийский Совет местного самоуправления"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Всероссийская общественная организация ветеранов "БОЕВОЕ БРАТСТВО"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- физкультурно-спортивное общество профсоюзов "Россия"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"ЦЕНТР ЭКОЛОГИЧЕСКОЙ ПОЛИТИКИ И КУЛЬТУРЫ"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"Союз машиностроителей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научное медицинское общество терапевтов"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общественное объединение экономистов-аграрников"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ветеранов уголовно-исполнительной системы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Всероссийская общественная организация морских пехотинцев "Тайфун"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"Народно-патриотическая организация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ветеранов и пенсионеров прокуратуры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"Российский союз молодых ученых"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"Общество Врачей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общественная организация </w:t>
      </w:r>
      <w:proofErr w:type="spellStart"/>
      <w:r w:rsidRPr="004B0164">
        <w:rPr>
          <w:sz w:val="24"/>
          <w:szCs w:val="24"/>
        </w:rPr>
        <w:t>трансплантологов</w:t>
      </w:r>
      <w:proofErr w:type="spellEnd"/>
      <w:r w:rsidRPr="004B0164">
        <w:rPr>
          <w:sz w:val="24"/>
          <w:szCs w:val="24"/>
        </w:rPr>
        <w:t xml:space="preserve"> "Российское </w:t>
      </w:r>
      <w:proofErr w:type="spellStart"/>
      <w:r w:rsidRPr="004B0164">
        <w:rPr>
          <w:sz w:val="24"/>
          <w:szCs w:val="24"/>
        </w:rPr>
        <w:t>трансплантологическое</w:t>
      </w:r>
      <w:proofErr w:type="spellEnd"/>
      <w:r w:rsidRPr="004B0164">
        <w:rPr>
          <w:sz w:val="24"/>
          <w:szCs w:val="24"/>
        </w:rPr>
        <w:t xml:space="preserve"> общество"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>Общероссийская молодежная общественная организация "Российский союз сельской молодежи"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"Всероссийская Федерация Панкратиона"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искусствоведов"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4B0164">
        <w:rPr>
          <w:sz w:val="24"/>
          <w:szCs w:val="24"/>
        </w:rPr>
        <w:t>чир</w:t>
      </w:r>
      <w:proofErr w:type="spellEnd"/>
      <w:r w:rsidRPr="004B0164">
        <w:rPr>
          <w:sz w:val="24"/>
          <w:szCs w:val="24"/>
        </w:rPr>
        <w:t xml:space="preserve"> спорта и </w:t>
      </w:r>
      <w:proofErr w:type="spellStart"/>
      <w:r w:rsidRPr="004B0164">
        <w:rPr>
          <w:sz w:val="24"/>
          <w:szCs w:val="24"/>
        </w:rPr>
        <w:t>черлидинга</w:t>
      </w:r>
      <w:proofErr w:type="spellEnd"/>
      <w:r w:rsidRPr="004B0164">
        <w:rPr>
          <w:sz w:val="24"/>
          <w:szCs w:val="24"/>
        </w:rPr>
        <w:t xml:space="preserve">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собаководов "Российский союз любителей немецкой овчарки"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детско-молодежная физкультурно-спортивная общественная организация "Союз карате-до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Молодежная общероссийская общественная организация "Российские Студенческие Отряды"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Молодых Предпринимателей"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"РОДИНА-Конгресс Русских Общин"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"Конгресс туркмен России и выходцев из Туркменистана"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патриотическая организация "Военно-спортивный союз М.Т. Калашникова"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"Медицинская Лига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"Российский союз инженеров"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"Федерация спортивно-прикладного собаководства в системе Российской Кинологической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"Российский клуб финансовых директоров"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нокдаун каратэ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общественная организация "Российское общество </w:t>
      </w:r>
      <w:proofErr w:type="spellStart"/>
      <w:r w:rsidRPr="004B0164">
        <w:rPr>
          <w:sz w:val="24"/>
          <w:szCs w:val="24"/>
        </w:rPr>
        <w:t>симуляционного</w:t>
      </w:r>
      <w:proofErr w:type="spellEnd"/>
      <w:r w:rsidRPr="004B0164">
        <w:rPr>
          <w:sz w:val="24"/>
          <w:szCs w:val="24"/>
        </w:rPr>
        <w:t xml:space="preserve"> обучения в медицине"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общественная организация "Федерация </w:t>
      </w:r>
      <w:proofErr w:type="spellStart"/>
      <w:r w:rsidRPr="004B0164">
        <w:rPr>
          <w:sz w:val="24"/>
          <w:szCs w:val="24"/>
        </w:rPr>
        <w:t>Боулспорта</w:t>
      </w:r>
      <w:proofErr w:type="spellEnd"/>
      <w:r w:rsidRPr="004B0164">
        <w:rPr>
          <w:sz w:val="24"/>
          <w:szCs w:val="24"/>
        </w:rPr>
        <w:t xml:space="preserve">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"Дети войны"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поддержки и охраны здоровья "Национальная Академия Здоровья"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>Общероссийская физкультурно-спортивная общественная организация "Федерация функционального многоборья"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дружбе народов "СОЮЗ НАЦИЙ И НАРОДОВ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"Федерация сноуборда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травматологов-ортопедов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общество клинической онкологии"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по развитию казачества "Союз Казаков Воинов России и Зарубежья"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"Движение поддержки патриотических инициатив "Служу России!"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Всероссийская общественная организация "Общество </w:t>
      </w:r>
      <w:proofErr w:type="spellStart"/>
      <w:r w:rsidRPr="004B0164">
        <w:rPr>
          <w:sz w:val="24"/>
          <w:szCs w:val="24"/>
        </w:rPr>
        <w:t>герниологов</w:t>
      </w:r>
      <w:proofErr w:type="spellEnd"/>
      <w:r w:rsidRPr="004B0164">
        <w:rPr>
          <w:sz w:val="24"/>
          <w:szCs w:val="24"/>
        </w:rPr>
        <w:t>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ВОРКАУТА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"Федерация гандбола глухих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4B0164">
        <w:rPr>
          <w:sz w:val="24"/>
          <w:szCs w:val="24"/>
        </w:rPr>
        <w:t>Мото</w:t>
      </w:r>
      <w:proofErr w:type="spellEnd"/>
      <w:r w:rsidRPr="004B0164">
        <w:rPr>
          <w:sz w:val="24"/>
          <w:szCs w:val="24"/>
        </w:rPr>
        <w:t>-Справедливость"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"Экологическая палата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"Ассоциация антропологов и этнологов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4B0164">
        <w:rPr>
          <w:sz w:val="24"/>
          <w:szCs w:val="24"/>
        </w:rPr>
        <w:t>Кыргызский</w:t>
      </w:r>
      <w:proofErr w:type="spellEnd"/>
      <w:r w:rsidRPr="004B0164">
        <w:rPr>
          <w:sz w:val="24"/>
          <w:szCs w:val="24"/>
        </w:rPr>
        <w:t xml:space="preserve"> конгресс"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Всероссийское общественное движение добровольцев в сфере здравоохранения "Волонтеры-медики"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"Всероссийская федерация Брейк-данса"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бодибилдинга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"Содружество ветеранов спорта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гидрометеорологическое общество"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КЮШО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военных инвалидов "</w:t>
      </w:r>
      <w:proofErr w:type="spellStart"/>
      <w:r w:rsidRPr="004B0164">
        <w:rPr>
          <w:sz w:val="24"/>
          <w:szCs w:val="24"/>
        </w:rPr>
        <w:t>ВоИн</w:t>
      </w:r>
      <w:proofErr w:type="spellEnd"/>
      <w:r w:rsidRPr="004B0164">
        <w:rPr>
          <w:sz w:val="24"/>
          <w:szCs w:val="24"/>
        </w:rPr>
        <w:t>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4B0164">
        <w:rPr>
          <w:sz w:val="24"/>
          <w:szCs w:val="24"/>
        </w:rPr>
        <w:t>петанка</w:t>
      </w:r>
      <w:proofErr w:type="spellEnd"/>
      <w:r w:rsidRPr="004B0164">
        <w:rPr>
          <w:sz w:val="24"/>
          <w:szCs w:val="24"/>
        </w:rPr>
        <w:t>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Шорт хоккея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армреслинга (спорт глухих)"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proofErr w:type="spellStart"/>
      <w:r w:rsidRPr="004B0164">
        <w:rPr>
          <w:sz w:val="24"/>
          <w:szCs w:val="24"/>
        </w:rPr>
        <w:t>Общероссийсская</w:t>
      </w:r>
      <w:proofErr w:type="spellEnd"/>
      <w:r w:rsidRPr="004B0164">
        <w:rPr>
          <w:sz w:val="24"/>
          <w:szCs w:val="24"/>
        </w:rPr>
        <w:t xml:space="preserve"> общественная физкультурно-спортивная организация "Федерация </w:t>
      </w:r>
      <w:proofErr w:type="spellStart"/>
      <w:r w:rsidRPr="004B0164">
        <w:rPr>
          <w:sz w:val="24"/>
          <w:szCs w:val="24"/>
        </w:rPr>
        <w:t>Хапкидо</w:t>
      </w:r>
      <w:proofErr w:type="spellEnd"/>
      <w:r w:rsidRPr="004B0164">
        <w:rPr>
          <w:sz w:val="24"/>
          <w:szCs w:val="24"/>
        </w:rPr>
        <w:t xml:space="preserve">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4B0164">
        <w:rPr>
          <w:sz w:val="24"/>
          <w:szCs w:val="24"/>
        </w:rPr>
        <w:t>Косики</w:t>
      </w:r>
      <w:proofErr w:type="spellEnd"/>
      <w:r w:rsidRPr="004B0164">
        <w:rPr>
          <w:sz w:val="24"/>
          <w:szCs w:val="24"/>
        </w:rPr>
        <w:t xml:space="preserve"> каратэ"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4B0164">
        <w:rPr>
          <w:sz w:val="24"/>
          <w:szCs w:val="24"/>
        </w:rPr>
        <w:t>шахбокса</w:t>
      </w:r>
      <w:proofErr w:type="spellEnd"/>
      <w:r w:rsidRPr="004B0164">
        <w:rPr>
          <w:sz w:val="24"/>
          <w:szCs w:val="24"/>
        </w:rPr>
        <w:t>"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4B0164">
        <w:rPr>
          <w:sz w:val="24"/>
          <w:szCs w:val="24"/>
        </w:rPr>
        <w:t>Фелинологическое</w:t>
      </w:r>
      <w:proofErr w:type="spellEnd"/>
      <w:r w:rsidRPr="004B0164">
        <w:rPr>
          <w:sz w:val="24"/>
          <w:szCs w:val="24"/>
        </w:rPr>
        <w:t xml:space="preserve"> общество"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кинологов "Кинологический центр "Элита"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инвалидов боевых действий и военной службы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"Общество гигиенистов, токсикологов и санитарных врачей"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мыльного футбола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4B0164">
        <w:rPr>
          <w:sz w:val="24"/>
          <w:szCs w:val="24"/>
        </w:rPr>
        <w:t>джампинг</w:t>
      </w:r>
      <w:proofErr w:type="spellEnd"/>
      <w:r w:rsidRPr="004B0164">
        <w:rPr>
          <w:sz w:val="24"/>
          <w:szCs w:val="24"/>
        </w:rPr>
        <w:t xml:space="preserve"> фитнеса"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физкультурно-спортивная общественная организация "Федерация хоккея 4х4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за достойную жизнь и справедливость "ГРАЖДАНСКОЕ ОБЩЕСТВО"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"Всероссийский Женский Союз - Надежда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содействие построению социального государства "РОССИЯ"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Зеленых "Родина"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"Российское объединение избирателей"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развития традиционных духовных ценностей "Благоденствие"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сельских женщин России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"В поддержку армии, оборонной промышленности и военной науки"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"Российская коммунистическая рабочая перспектива"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"Сотворчество народов во имя жизни" (</w:t>
      </w:r>
      <w:proofErr w:type="spellStart"/>
      <w:r w:rsidRPr="004B0164">
        <w:rPr>
          <w:sz w:val="24"/>
          <w:szCs w:val="24"/>
        </w:rPr>
        <w:t>Сенежский</w:t>
      </w:r>
      <w:proofErr w:type="spellEnd"/>
      <w:r w:rsidRPr="004B0164">
        <w:rPr>
          <w:sz w:val="24"/>
          <w:szCs w:val="24"/>
        </w:rPr>
        <w:t xml:space="preserve"> форум)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Общероссийское общественное движение "Национальное </w:t>
      </w:r>
      <w:proofErr w:type="spellStart"/>
      <w:r w:rsidRPr="004B0164">
        <w:rPr>
          <w:sz w:val="24"/>
          <w:szCs w:val="24"/>
        </w:rPr>
        <w:t>Артийское</w:t>
      </w:r>
      <w:proofErr w:type="spellEnd"/>
      <w:r w:rsidRPr="004B0164">
        <w:rPr>
          <w:sz w:val="24"/>
          <w:szCs w:val="24"/>
        </w:rPr>
        <w:t xml:space="preserve"> Движение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гражданско-патриотическое движение "БЕССМЕРТНЫЙ ПОЛК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"В защиту Детства"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"Выбор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Конструктивно-экологическое движение России "КЕДР"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"Российское Движение Демократических Реформ"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"Российский конгресс народов Кавказа"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"СОЮЗ ПРАВЫХ СИЛ"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"Путь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"За сбережение народа"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>Общероссийское общественное движение "Социал-демократический союз женщин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Всероссийское общественное движение "Матери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"Корпус "За чистые выборы"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"НАРОДНЫЙ ФРОНТ "ЗА РОССИЮ"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"ЗА ПРАВА ЖЕНЩИН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Всероссийское общественное движение "СОЮЗ МАТЕРЕЙ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Всероссийское общественное движение "СТОПНАРКОТИК"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"За социально-ответственное государство "НАРОДНОЕ ЕДИНСТВО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Всероссийское общественное движение "ВОЛОНТЁРЫ ПОБЕДЫ"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Общероссийское общественное движение </w:t>
      </w:r>
      <w:proofErr w:type="spellStart"/>
      <w:r w:rsidRPr="004B0164">
        <w:rPr>
          <w:sz w:val="24"/>
          <w:szCs w:val="24"/>
        </w:rPr>
        <w:t>тюркоязычной</w:t>
      </w:r>
      <w:proofErr w:type="spellEnd"/>
      <w:r w:rsidRPr="004B0164">
        <w:rPr>
          <w:sz w:val="24"/>
          <w:szCs w:val="24"/>
        </w:rPr>
        <w:t xml:space="preserve"> молодежи "ИНДЖИ" (ЖЕМЧУЖИНА)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общественное движение "Клубы исторической реконструкции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Всероссийское общественное движение наставников детей и молодежи "Наставники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общественно-государственная просветительская организация "Российское общество "Знание"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профсоюз спортсменов России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Всероссийский профессиональный союз работников Российской академии наук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профсоюз авиационных работников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союз "Федерация Независимых Профсоюзов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"Российский профессиональный союз трудящихся авиационной промышленности"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- Профсоюз работников водного транспорта Российской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Российский независимый профсоюз работников угольной промышленности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Российский профессиональный союз работников радиоэлектронной промышленности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Российский профсоюз работников промышленности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профсоюз арбитражных управляющих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Профессиональный союз работников общего машиностроения Российской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Общероссийский профсоюз работников организаций безопасности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>Общероссийский профсоюз работников торговли и услуг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профессиональный союз работников потребительской кооперации и предпринимательства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Российский профессиональный союз работников атомной энергетики и промышленности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Конгресс российских профсоюзов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Профессиональный союз лётного состава России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Российский профсоюз докеров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общероссийская организация "Российский профессиональный союз работников судостроения"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Профессиональный союз гражданского персонала Вооруженных Сил России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Общероссийское объединение профсоюзов "Конфедерация труда России" (КТР)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Профессиональный союз работников здравоохранения Российской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Общероссийский профессиональный союз работников </w:t>
      </w:r>
      <w:proofErr w:type="spellStart"/>
      <w:r w:rsidRPr="004B0164">
        <w:rPr>
          <w:sz w:val="24"/>
          <w:szCs w:val="24"/>
        </w:rPr>
        <w:t>природноресурсного</w:t>
      </w:r>
      <w:proofErr w:type="spellEnd"/>
      <w:r w:rsidRPr="004B0164">
        <w:rPr>
          <w:sz w:val="24"/>
          <w:szCs w:val="24"/>
        </w:rPr>
        <w:t xml:space="preserve"> комплекса Российской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"Общероссийский профессиональный союз работников жизнеобеспечения"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Профессиональный союз работников народного образования и науки Российской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Российский профсоюз работников среднего и малого бизнеса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Профсоюз работников связи России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Общественная организация "Всероссийский </w:t>
      </w:r>
      <w:proofErr w:type="spellStart"/>
      <w:r w:rsidRPr="004B0164">
        <w:rPr>
          <w:sz w:val="24"/>
          <w:szCs w:val="24"/>
        </w:rPr>
        <w:t>Электропрофсоюз</w:t>
      </w:r>
      <w:proofErr w:type="spellEnd"/>
      <w:r w:rsidRPr="004B0164">
        <w:rPr>
          <w:sz w:val="24"/>
          <w:szCs w:val="24"/>
        </w:rPr>
        <w:t>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"Профессиональный союз работников лесных отраслей Российской Федерации"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профессиональный союз работников культуры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Независимый профессиональный союз работников охранных и детективных служб Российской Федерации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Российский профсоюз работников строительных специальностей и сервисных организаций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Общероссийский Профсоюз работников физической культуры, спорта и туризма 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профессиональный союз казначеев России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Российский профсоюз строителей и работников смежных профессий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профессиональный союз работников промышленной и экологической безопасности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Общероссийская общественная организация "ПРОФЕССИОНАЛЬНЫЙ СОЮЗ МЕДИЦИНСКИХ РАБОТНИКОВ РОССИИ"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Профсоюз работников малого и среднего предпринимательства "Единение"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4B0164" w:rsidRPr="004B0164" w:rsidRDefault="004B0164" w:rsidP="004B0164">
      <w:pPr>
        <w:numPr>
          <w:ilvl w:val="0"/>
          <w:numId w:val="23"/>
        </w:numPr>
        <w:tabs>
          <w:tab w:val="left" w:pos="0"/>
          <w:tab w:val="left" w:pos="567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Общероссийский профсоюз работников реставрационной сферы деятельности</w:t>
      </w:r>
    </w:p>
    <w:p w:rsidR="004B0164" w:rsidRPr="004B0164" w:rsidRDefault="004B0164" w:rsidP="004B0164">
      <w:pPr>
        <w:tabs>
          <w:tab w:val="left" w:pos="0"/>
          <w:tab w:val="left" w:pos="567"/>
          <w:tab w:val="left" w:pos="1134"/>
        </w:tabs>
        <w:ind w:left="720"/>
        <w:contextualSpacing/>
        <w:jc w:val="both"/>
        <w:rPr>
          <w:sz w:val="24"/>
          <w:szCs w:val="24"/>
        </w:rPr>
      </w:pPr>
    </w:p>
    <w:p w:rsidR="004B0164" w:rsidRPr="004B0164" w:rsidRDefault="004B0164" w:rsidP="004B01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0164">
        <w:rPr>
          <w:b/>
          <w:sz w:val="24"/>
          <w:szCs w:val="24"/>
        </w:rPr>
        <w:t xml:space="preserve">Региональные общественные объединения </w:t>
      </w:r>
    </w:p>
    <w:p w:rsidR="004B0164" w:rsidRPr="004B0164" w:rsidRDefault="004B0164" w:rsidP="004B01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4B0164">
        <w:rPr>
          <w:sz w:val="24"/>
          <w:szCs w:val="24"/>
        </w:rPr>
        <w:t>аниридией</w:t>
      </w:r>
      <w:proofErr w:type="spellEnd"/>
      <w:r w:rsidRPr="004B0164">
        <w:rPr>
          <w:sz w:val="24"/>
          <w:szCs w:val="24"/>
        </w:rPr>
        <w:t xml:space="preserve"> «Радужка»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«Ассоциация стоматологов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«Независимые профсоюзы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Общественная организация «Община казаков Чувашской Республики» 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«Федерация подводного спорта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«Чувашская республиканская федерация плавания»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Общественный фонд развития культуры Чувашской Республики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Общественный фонд Чувашской Республики Елены Николаевой</w:t>
      </w:r>
      <w:r w:rsidRPr="004B0164">
        <w:rPr>
          <w:sz w:val="24"/>
          <w:szCs w:val="24"/>
        </w:rPr>
        <w:tab/>
        <w:t xml:space="preserve"> 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общественная организация «Союз журналистов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общественная организация «Федерация профессионального бокса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общественная организация «Федерация регби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Региональная Общественная Организация «Федерация </w:t>
      </w:r>
      <w:proofErr w:type="spellStart"/>
      <w:r w:rsidRPr="004B0164">
        <w:rPr>
          <w:sz w:val="24"/>
          <w:szCs w:val="24"/>
        </w:rPr>
        <w:t>чир</w:t>
      </w:r>
      <w:proofErr w:type="spellEnd"/>
      <w:r w:rsidRPr="004B0164">
        <w:rPr>
          <w:sz w:val="24"/>
          <w:szCs w:val="24"/>
        </w:rPr>
        <w:t xml:space="preserve"> спорта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экологическая общественная организация «Зеленый город» Чувашской Республики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Республиканская общественная организация «Федерация пауэрлифтинга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«Гражданская инициатива»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4B0164">
        <w:rPr>
          <w:sz w:val="24"/>
          <w:szCs w:val="24"/>
        </w:rPr>
        <w:t>АквАйСпорт</w:t>
      </w:r>
      <w:proofErr w:type="spellEnd"/>
      <w:r w:rsidRPr="004B0164">
        <w:rPr>
          <w:sz w:val="24"/>
          <w:szCs w:val="24"/>
        </w:rPr>
        <w:t>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по защите прав потребителей «Легион»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молодежная общественная организация «Чувашия молодая»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Чувашская республиканская общественная организация «Федерация </w:t>
      </w:r>
      <w:proofErr w:type="spellStart"/>
      <w:r w:rsidRPr="004B0164">
        <w:rPr>
          <w:sz w:val="24"/>
          <w:szCs w:val="24"/>
        </w:rPr>
        <w:t>киокусинкай</w:t>
      </w:r>
      <w:proofErr w:type="spellEnd"/>
      <w:r w:rsidRPr="004B0164">
        <w:rPr>
          <w:sz w:val="24"/>
          <w:szCs w:val="24"/>
        </w:rPr>
        <w:t xml:space="preserve"> Чувашской Республики».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«Кинологический Клуб «Элита»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«Клуб любителей водно-моторной техники «Гладиатор»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«Комитет по защите прав человека»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«Немецкий культурный центр»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«Союз чувашских художников»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«Студенческий спортивный союз»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«Федерация биатлона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«Федерация лыжных гонок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«Фонд Правосудие»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«Центр духовно-нравственного развития «СЕМЬЯ»</w:t>
      </w:r>
      <w:r w:rsidRPr="004B0164">
        <w:rPr>
          <w:sz w:val="24"/>
          <w:szCs w:val="24"/>
        </w:rPr>
        <w:tab/>
        <w:t xml:space="preserve"> 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>Чувашская республиканская общественная организация ветеранов боевых действий «Доблесть»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по защите прав потребителей «Опора»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помощи инвалидам «Опора»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Союз «В защиту прав потребителей»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организация профсоюза работников электросвязи общественной организации Профсоюза работников связи России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Чувашский республиканский профсоюз предпринимателей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пограничников «Пограничное братство»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«Правозащитный центр Виктора Ильина»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детей-инвалидов и их родителей "Дети-Ангелы"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защиты прав потребителей "Комитет Народного Контроля"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спортивная общественная организация "Федерация практической стрельбы Чувашской Республики-Чувашия"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общественной организация "Федерация самолетного спорта"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Военно-Патриотический Клуб "</w:t>
      </w:r>
      <w:proofErr w:type="spellStart"/>
      <w:r w:rsidRPr="004B0164">
        <w:rPr>
          <w:sz w:val="24"/>
          <w:szCs w:val="24"/>
        </w:rPr>
        <w:t>Ушаковцы</w:t>
      </w:r>
      <w:proofErr w:type="spellEnd"/>
      <w:r w:rsidRPr="004B0164">
        <w:rPr>
          <w:sz w:val="24"/>
          <w:szCs w:val="24"/>
        </w:rPr>
        <w:t>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общественная организация "Федерация конного спорта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"Спортивная федерация ушу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"Кинологическая Федерация"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"Союз юристов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общественная организация Чувашской Республики "Доброе дело"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"Православные добровольцы Чувашии"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Чувашская региональная общественная организация "Федерация </w:t>
      </w:r>
      <w:proofErr w:type="spellStart"/>
      <w:r w:rsidRPr="004B0164">
        <w:rPr>
          <w:sz w:val="24"/>
          <w:szCs w:val="24"/>
        </w:rPr>
        <w:t>Сётокан</w:t>
      </w:r>
      <w:proofErr w:type="spellEnd"/>
      <w:r w:rsidRPr="004B0164">
        <w:rPr>
          <w:sz w:val="24"/>
          <w:szCs w:val="24"/>
        </w:rPr>
        <w:t xml:space="preserve"> каратэ-до"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общественная организация "Федерация танцевального искусства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"</w:t>
      </w:r>
      <w:proofErr w:type="spellStart"/>
      <w:r w:rsidRPr="004B0164">
        <w:rPr>
          <w:sz w:val="24"/>
          <w:szCs w:val="24"/>
        </w:rPr>
        <w:t>Фелинологический</w:t>
      </w:r>
      <w:proofErr w:type="spellEnd"/>
      <w:r w:rsidRPr="004B0164">
        <w:rPr>
          <w:sz w:val="24"/>
          <w:szCs w:val="24"/>
        </w:rPr>
        <w:t xml:space="preserve"> центр "Милый друг"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lastRenderedPageBreak/>
        <w:t xml:space="preserve">Чувашская республиканская общественная организация "Федерация воднолыжного спорта и </w:t>
      </w:r>
      <w:proofErr w:type="spellStart"/>
      <w:r w:rsidRPr="004B0164">
        <w:rPr>
          <w:sz w:val="24"/>
          <w:szCs w:val="24"/>
        </w:rPr>
        <w:t>вейкборда</w:t>
      </w:r>
      <w:proofErr w:type="spellEnd"/>
      <w:r w:rsidRPr="004B0164">
        <w:rPr>
          <w:sz w:val="24"/>
          <w:szCs w:val="24"/>
        </w:rPr>
        <w:t>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помощи бездомным животным "Усатые-Полосатые"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"Клуб ветеранов футбольной команды "Динамо"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4B0164">
        <w:rPr>
          <w:sz w:val="24"/>
          <w:szCs w:val="24"/>
        </w:rPr>
        <w:t>Олимпикс</w:t>
      </w:r>
      <w:proofErr w:type="spellEnd"/>
      <w:r w:rsidRPr="004B0164">
        <w:rPr>
          <w:sz w:val="24"/>
          <w:szCs w:val="24"/>
        </w:rPr>
        <w:t>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"Волжские культурные инициативы"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Чувашское региональное отделение Всероссийского общественного движения "ВОЛОНТЕРЫ ПОБЕДЫ"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 xml:space="preserve">Общественная организация "Федерация оздоровительного </w:t>
      </w:r>
      <w:proofErr w:type="spellStart"/>
      <w:r w:rsidRPr="004B0164">
        <w:rPr>
          <w:sz w:val="24"/>
          <w:szCs w:val="24"/>
        </w:rPr>
        <w:t>Цигун</w:t>
      </w:r>
      <w:proofErr w:type="spellEnd"/>
      <w:r w:rsidRPr="004B0164">
        <w:rPr>
          <w:sz w:val="24"/>
          <w:szCs w:val="24"/>
        </w:rPr>
        <w:t xml:space="preserve"> и </w:t>
      </w:r>
      <w:proofErr w:type="spellStart"/>
      <w:r w:rsidRPr="004B0164">
        <w:rPr>
          <w:sz w:val="24"/>
          <w:szCs w:val="24"/>
        </w:rPr>
        <w:t>Тайцзицюань</w:t>
      </w:r>
      <w:proofErr w:type="spellEnd"/>
      <w:r w:rsidRPr="004B0164">
        <w:rPr>
          <w:sz w:val="24"/>
          <w:szCs w:val="24"/>
        </w:rPr>
        <w:t xml:space="preserve"> и Ушу по Чувашской Республике"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«СПОРТИВНЫЙ КЛУБ АТНАШЕВО» Чувашской Республики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«Федерация бодибилдинга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общественная организация «Федерация современного пятиборья Чувашской Республики»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«Центр социальной реабилитации лиц, находящихся в трудной жизненной ситуации»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«Центр социального проектирования»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"Землячество Мариинско-Посадского района "СЕНТЕР ЕН"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спортивная общественная организация "Федерация велосипедного спорта"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"Общее дело"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Чувашская республиканская общественная организация "Чувашская национальная академия наук и искусств"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Общественная организация "Чувашское республиканское физкультурное спортивное общество "Урожай"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B0164">
        <w:rPr>
          <w:rFonts w:eastAsia="Calibri"/>
          <w:sz w:val="24"/>
          <w:szCs w:val="24"/>
          <w:lang w:eastAsia="en-US"/>
        </w:rPr>
        <w:t>Чувашская региональная молодежная общественная организация Военно-патриотический клуб "Берет"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Чувашское республиканское отделение Всероссийской общественной организации ветеранов "БОЕВОЕ БРАТСТВО"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Региональная физкультурно-спортивная общественная организация "Федерация скейтбординга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Общественная организация "Ассоциация развития и поддержки вольной борьбы" Чувашской Республики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 xml:space="preserve">Общественная организация "Землячество </w:t>
      </w:r>
      <w:proofErr w:type="spellStart"/>
      <w:r w:rsidRPr="004B0164">
        <w:rPr>
          <w:rFonts w:eastAsia="Calibri"/>
          <w:sz w:val="24"/>
          <w:szCs w:val="24"/>
          <w:lang w:eastAsia="en-US"/>
        </w:rPr>
        <w:t>красночетайцев</w:t>
      </w:r>
      <w:proofErr w:type="spellEnd"/>
      <w:r w:rsidRPr="004B0164">
        <w:rPr>
          <w:rFonts w:eastAsia="Calibri"/>
          <w:sz w:val="24"/>
          <w:szCs w:val="24"/>
          <w:lang w:eastAsia="en-US"/>
        </w:rPr>
        <w:t xml:space="preserve"> "</w:t>
      </w:r>
      <w:proofErr w:type="spellStart"/>
      <w:r w:rsidRPr="004B0164">
        <w:rPr>
          <w:rFonts w:eastAsia="Calibri"/>
          <w:sz w:val="24"/>
          <w:szCs w:val="24"/>
          <w:lang w:eastAsia="en-US"/>
        </w:rPr>
        <w:t>Чавал</w:t>
      </w:r>
      <w:proofErr w:type="spellEnd"/>
      <w:r w:rsidRPr="004B0164">
        <w:rPr>
          <w:rFonts w:eastAsia="Calibri"/>
          <w:sz w:val="24"/>
          <w:szCs w:val="24"/>
          <w:lang w:eastAsia="en-US"/>
        </w:rPr>
        <w:t>"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lastRenderedPageBreak/>
        <w:t>Чувашская региональная общественная организация по реализации социальных программ "Город добрых дел"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Региональная физкультурно-спортивная общественная организация "Федерация тайского бокса" Чувашской Республики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Чувашская Республиканская Общественная Организация "Колыбель Надежды детей-инвалидов и сирот"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Чувашская региональная общественная организация по защите детей и пенсионеров "Надежда"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Региональная общественная организация "Ассоциация хирургов коленного сустава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Общественная организация "Союз ветеранов Военно-Морского Флота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Чувашская республиканская общественная организация по защите прав потребителей "Щит потребителя"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Чувашская региональная общественная организация "Спортивный клуб БОБР"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 xml:space="preserve">Чувашское республиканское общественное движение "Землячество </w:t>
      </w:r>
      <w:proofErr w:type="spellStart"/>
      <w:r w:rsidRPr="004B0164">
        <w:rPr>
          <w:rFonts w:eastAsia="Calibri"/>
          <w:sz w:val="24"/>
          <w:szCs w:val="24"/>
          <w:lang w:eastAsia="en-US"/>
        </w:rPr>
        <w:t>Ибресинцев</w:t>
      </w:r>
      <w:proofErr w:type="spellEnd"/>
      <w:r w:rsidRPr="004B0164">
        <w:rPr>
          <w:rFonts w:eastAsia="Calibri"/>
          <w:sz w:val="24"/>
          <w:szCs w:val="24"/>
          <w:lang w:eastAsia="en-US"/>
        </w:rPr>
        <w:t>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ЧУВАШСКАЯ РЕГИОНАЛЬНАЯ ОБЩЕСТВЕННАЯ ОРГАНИЗАЦИЯ "ФЕДЕРАЦИЯ ЕЗДОВОГО СПОРТА "СЛЕД СЕВЕРА"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 xml:space="preserve">Общественная организация "Федерация </w:t>
      </w:r>
      <w:proofErr w:type="spellStart"/>
      <w:r w:rsidRPr="004B0164">
        <w:rPr>
          <w:rFonts w:eastAsia="Calibri"/>
          <w:sz w:val="24"/>
          <w:szCs w:val="24"/>
          <w:lang w:eastAsia="en-US"/>
        </w:rPr>
        <w:t>регбола</w:t>
      </w:r>
      <w:proofErr w:type="spellEnd"/>
      <w:r w:rsidRPr="004B0164">
        <w:rPr>
          <w:rFonts w:eastAsia="Calibri"/>
          <w:sz w:val="24"/>
          <w:szCs w:val="24"/>
          <w:lang w:eastAsia="en-US"/>
        </w:rPr>
        <w:t xml:space="preserve">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Межрегиональная общественная организация "Русская ассоциация хирургов коленного сустава"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Чувашская республиканская общественная организация социально-культурного развития "ФРАГМЕНТ"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shd w:val="clear" w:color="auto" w:fill="FFFFFF"/>
          <w:lang w:eastAsia="en-US"/>
        </w:rPr>
        <w:t>Чувашская республиканская общественная организация "Чувашская республиканская федерация самбо"</w:t>
      </w:r>
    </w:p>
    <w:p w:rsidR="004B0164" w:rsidRPr="004B0164" w:rsidRDefault="004B0164" w:rsidP="004B0164">
      <w:pPr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Чувашское региональное отделение Межрегионального общественного Движения содействия духовному развитию "Исток Руси"</w:t>
      </w:r>
    </w:p>
    <w:p w:rsidR="004B0164" w:rsidRPr="004B0164" w:rsidRDefault="004B0164" w:rsidP="004B0164">
      <w:pPr>
        <w:numPr>
          <w:ilvl w:val="0"/>
          <w:numId w:val="24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Региональная общественная организация "Федерация шашек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Чувашская республиканская общественная организация "Поисковое объединение "Алые маки"</w:t>
      </w:r>
    </w:p>
    <w:p w:rsidR="004B0164" w:rsidRPr="004B0164" w:rsidRDefault="004B0164" w:rsidP="004B0164">
      <w:pPr>
        <w:numPr>
          <w:ilvl w:val="0"/>
          <w:numId w:val="24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Общественная организация "Центр русской культуры Чувашской Республики"</w:t>
      </w:r>
    </w:p>
    <w:p w:rsidR="004B0164" w:rsidRPr="004B0164" w:rsidRDefault="004B0164" w:rsidP="004B0164">
      <w:pPr>
        <w:numPr>
          <w:ilvl w:val="0"/>
          <w:numId w:val="24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64">
        <w:rPr>
          <w:rFonts w:eastAsia="Calibri"/>
          <w:sz w:val="24"/>
          <w:szCs w:val="24"/>
          <w:lang w:eastAsia="en-US"/>
        </w:rPr>
        <w:t>Общественная организация "Федерация Тхэквондо по Чувашской Республике"</w:t>
      </w:r>
    </w:p>
    <w:p w:rsidR="004B0164" w:rsidRPr="004B0164" w:rsidRDefault="004B0164" w:rsidP="004B0164">
      <w:pPr>
        <w:rPr>
          <w:sz w:val="24"/>
          <w:szCs w:val="24"/>
        </w:rPr>
      </w:pPr>
    </w:p>
    <w:p w:rsidR="004B0164" w:rsidRPr="004B0164" w:rsidRDefault="004B0164" w:rsidP="004B01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0164">
        <w:rPr>
          <w:b/>
          <w:sz w:val="24"/>
          <w:szCs w:val="24"/>
        </w:rPr>
        <w:t xml:space="preserve">Местные общественные объединения </w:t>
      </w:r>
    </w:p>
    <w:p w:rsidR="004B0164" w:rsidRPr="004B0164" w:rsidRDefault="004B0164" w:rsidP="004B01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0164" w:rsidRPr="004B0164" w:rsidRDefault="004B0164" w:rsidP="004B0164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Молодежная общественная организация «Военно-патриотический клуб "Родина" села Моргауши Моргаушского района Чувашской Республики</w:t>
      </w:r>
    </w:p>
    <w:p w:rsidR="004B0164" w:rsidRPr="004B0164" w:rsidRDefault="004B0164" w:rsidP="004B0164">
      <w:pPr>
        <w:tabs>
          <w:tab w:val="left" w:pos="426"/>
        </w:tabs>
        <w:jc w:val="both"/>
        <w:rPr>
          <w:sz w:val="24"/>
          <w:szCs w:val="24"/>
        </w:rPr>
      </w:pP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4B0164">
        <w:rPr>
          <w:rFonts w:eastAsia="Calibri"/>
          <w:b/>
          <w:sz w:val="24"/>
          <w:szCs w:val="24"/>
          <w:lang w:eastAsia="en-US"/>
        </w:rPr>
        <w:t>Первичные профсоюзные организации</w:t>
      </w: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4B0164" w:rsidRPr="004B0164" w:rsidRDefault="004B0164" w:rsidP="004B0164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B0164">
        <w:rPr>
          <w:sz w:val="24"/>
          <w:szCs w:val="24"/>
        </w:rPr>
        <w:t>Первичная профсоюзная организация бюджетного учреждения Чувашской Республики "Моргаушская ЦРБ" Министерства здравоохранения и социального развития Чувашской Республики профсоюза работников здравоохранения Российской Федерации</w:t>
      </w: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4B0164" w:rsidRPr="004B0164" w:rsidRDefault="004B0164" w:rsidP="00457970">
      <w:pPr>
        <w:tabs>
          <w:tab w:val="left" w:pos="0"/>
          <w:tab w:val="left" w:pos="1418"/>
        </w:tabs>
        <w:jc w:val="both"/>
        <w:rPr>
          <w:rFonts w:eastAsia="Calibri"/>
          <w:b/>
          <w:sz w:val="24"/>
          <w:szCs w:val="24"/>
          <w:lang w:eastAsia="en-US"/>
        </w:rPr>
      </w:pP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both"/>
        <w:rPr>
          <w:b/>
          <w:sz w:val="24"/>
          <w:szCs w:val="24"/>
        </w:rPr>
      </w:pPr>
      <w:r w:rsidRPr="004B0164">
        <w:rPr>
          <w:rFonts w:eastAsia="Calibri"/>
          <w:b/>
          <w:sz w:val="24"/>
          <w:szCs w:val="24"/>
          <w:lang w:eastAsia="en-US"/>
        </w:rPr>
        <w:t>Список предоставлен Управлением Минюста России по Чувашской Республике</w:t>
      </w:r>
    </w:p>
    <w:p w:rsidR="004B0164" w:rsidRDefault="00457970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E103E" wp14:editId="79B1F422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6515100" cy="1905"/>
                <wp:effectExtent l="0" t="19050" r="19050" b="36195"/>
                <wp:wrapNone/>
                <wp:docPr id="1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4D8B8" id="Line 21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9pt" to="51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WUlQIAAHQ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" strokeweight="3pt">
                <v:stroke linestyle="thinThin"/>
                <w10:wrap anchorx="margin"/>
              </v:line>
            </w:pict>
          </mc:Fallback>
        </mc:AlternateContent>
      </w:r>
    </w:p>
    <w:p w:rsidR="004B0164" w:rsidRDefault="004B0164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4B0164" w:rsidRDefault="004B0164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4B0164" w:rsidRDefault="004B0164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4B0164" w:rsidRDefault="004B0164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4B0164" w:rsidRDefault="004B0164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  <w:bookmarkStart w:id="1" w:name="_GoBack"/>
      <w:bookmarkEnd w:id="1"/>
    </w:p>
    <w:p w:rsidR="00DC6623" w:rsidRPr="00D44B03" w:rsidRDefault="00F150AD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880ED" wp14:editId="30C6B58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50537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522FB791" wp14:editId="0BA20B3F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15164B" w:rsidP="00457970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</w:t>
            </w:r>
            <w:r w:rsidR="00457970">
              <w:rPr>
                <w:rFonts w:ascii="Arial Narrow" w:hAnsi="Arial Narrow"/>
                <w:color w:val="000000"/>
                <w:sz w:val="18"/>
              </w:rPr>
              <w:t>8</w:t>
            </w:r>
            <w:r w:rsidR="00277A22">
              <w:rPr>
                <w:rFonts w:ascii="Arial Narrow" w:hAnsi="Arial Narrow"/>
                <w:color w:val="000000"/>
                <w:sz w:val="18"/>
              </w:rPr>
              <w:t>.06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9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71" w:rsidRDefault="00536071">
      <w:r>
        <w:separator/>
      </w:r>
    </w:p>
  </w:endnote>
  <w:endnote w:type="continuationSeparator" w:id="0">
    <w:p w:rsidR="00536071" w:rsidRDefault="005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64" w:rsidRDefault="004B01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164" w:rsidRDefault="004B01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64" w:rsidRDefault="004B01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71" w:rsidRDefault="00536071">
      <w:r>
        <w:separator/>
      </w:r>
    </w:p>
  </w:footnote>
  <w:footnote w:type="continuationSeparator" w:id="0">
    <w:p w:rsidR="00536071" w:rsidRDefault="005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64" w:rsidRDefault="004B016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164" w:rsidRDefault="004B016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64" w:rsidRDefault="004B0164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457970">
      <w:rPr>
        <w:rStyle w:val="a5"/>
        <w:b/>
        <w:bCs/>
        <w:noProof/>
        <w:sz w:val="22"/>
      </w:rPr>
      <w:t>16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4B0164" w:rsidRDefault="004B0164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</w:t>
    </w:r>
    <w:r w:rsidR="00457970">
      <w:rPr>
        <w:rFonts w:ascii="Times New Roman" w:hAnsi="Times New Roman" w:cs="Times New Roman"/>
        <w:b/>
        <w:i/>
        <w:sz w:val="18"/>
        <w:szCs w:val="18"/>
      </w:rPr>
      <w:t xml:space="preserve">                            № </w:t>
    </w:r>
    <w:proofErr w:type="gramStart"/>
    <w:r w:rsidR="00457970">
      <w:rPr>
        <w:rFonts w:ascii="Times New Roman" w:hAnsi="Times New Roman" w:cs="Times New Roman"/>
        <w:b/>
        <w:i/>
        <w:sz w:val="18"/>
        <w:szCs w:val="18"/>
      </w:rPr>
      <w:t>20  от</w:t>
    </w:r>
    <w:proofErr w:type="gramEnd"/>
    <w:r w:rsidR="00457970">
      <w:rPr>
        <w:rFonts w:ascii="Times New Roman" w:hAnsi="Times New Roman" w:cs="Times New Roman"/>
        <w:b/>
        <w:i/>
        <w:sz w:val="18"/>
        <w:szCs w:val="18"/>
      </w:rPr>
      <w:t xml:space="preserve"> 28</w:t>
    </w:r>
    <w:r>
      <w:rPr>
        <w:rFonts w:ascii="Times New Roman" w:hAnsi="Times New Roman" w:cs="Times New Roman"/>
        <w:b/>
        <w:i/>
        <w:sz w:val="18"/>
        <w:szCs w:val="18"/>
      </w:rPr>
      <w:t>.06.2021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6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2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22"/>
  </w:num>
  <w:num w:numId="8">
    <w:abstractNumId w:val="20"/>
  </w:num>
  <w:num w:numId="9">
    <w:abstractNumId w:val="10"/>
  </w:num>
  <w:num w:numId="10">
    <w:abstractNumId w:val="23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2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3"/>
  </w:num>
  <w:num w:numId="23">
    <w:abstractNumId w:val="18"/>
  </w:num>
  <w:num w:numId="24">
    <w:abstractNumId w:val="14"/>
  </w:num>
  <w:num w:numId="25">
    <w:abstractNumId w:val="8"/>
  </w:num>
  <w:num w:numId="26">
    <w:abstractNumId w:val="2"/>
  </w:num>
  <w:num w:numId="27">
    <w:abstractNumId w:val="1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164B"/>
    <w:rsid w:val="0015278E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57970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164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36071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CB9BD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160;mrgsund_pos@cb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44382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9</cp:revision>
  <cp:lastPrinted>2019-02-01T12:49:00Z</cp:lastPrinted>
  <dcterms:created xsi:type="dcterms:W3CDTF">2021-04-14T10:52:00Z</dcterms:created>
  <dcterms:modified xsi:type="dcterms:W3CDTF">2021-06-28T05:30:00Z</dcterms:modified>
</cp:coreProperties>
</file>