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A8" w:rsidRDefault="009C3CA8" w:rsidP="00365842">
                                  <w:pPr>
                                    <w:jc w:val="center"/>
                                    <w:rPr>
                                      <w:b/>
                                      <w:bCs/>
                                      <w:i/>
                                      <w:iCs/>
                                      <w:sz w:val="23"/>
                                    </w:rPr>
                                  </w:pPr>
                                  <w:r>
                                    <w:rPr>
                                      <w:b/>
                                      <w:bCs/>
                                      <w:i/>
                                      <w:iCs/>
                                      <w:sz w:val="23"/>
                                    </w:rPr>
                                    <w:t>28</w:t>
                                  </w:r>
                                </w:p>
                                <w:p w:rsidR="009C3CA8" w:rsidRDefault="009C3CA8" w:rsidP="00365842">
                                  <w:pPr>
                                    <w:jc w:val="center"/>
                                    <w:rPr>
                                      <w:b/>
                                      <w:bCs/>
                                      <w:i/>
                                      <w:iCs/>
                                      <w:sz w:val="23"/>
                                    </w:rPr>
                                  </w:pPr>
                                  <w:r>
                                    <w:rPr>
                                      <w:b/>
                                      <w:bCs/>
                                      <w:i/>
                                      <w:iCs/>
                                      <w:sz w:val="23"/>
                                    </w:rPr>
                                    <w:t>марта</w:t>
                                  </w:r>
                                </w:p>
                                <w:p w:rsidR="009C3CA8" w:rsidRDefault="009C3CA8" w:rsidP="00365842">
                                  <w:pPr>
                                    <w:jc w:val="center"/>
                                    <w:rPr>
                                      <w:b/>
                                      <w:bCs/>
                                      <w:i/>
                                      <w:iCs/>
                                      <w:sz w:val="23"/>
                                    </w:rPr>
                                  </w:pPr>
                                  <w:r>
                                    <w:rPr>
                                      <w:b/>
                                      <w:bCs/>
                                      <w:i/>
                                      <w:iCs/>
                                      <w:sz w:val="23"/>
                                    </w:rPr>
                                    <w:t>2022 года</w:t>
                                  </w:r>
                                </w:p>
                                <w:p w:rsidR="009C3CA8" w:rsidRDefault="009C3CA8" w:rsidP="00CB7901">
                                  <w:pPr>
                                    <w:jc w:val="center"/>
                                    <w:rPr>
                                      <w:b/>
                                      <w:bCs/>
                                      <w:i/>
                                      <w:iCs/>
                                      <w:sz w:val="23"/>
                                    </w:rPr>
                                  </w:pPr>
                                  <w:r>
                                    <w:rPr>
                                      <w:b/>
                                      <w:bCs/>
                                      <w:i/>
                                      <w:iCs/>
                                      <w:sz w:val="23"/>
                                    </w:rPr>
                                    <w:t>№10</w:t>
                                  </w:r>
                                </w:p>
                                <w:p w:rsidR="009C3CA8" w:rsidRPr="002D696E" w:rsidRDefault="009C3CA8"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9C3CA8" w:rsidRDefault="009C3CA8" w:rsidP="00365842">
                            <w:pPr>
                              <w:jc w:val="center"/>
                              <w:rPr>
                                <w:b/>
                                <w:bCs/>
                                <w:i/>
                                <w:iCs/>
                                <w:sz w:val="23"/>
                              </w:rPr>
                            </w:pPr>
                            <w:r>
                              <w:rPr>
                                <w:b/>
                                <w:bCs/>
                                <w:i/>
                                <w:iCs/>
                                <w:sz w:val="23"/>
                              </w:rPr>
                              <w:t>28</w:t>
                            </w:r>
                          </w:p>
                          <w:p w:rsidR="009C3CA8" w:rsidRDefault="009C3CA8" w:rsidP="00365842">
                            <w:pPr>
                              <w:jc w:val="center"/>
                              <w:rPr>
                                <w:b/>
                                <w:bCs/>
                                <w:i/>
                                <w:iCs/>
                                <w:sz w:val="23"/>
                              </w:rPr>
                            </w:pPr>
                            <w:r>
                              <w:rPr>
                                <w:b/>
                                <w:bCs/>
                                <w:i/>
                                <w:iCs/>
                                <w:sz w:val="23"/>
                              </w:rPr>
                              <w:t>марта</w:t>
                            </w:r>
                          </w:p>
                          <w:p w:rsidR="009C3CA8" w:rsidRDefault="009C3CA8" w:rsidP="00365842">
                            <w:pPr>
                              <w:jc w:val="center"/>
                              <w:rPr>
                                <w:b/>
                                <w:bCs/>
                                <w:i/>
                                <w:iCs/>
                                <w:sz w:val="23"/>
                              </w:rPr>
                            </w:pPr>
                            <w:r>
                              <w:rPr>
                                <w:b/>
                                <w:bCs/>
                                <w:i/>
                                <w:iCs/>
                                <w:sz w:val="23"/>
                              </w:rPr>
                              <w:t>2022 года</w:t>
                            </w:r>
                          </w:p>
                          <w:p w:rsidR="009C3CA8" w:rsidRDefault="009C3CA8" w:rsidP="00CB7901">
                            <w:pPr>
                              <w:jc w:val="center"/>
                              <w:rPr>
                                <w:b/>
                                <w:bCs/>
                                <w:i/>
                                <w:iCs/>
                                <w:sz w:val="23"/>
                              </w:rPr>
                            </w:pPr>
                            <w:r>
                              <w:rPr>
                                <w:b/>
                                <w:bCs/>
                                <w:i/>
                                <w:iCs/>
                                <w:sz w:val="23"/>
                              </w:rPr>
                              <w:t>№10</w:t>
                            </w:r>
                          </w:p>
                          <w:p w:rsidR="009C3CA8" w:rsidRPr="002D696E" w:rsidRDefault="009C3CA8"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A8" w:rsidRPr="00FF6F8E" w:rsidRDefault="009C3CA8">
                                  <w:pPr>
                                    <w:pStyle w:val="4"/>
                                    <w:rPr>
                                      <w:b/>
                                      <w:i w:val="0"/>
                                      <w:iCs w:val="0"/>
                                      <w:color w:val="FF0000"/>
                                      <w:sz w:val="24"/>
                                      <w:szCs w:val="24"/>
                                    </w:rPr>
                                  </w:pPr>
                                  <w:r w:rsidRPr="00FF6F8E">
                                    <w:rPr>
                                      <w:b/>
                                      <w:i w:val="0"/>
                                      <w:iCs w:val="0"/>
                                      <w:color w:val="FF0000"/>
                                      <w:sz w:val="24"/>
                                      <w:szCs w:val="24"/>
                                    </w:rPr>
                                    <w:t>Моргаушского района Чувашской Республики</w:t>
                                  </w:r>
                                </w:p>
                                <w:p w:rsidR="009C3CA8" w:rsidRDefault="009C3CA8">
                                  <w:pPr>
                                    <w:pStyle w:val="4"/>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9C3CA8" w:rsidRPr="00FF6F8E" w:rsidRDefault="009C3CA8">
                            <w:pPr>
                              <w:pStyle w:val="4"/>
                              <w:rPr>
                                <w:b/>
                                <w:i w:val="0"/>
                                <w:iCs w:val="0"/>
                                <w:color w:val="FF0000"/>
                                <w:sz w:val="24"/>
                                <w:szCs w:val="24"/>
                              </w:rPr>
                            </w:pPr>
                            <w:r w:rsidRPr="00FF6F8E">
                              <w:rPr>
                                <w:b/>
                                <w:i w:val="0"/>
                                <w:iCs w:val="0"/>
                                <w:color w:val="FF0000"/>
                                <w:sz w:val="24"/>
                                <w:szCs w:val="24"/>
                              </w:rPr>
                              <w:t>Моргаушского района Чувашской Республики</w:t>
                            </w:r>
                          </w:p>
                          <w:p w:rsidR="009C3CA8" w:rsidRDefault="009C3CA8">
                            <w:pPr>
                              <w:pStyle w:val="4"/>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
              <w:rPr>
                <w:i w:val="0"/>
                <w:iCs w:val="0"/>
                <w:sz w:val="8"/>
              </w:rPr>
            </w:pPr>
          </w:p>
          <w:p w:rsidR="00D20EF5" w:rsidRDefault="00D20EF5" w:rsidP="00E14A61">
            <w:pPr>
              <w:pStyle w:val="4"/>
              <w:rPr>
                <w:i w:val="0"/>
                <w:iCs w:val="0"/>
                <w:sz w:val="18"/>
              </w:rPr>
            </w:pPr>
          </w:p>
        </w:tc>
      </w:tr>
    </w:tbl>
    <w:p w:rsidR="00D20EF5" w:rsidRDefault="00D20EF5" w:rsidP="00E14A61">
      <w:pPr>
        <w:jc w:val="center"/>
        <w:rPr>
          <w:sz w:val="4"/>
        </w:rPr>
      </w:pPr>
    </w:p>
    <w:p w:rsidR="00D20EF5" w:rsidRDefault="00D20EF5" w:rsidP="00E14A61">
      <w:pPr>
        <w:pStyle w:val="4"/>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907584" w:rsidP="00961A30">
      <w:pPr>
        <w:ind w:firstLine="567"/>
        <w:jc w:val="center"/>
        <w:rPr>
          <w:bCs/>
          <w:i/>
          <w:sz w:val="22"/>
          <w:szCs w:val="22"/>
        </w:rPr>
      </w:pPr>
      <w:r>
        <w:rPr>
          <w:i/>
          <w:sz w:val="22"/>
          <w:szCs w:val="22"/>
        </w:rPr>
        <w:t xml:space="preserve">Постановление </w:t>
      </w:r>
      <w:proofErr w:type="gramStart"/>
      <w:r w:rsidR="009C3CA8">
        <w:rPr>
          <w:i/>
          <w:sz w:val="22"/>
          <w:szCs w:val="22"/>
        </w:rPr>
        <w:t>администрации</w:t>
      </w:r>
      <w:r>
        <w:rPr>
          <w:i/>
          <w:sz w:val="22"/>
          <w:szCs w:val="22"/>
        </w:rPr>
        <w:t xml:space="preserve"> </w:t>
      </w:r>
      <w:r w:rsidR="00957ED5">
        <w:rPr>
          <w:i/>
          <w:sz w:val="22"/>
          <w:szCs w:val="22"/>
        </w:rPr>
        <w:t xml:space="preserve"> </w:t>
      </w:r>
      <w:r w:rsidR="001F2C14" w:rsidRPr="00F15AD3">
        <w:rPr>
          <w:bCs/>
          <w:i/>
          <w:sz w:val="22"/>
          <w:szCs w:val="22"/>
        </w:rPr>
        <w:t>Большесундырского</w:t>
      </w:r>
      <w:proofErr w:type="gramEnd"/>
      <w:r w:rsidR="001F2C14" w:rsidRPr="00F15AD3">
        <w:rPr>
          <w:bCs/>
          <w:i/>
          <w:sz w:val="22"/>
          <w:szCs w:val="22"/>
        </w:rPr>
        <w:t xml:space="preserve"> сельского поселения Моргаушского района Чувашской Республики  от </w:t>
      </w:r>
      <w:r w:rsidR="00DF75AA">
        <w:rPr>
          <w:bCs/>
          <w:i/>
          <w:sz w:val="22"/>
          <w:szCs w:val="22"/>
        </w:rPr>
        <w:t>2</w:t>
      </w:r>
      <w:r w:rsidR="009C3CA8">
        <w:rPr>
          <w:bCs/>
          <w:i/>
          <w:sz w:val="22"/>
          <w:szCs w:val="22"/>
        </w:rPr>
        <w:t>1</w:t>
      </w:r>
      <w:r>
        <w:rPr>
          <w:bCs/>
          <w:i/>
          <w:sz w:val="22"/>
          <w:szCs w:val="22"/>
        </w:rPr>
        <w:t xml:space="preserve"> марта 2022 года №</w:t>
      </w:r>
      <w:r w:rsidR="009C3CA8">
        <w:rPr>
          <w:bCs/>
          <w:i/>
          <w:sz w:val="22"/>
          <w:szCs w:val="22"/>
        </w:rPr>
        <w:t>16</w:t>
      </w:r>
    </w:p>
    <w:p w:rsidR="00961A30" w:rsidRPr="00F15AD3" w:rsidRDefault="00961A30" w:rsidP="00961A30">
      <w:pPr>
        <w:ind w:firstLine="567"/>
        <w:jc w:val="center"/>
        <w:rPr>
          <w:b/>
          <w:sz w:val="22"/>
          <w:szCs w:val="22"/>
        </w:rPr>
      </w:pPr>
    </w:p>
    <w:p w:rsidR="00907584" w:rsidRDefault="009C3CA8" w:rsidP="009C3CA8">
      <w:pPr>
        <w:tabs>
          <w:tab w:val="left" w:pos="5040"/>
        </w:tabs>
        <w:jc w:val="center"/>
        <w:rPr>
          <w:b/>
          <w:bCs/>
          <w:kern w:val="32"/>
        </w:rPr>
      </w:pPr>
      <w:r w:rsidRPr="002D0354">
        <w:rPr>
          <w:b/>
          <w:bCs/>
          <w:kern w:val="32"/>
        </w:rPr>
        <w:t xml:space="preserve">О мерах по обеспечению пожарной безопасности объектов </w:t>
      </w:r>
      <w:proofErr w:type="gramStart"/>
      <w:r w:rsidRPr="002D0354">
        <w:rPr>
          <w:b/>
          <w:bCs/>
          <w:kern w:val="32"/>
        </w:rPr>
        <w:t>экономики  и</w:t>
      </w:r>
      <w:proofErr w:type="gramEnd"/>
      <w:r w:rsidRPr="002D0354">
        <w:rPr>
          <w:b/>
          <w:bCs/>
          <w:kern w:val="32"/>
        </w:rPr>
        <w:t xml:space="preserve"> населенных пунктов </w:t>
      </w:r>
      <w:r>
        <w:rPr>
          <w:b/>
          <w:bCs/>
          <w:kern w:val="32"/>
        </w:rPr>
        <w:t>Большесундырского сельского</w:t>
      </w:r>
      <w:r w:rsidRPr="002D0354">
        <w:rPr>
          <w:b/>
          <w:bCs/>
          <w:kern w:val="32"/>
        </w:rPr>
        <w:t xml:space="preserve"> поселен</w:t>
      </w:r>
      <w:r>
        <w:rPr>
          <w:b/>
          <w:bCs/>
          <w:kern w:val="32"/>
        </w:rPr>
        <w:t>ия на весенне-летний период 2022</w:t>
      </w:r>
      <w:r w:rsidRPr="002D0354">
        <w:rPr>
          <w:b/>
          <w:bCs/>
          <w:kern w:val="32"/>
        </w:rPr>
        <w:t xml:space="preserve"> года</w:t>
      </w:r>
      <w:r>
        <w:rPr>
          <w:b/>
          <w:bCs/>
          <w:kern w:val="32"/>
        </w:rPr>
        <w:t>.</w:t>
      </w:r>
    </w:p>
    <w:p w:rsidR="009C3CA8" w:rsidRDefault="009C3CA8" w:rsidP="009C3CA8">
      <w:pPr>
        <w:tabs>
          <w:tab w:val="left" w:pos="5040"/>
        </w:tabs>
        <w:jc w:val="center"/>
        <w:rPr>
          <w:rFonts w:eastAsia="Calibri"/>
          <w:b/>
          <w:color w:val="000000"/>
          <w:sz w:val="24"/>
          <w:szCs w:val="24"/>
        </w:rPr>
      </w:pPr>
    </w:p>
    <w:p w:rsidR="009C3CA8" w:rsidRPr="009C3CA8" w:rsidRDefault="009C3CA8" w:rsidP="009C3CA8">
      <w:pPr>
        <w:autoSpaceDE w:val="0"/>
        <w:autoSpaceDN w:val="0"/>
        <w:adjustRightInd w:val="0"/>
        <w:ind w:firstLine="540"/>
        <w:jc w:val="both"/>
        <w:rPr>
          <w:bCs/>
          <w:sz w:val="17"/>
          <w:szCs w:val="17"/>
        </w:rPr>
      </w:pPr>
      <w:r w:rsidRPr="009C3CA8">
        <w:rPr>
          <w:color w:val="000000"/>
          <w:sz w:val="17"/>
          <w:szCs w:val="17"/>
        </w:rPr>
        <w:t>Во исполнение федерального законодательства, законодательства Чувашской Республики, нормативных правовых актов Министерства по делам гражданской обороны, чрезвычайным ситуациям и ликвидации последствий стихийных бедствий Российской Федерации в части обеспечения мер пожарной безопасности, указания № 5 Кабинета Министров Чувашской Республики от 09 марта 2022 года «Об организации подготовки к весеннее – летному пожароопасному сезону 2022 года»</w:t>
      </w:r>
      <w:r w:rsidRPr="009C3CA8">
        <w:rPr>
          <w:bCs/>
          <w:sz w:val="17"/>
          <w:szCs w:val="17"/>
        </w:rPr>
        <w:t xml:space="preserve">, в целях предупреждения и снижения количества пожаров, своевременного принятия мер по предотвращению лесных пожаров и обеспечению эффективной борьбы с ними, устойчивого функционирования объектов экономики и жизнеобеспечения населения на территории Большесундырского сельского поселения Моргаушского района Чувашской Республики в весенне-летний пожароопасный период 2022 года, </w:t>
      </w:r>
      <w:r w:rsidRPr="009C3CA8">
        <w:rPr>
          <w:sz w:val="17"/>
          <w:szCs w:val="17"/>
        </w:rPr>
        <w:t xml:space="preserve">администрация Большесундырского сельского поселения  Моргаушского района Чувашской Республики  </w:t>
      </w:r>
      <w:r w:rsidRPr="009C3CA8">
        <w:rPr>
          <w:b/>
          <w:sz w:val="17"/>
          <w:szCs w:val="17"/>
        </w:rPr>
        <w:t>п о с т а н о в л я е т:</w:t>
      </w:r>
    </w:p>
    <w:p w:rsidR="009C3CA8" w:rsidRPr="009C3CA8" w:rsidRDefault="009C3CA8" w:rsidP="009C3CA8">
      <w:pPr>
        <w:ind w:firstLine="540"/>
        <w:jc w:val="both"/>
        <w:rPr>
          <w:sz w:val="17"/>
          <w:szCs w:val="17"/>
        </w:rPr>
      </w:pPr>
      <w:r w:rsidRPr="009C3CA8">
        <w:rPr>
          <w:sz w:val="17"/>
          <w:szCs w:val="17"/>
        </w:rPr>
        <w:t xml:space="preserve">1. Совместно с депутатами, старостами и  </w:t>
      </w:r>
      <w:r w:rsidRPr="009C3CA8">
        <w:rPr>
          <w:color w:val="000000"/>
          <w:sz w:val="17"/>
          <w:szCs w:val="17"/>
        </w:rPr>
        <w:t>с представителями пожарной части №37 казенного учреждения «Чувашская республиканская противопожарная служба» ГКЧС Чувашии (по согласованию)</w:t>
      </w:r>
      <w:r w:rsidRPr="009C3CA8">
        <w:rPr>
          <w:sz w:val="17"/>
          <w:szCs w:val="17"/>
        </w:rPr>
        <w:t xml:space="preserve">, отделением надзорной деятельности по </w:t>
      </w:r>
      <w:proofErr w:type="spellStart"/>
      <w:r w:rsidRPr="009C3CA8">
        <w:rPr>
          <w:sz w:val="17"/>
          <w:szCs w:val="17"/>
        </w:rPr>
        <w:t>Моргаушскому</w:t>
      </w:r>
      <w:proofErr w:type="spellEnd"/>
      <w:r w:rsidRPr="009C3CA8">
        <w:rPr>
          <w:sz w:val="17"/>
          <w:szCs w:val="17"/>
        </w:rPr>
        <w:t xml:space="preserve"> району </w:t>
      </w:r>
      <w:r w:rsidRPr="009C3CA8">
        <w:rPr>
          <w:color w:val="000000"/>
          <w:sz w:val="17"/>
          <w:szCs w:val="17"/>
        </w:rPr>
        <w:t xml:space="preserve">УНД Главного Управления Министерства чрезвычайных ситуаций Российской Федерации по Чувашской Республике-Чувашии  (по согласованию) </w:t>
      </w:r>
      <w:r w:rsidRPr="009C3CA8">
        <w:rPr>
          <w:sz w:val="17"/>
          <w:szCs w:val="17"/>
        </w:rPr>
        <w:t xml:space="preserve">организовать и провести на территории населенных пунктов Большесундырского сельского поселения встречи с населением по вопросам </w:t>
      </w:r>
      <w:r w:rsidRPr="009C3CA8">
        <w:rPr>
          <w:color w:val="000000"/>
          <w:sz w:val="17"/>
          <w:szCs w:val="17"/>
        </w:rPr>
        <w:t>обеспечения мер пожарной безопасности в весенне-летний пожароопасный период</w:t>
      </w:r>
      <w:r w:rsidRPr="009C3CA8">
        <w:rPr>
          <w:sz w:val="17"/>
          <w:szCs w:val="17"/>
        </w:rPr>
        <w:t xml:space="preserve">. </w:t>
      </w:r>
    </w:p>
    <w:p w:rsidR="009C3CA8" w:rsidRPr="009C3CA8" w:rsidRDefault="009C3CA8" w:rsidP="009C3CA8">
      <w:pPr>
        <w:ind w:firstLine="540"/>
        <w:jc w:val="both"/>
        <w:rPr>
          <w:sz w:val="17"/>
          <w:szCs w:val="17"/>
        </w:rPr>
      </w:pPr>
      <w:r w:rsidRPr="009C3CA8">
        <w:rPr>
          <w:sz w:val="17"/>
          <w:szCs w:val="17"/>
        </w:rPr>
        <w:t>2. Совместно с работниками ГИБДД (по согласованию), участковым уполномоченным полиции усилить контроль за парковкой автотранспорта на территориях, прилегающих к многоэтажным административно-общественным зданиям и жилым домам, в целях обеспечения проезда пожарно-спасательной техники.</w:t>
      </w:r>
    </w:p>
    <w:p w:rsidR="009C3CA8" w:rsidRPr="009C3CA8" w:rsidRDefault="009C3CA8" w:rsidP="009C3CA8">
      <w:pPr>
        <w:ind w:firstLine="540"/>
        <w:jc w:val="both"/>
        <w:rPr>
          <w:sz w:val="17"/>
          <w:szCs w:val="17"/>
        </w:rPr>
      </w:pPr>
      <w:r w:rsidRPr="009C3CA8">
        <w:rPr>
          <w:sz w:val="17"/>
          <w:szCs w:val="17"/>
        </w:rPr>
        <w:t>3. Работникам администрации сельского поселения организовать размещение на информационных щитах средств наглядной противопожарной пропаганды, а также распространение их среди населения.</w:t>
      </w:r>
    </w:p>
    <w:p w:rsidR="009C3CA8" w:rsidRPr="009C3CA8" w:rsidRDefault="009C3CA8" w:rsidP="009C3CA8">
      <w:pPr>
        <w:ind w:firstLine="540"/>
        <w:jc w:val="both"/>
        <w:rPr>
          <w:sz w:val="17"/>
          <w:szCs w:val="17"/>
        </w:rPr>
      </w:pPr>
      <w:r w:rsidRPr="009C3CA8">
        <w:rPr>
          <w:sz w:val="17"/>
          <w:szCs w:val="17"/>
        </w:rPr>
        <w:t xml:space="preserve">4. Старостам населенных пунктов (по согласованию): </w:t>
      </w:r>
    </w:p>
    <w:p w:rsidR="009C3CA8" w:rsidRPr="009C3CA8" w:rsidRDefault="009C3CA8" w:rsidP="009C3CA8">
      <w:pPr>
        <w:ind w:firstLine="540"/>
        <w:jc w:val="both"/>
        <w:rPr>
          <w:sz w:val="17"/>
          <w:szCs w:val="17"/>
        </w:rPr>
      </w:pPr>
      <w:r w:rsidRPr="009C3CA8">
        <w:rPr>
          <w:sz w:val="17"/>
          <w:szCs w:val="17"/>
        </w:rPr>
        <w:t>- совместно с администрацией сельского поселения принять меры по организации ремонта неисправных пожарных гидрантов, очистке водоемов, приспособленных для целей пожаротушения, обеспечению подъездов к ним и оборудованию площадками(пирсами) для установки пожарной техники;</w:t>
      </w:r>
    </w:p>
    <w:p w:rsidR="009C3CA8" w:rsidRPr="009C3CA8" w:rsidRDefault="009C3CA8" w:rsidP="009C3CA8">
      <w:pPr>
        <w:ind w:firstLine="540"/>
        <w:jc w:val="both"/>
        <w:rPr>
          <w:sz w:val="17"/>
          <w:szCs w:val="17"/>
        </w:rPr>
      </w:pPr>
      <w:r w:rsidRPr="009C3CA8">
        <w:rPr>
          <w:sz w:val="17"/>
          <w:szCs w:val="17"/>
        </w:rPr>
        <w:t>- заполнить противопожарные емкости водой;</w:t>
      </w:r>
    </w:p>
    <w:p w:rsidR="009C3CA8" w:rsidRPr="009C3CA8" w:rsidRDefault="009C3CA8" w:rsidP="009C3CA8">
      <w:pPr>
        <w:ind w:firstLine="540"/>
        <w:jc w:val="both"/>
        <w:rPr>
          <w:sz w:val="17"/>
          <w:szCs w:val="17"/>
        </w:rPr>
      </w:pPr>
      <w:r w:rsidRPr="009C3CA8">
        <w:rPr>
          <w:sz w:val="17"/>
          <w:szCs w:val="17"/>
        </w:rPr>
        <w:t>- организовать в населенных пунктах на период с 30 апреля по 30 октября 2022 года поочередное дежурство граждан в ночное время и вести контроль за несением дежурства;</w:t>
      </w:r>
    </w:p>
    <w:p w:rsidR="009C3CA8" w:rsidRPr="009C3CA8" w:rsidRDefault="009C3CA8" w:rsidP="009C3CA8">
      <w:pPr>
        <w:ind w:firstLine="540"/>
        <w:jc w:val="both"/>
        <w:rPr>
          <w:sz w:val="17"/>
          <w:szCs w:val="17"/>
        </w:rPr>
      </w:pPr>
      <w:r w:rsidRPr="009C3CA8">
        <w:rPr>
          <w:sz w:val="17"/>
          <w:szCs w:val="17"/>
        </w:rPr>
        <w:t>- привлекать население к работам по предупреждению и тушению пожаров;</w:t>
      </w:r>
    </w:p>
    <w:p w:rsidR="009C3CA8" w:rsidRPr="009C3CA8" w:rsidRDefault="009C3CA8" w:rsidP="009C3CA8">
      <w:pPr>
        <w:ind w:firstLine="540"/>
        <w:jc w:val="both"/>
        <w:rPr>
          <w:sz w:val="17"/>
          <w:szCs w:val="17"/>
        </w:rPr>
      </w:pPr>
      <w:r w:rsidRPr="009C3CA8">
        <w:rPr>
          <w:sz w:val="17"/>
          <w:szCs w:val="17"/>
        </w:rPr>
        <w:t>- запретить сжигание сухой травы и пожнивных остатков на полях и территории населенных пунктов и садоводческих обществ.</w:t>
      </w:r>
    </w:p>
    <w:p w:rsidR="009C3CA8" w:rsidRPr="009C3CA8" w:rsidRDefault="009C3CA8" w:rsidP="009C3CA8">
      <w:pPr>
        <w:ind w:firstLine="540"/>
        <w:jc w:val="both"/>
        <w:rPr>
          <w:sz w:val="17"/>
          <w:szCs w:val="17"/>
        </w:rPr>
      </w:pPr>
      <w:r w:rsidRPr="009C3CA8">
        <w:rPr>
          <w:sz w:val="17"/>
          <w:szCs w:val="17"/>
        </w:rPr>
        <w:t xml:space="preserve">5. Рекомендовать руководителям предприятий, организаций и учреждений всех форм собственности: </w:t>
      </w:r>
    </w:p>
    <w:p w:rsidR="009C3CA8" w:rsidRPr="009C3CA8" w:rsidRDefault="009C3CA8" w:rsidP="009C3CA8">
      <w:pPr>
        <w:ind w:firstLine="540"/>
        <w:jc w:val="both"/>
        <w:rPr>
          <w:sz w:val="17"/>
          <w:szCs w:val="17"/>
        </w:rPr>
      </w:pPr>
      <w:r w:rsidRPr="009C3CA8">
        <w:rPr>
          <w:sz w:val="17"/>
          <w:szCs w:val="17"/>
        </w:rPr>
        <w:t>- обеспечить реализацию первичных мер пожарной безопасности на подведомственной территории;</w:t>
      </w:r>
    </w:p>
    <w:p w:rsidR="009C3CA8" w:rsidRPr="009C3CA8" w:rsidRDefault="009C3CA8" w:rsidP="009C3CA8">
      <w:pPr>
        <w:ind w:firstLine="540"/>
        <w:jc w:val="both"/>
        <w:rPr>
          <w:sz w:val="17"/>
          <w:szCs w:val="17"/>
        </w:rPr>
      </w:pPr>
      <w:r w:rsidRPr="009C3CA8">
        <w:rPr>
          <w:sz w:val="17"/>
          <w:szCs w:val="17"/>
        </w:rPr>
        <w:t xml:space="preserve">- </w:t>
      </w:r>
      <w:r w:rsidRPr="009C3CA8">
        <w:rPr>
          <w:color w:val="000000"/>
          <w:sz w:val="17"/>
          <w:szCs w:val="17"/>
        </w:rPr>
        <w:t>провести анализ наличия и технического состояния первичных средств пожаротушения на подведомственных объектах;</w:t>
      </w:r>
    </w:p>
    <w:p w:rsidR="009C3CA8" w:rsidRPr="009C3CA8" w:rsidRDefault="009C3CA8" w:rsidP="009C3CA8">
      <w:pPr>
        <w:ind w:firstLine="540"/>
        <w:jc w:val="both"/>
        <w:rPr>
          <w:sz w:val="17"/>
          <w:szCs w:val="17"/>
        </w:rPr>
      </w:pPr>
      <w:r w:rsidRPr="009C3CA8">
        <w:rPr>
          <w:sz w:val="17"/>
          <w:szCs w:val="17"/>
        </w:rPr>
        <w:t xml:space="preserve">- обеспечить содержание дорог, проездов и подъездов к зданиям, сооружениям, открытым складам, наружным пожарным лестницам и </w:t>
      </w:r>
      <w:proofErr w:type="spellStart"/>
      <w:r w:rsidRPr="009C3CA8">
        <w:rPr>
          <w:sz w:val="17"/>
          <w:szCs w:val="17"/>
        </w:rPr>
        <w:t>водоисточникам</w:t>
      </w:r>
      <w:proofErr w:type="spellEnd"/>
      <w:r w:rsidRPr="009C3CA8">
        <w:rPr>
          <w:sz w:val="17"/>
          <w:szCs w:val="17"/>
        </w:rPr>
        <w:t>, используемым для целей пожаротушения, свободными для проезда пожарной техники;</w:t>
      </w:r>
    </w:p>
    <w:p w:rsidR="009C3CA8" w:rsidRPr="009C3CA8" w:rsidRDefault="009C3CA8" w:rsidP="009C3CA8">
      <w:pPr>
        <w:ind w:firstLine="540"/>
        <w:jc w:val="both"/>
        <w:rPr>
          <w:sz w:val="17"/>
          <w:szCs w:val="17"/>
        </w:rPr>
      </w:pPr>
      <w:r w:rsidRPr="009C3CA8">
        <w:rPr>
          <w:sz w:val="17"/>
          <w:szCs w:val="17"/>
        </w:rPr>
        <w:t>- привести в надлежащее состояние источники наружного противопожарного водоснабжения, расположенные на подведомственной территории;</w:t>
      </w:r>
    </w:p>
    <w:p w:rsidR="009C3CA8" w:rsidRPr="009C3CA8" w:rsidRDefault="009C3CA8" w:rsidP="009C3CA8">
      <w:pPr>
        <w:ind w:firstLine="540"/>
        <w:jc w:val="both"/>
        <w:rPr>
          <w:sz w:val="17"/>
          <w:szCs w:val="17"/>
        </w:rPr>
      </w:pPr>
      <w:r w:rsidRPr="009C3CA8">
        <w:rPr>
          <w:sz w:val="17"/>
          <w:szCs w:val="17"/>
        </w:rPr>
        <w:t xml:space="preserve">- организовать очистку территорий от сгораемого мусора и отходов производства, отключение электроснабжения пустующих и </w:t>
      </w:r>
      <w:proofErr w:type="spellStart"/>
      <w:r w:rsidRPr="009C3CA8">
        <w:rPr>
          <w:sz w:val="17"/>
          <w:szCs w:val="17"/>
        </w:rPr>
        <w:t>неэксплуатирующихся</w:t>
      </w:r>
      <w:proofErr w:type="spellEnd"/>
      <w:r w:rsidRPr="009C3CA8">
        <w:rPr>
          <w:sz w:val="17"/>
          <w:szCs w:val="17"/>
        </w:rPr>
        <w:t xml:space="preserve"> в весенне-летнее время объектов;</w:t>
      </w:r>
    </w:p>
    <w:p w:rsidR="009C3CA8" w:rsidRPr="009C3CA8" w:rsidRDefault="009C3CA8" w:rsidP="009C3CA8">
      <w:pPr>
        <w:ind w:firstLine="540"/>
        <w:jc w:val="both"/>
        <w:rPr>
          <w:sz w:val="17"/>
          <w:szCs w:val="17"/>
        </w:rPr>
      </w:pPr>
      <w:r w:rsidRPr="009C3CA8">
        <w:rPr>
          <w:sz w:val="17"/>
          <w:szCs w:val="17"/>
        </w:rPr>
        <w:t xml:space="preserve">-  запретить сжигание сухой травы и пожнивных остатков на своей территории. </w:t>
      </w:r>
    </w:p>
    <w:p w:rsidR="009C3CA8" w:rsidRPr="009C3CA8" w:rsidRDefault="009C3CA8" w:rsidP="009C3CA8">
      <w:pPr>
        <w:ind w:firstLine="540"/>
        <w:jc w:val="both"/>
        <w:rPr>
          <w:sz w:val="17"/>
          <w:szCs w:val="17"/>
        </w:rPr>
      </w:pPr>
      <w:r w:rsidRPr="009C3CA8">
        <w:rPr>
          <w:sz w:val="17"/>
          <w:szCs w:val="17"/>
        </w:rPr>
        <w:t>6. Рекомендовать руководителям крестьянско-фермерских хозяйств:</w:t>
      </w:r>
    </w:p>
    <w:p w:rsidR="009C3CA8" w:rsidRPr="009C3CA8" w:rsidRDefault="009C3CA8" w:rsidP="009C3CA8">
      <w:pPr>
        <w:ind w:firstLine="540"/>
        <w:jc w:val="both"/>
        <w:rPr>
          <w:sz w:val="17"/>
          <w:szCs w:val="17"/>
        </w:rPr>
      </w:pPr>
      <w:r w:rsidRPr="009C3CA8">
        <w:rPr>
          <w:sz w:val="17"/>
          <w:szCs w:val="17"/>
        </w:rPr>
        <w:t>- согласовать планы и порядок привлечения сил и средств для тушения пожаров, определить ответственных лиц;</w:t>
      </w:r>
    </w:p>
    <w:p w:rsidR="009C3CA8" w:rsidRPr="009C3CA8" w:rsidRDefault="009C3CA8" w:rsidP="009C3CA8">
      <w:pPr>
        <w:ind w:firstLine="540"/>
        <w:jc w:val="both"/>
        <w:rPr>
          <w:sz w:val="17"/>
          <w:szCs w:val="17"/>
        </w:rPr>
      </w:pPr>
      <w:r w:rsidRPr="009C3CA8">
        <w:rPr>
          <w:sz w:val="17"/>
          <w:szCs w:val="17"/>
        </w:rPr>
        <w:t>- организовать обучением механизаторов, работников, привлекаемых к весенним полевым работам, заготовке кормов и уборке урожая, правилам пожарной безопасности по программе пожарно-технического минимума;</w:t>
      </w:r>
    </w:p>
    <w:p w:rsidR="009C3CA8" w:rsidRPr="009C3CA8" w:rsidRDefault="009C3CA8" w:rsidP="009C3CA8">
      <w:pPr>
        <w:ind w:firstLine="540"/>
        <w:jc w:val="both"/>
        <w:rPr>
          <w:sz w:val="17"/>
          <w:szCs w:val="17"/>
        </w:rPr>
      </w:pPr>
      <w:r w:rsidRPr="009C3CA8">
        <w:rPr>
          <w:sz w:val="17"/>
          <w:szCs w:val="17"/>
        </w:rPr>
        <w:t>- запретить сжигание сухой травы и пожнивных остатков на полях;</w:t>
      </w:r>
    </w:p>
    <w:p w:rsidR="009C3CA8" w:rsidRPr="009C3CA8" w:rsidRDefault="009C3CA8" w:rsidP="009C3CA8">
      <w:pPr>
        <w:ind w:firstLine="540"/>
        <w:jc w:val="both"/>
        <w:rPr>
          <w:sz w:val="17"/>
          <w:szCs w:val="17"/>
        </w:rPr>
      </w:pPr>
      <w:r w:rsidRPr="009C3CA8">
        <w:rPr>
          <w:sz w:val="17"/>
          <w:szCs w:val="17"/>
        </w:rPr>
        <w:t>- установить контроль за очисткой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 противопожарным барьером.</w:t>
      </w:r>
    </w:p>
    <w:p w:rsidR="009C3CA8" w:rsidRPr="009C3CA8" w:rsidRDefault="009C3CA8" w:rsidP="009C3CA8">
      <w:pPr>
        <w:ind w:firstLine="540"/>
        <w:jc w:val="both"/>
        <w:rPr>
          <w:sz w:val="17"/>
          <w:szCs w:val="17"/>
        </w:rPr>
      </w:pPr>
      <w:r w:rsidRPr="009C3CA8">
        <w:rPr>
          <w:sz w:val="17"/>
          <w:szCs w:val="17"/>
        </w:rPr>
        <w:t>7. Рекомендовать руководителям учреждений дошкольного и школьного образования:</w:t>
      </w:r>
    </w:p>
    <w:p w:rsidR="009C3CA8" w:rsidRPr="009C3CA8" w:rsidRDefault="009C3CA8" w:rsidP="009C3CA8">
      <w:pPr>
        <w:ind w:firstLine="540"/>
        <w:jc w:val="both"/>
        <w:rPr>
          <w:sz w:val="17"/>
          <w:szCs w:val="17"/>
        </w:rPr>
      </w:pPr>
      <w:r w:rsidRPr="009C3CA8">
        <w:rPr>
          <w:sz w:val="17"/>
          <w:szCs w:val="17"/>
        </w:rPr>
        <w:t>- перед началом летних каникул организовать в школах и дошкольных учреждениях дополнительные выступления и беседы о причинах возникновения пожаров;</w:t>
      </w:r>
    </w:p>
    <w:p w:rsidR="009C3CA8" w:rsidRPr="009C3CA8" w:rsidRDefault="009C3CA8" w:rsidP="009C3CA8">
      <w:pPr>
        <w:ind w:firstLine="540"/>
        <w:jc w:val="both"/>
        <w:rPr>
          <w:sz w:val="17"/>
          <w:szCs w:val="17"/>
        </w:rPr>
      </w:pPr>
      <w:r w:rsidRPr="009C3CA8">
        <w:rPr>
          <w:sz w:val="17"/>
          <w:szCs w:val="17"/>
        </w:rPr>
        <w:t>- обеспечить подготовку и проведение в учреждениях дошкольного и школьного образования мероприятий по обучению и закреплению правил пожарной безопасности, комплекса противопожарных мероприятий: «Дня защиты детей», «Месячника безопасности на водных объектах», «Месячника борьбы с пожарами от детской шалости с огнем», «Месячника гражданской защиты»;</w:t>
      </w:r>
    </w:p>
    <w:p w:rsidR="009C3CA8" w:rsidRPr="009C3CA8" w:rsidRDefault="009C3CA8" w:rsidP="009C3CA8">
      <w:pPr>
        <w:ind w:firstLine="540"/>
        <w:jc w:val="both"/>
        <w:rPr>
          <w:sz w:val="17"/>
          <w:szCs w:val="17"/>
        </w:rPr>
      </w:pPr>
      <w:r w:rsidRPr="009C3CA8">
        <w:rPr>
          <w:sz w:val="17"/>
          <w:szCs w:val="17"/>
        </w:rPr>
        <w:lastRenderedPageBreak/>
        <w:t>- при организации отдыха в дневных оздоровительных лагерях с дневным пребыванием при образовательных учреждениях строго руководствоваться правилами пожарной безопасности.</w:t>
      </w:r>
    </w:p>
    <w:p w:rsidR="009C3CA8" w:rsidRPr="009C3CA8" w:rsidRDefault="009C3CA8" w:rsidP="009C3CA8">
      <w:pPr>
        <w:ind w:firstLine="540"/>
        <w:jc w:val="both"/>
        <w:rPr>
          <w:sz w:val="17"/>
          <w:szCs w:val="17"/>
        </w:rPr>
      </w:pPr>
      <w:r w:rsidRPr="009C3CA8">
        <w:rPr>
          <w:sz w:val="17"/>
          <w:szCs w:val="17"/>
        </w:rPr>
        <w:t>8. Признать утратившим силу постановление администрации Большесундырского сельского поселения от 30.03.2021 г. №11 «</w:t>
      </w:r>
      <w:r w:rsidRPr="009C3CA8">
        <w:rPr>
          <w:bCs/>
          <w:kern w:val="32"/>
          <w:sz w:val="17"/>
          <w:szCs w:val="17"/>
        </w:rPr>
        <w:t>О мерах по обеспечению пожарной безопасности объектов экономики и населенных пунктов Большесундырского сельского поселения на весенне-летний период 2021 года</w:t>
      </w:r>
      <w:r w:rsidRPr="009C3CA8">
        <w:rPr>
          <w:sz w:val="17"/>
          <w:szCs w:val="17"/>
        </w:rPr>
        <w:t>».</w:t>
      </w:r>
    </w:p>
    <w:p w:rsidR="009C3CA8" w:rsidRPr="009C3CA8" w:rsidRDefault="009C3CA8" w:rsidP="009C3CA8">
      <w:pPr>
        <w:ind w:firstLine="540"/>
        <w:jc w:val="both"/>
        <w:rPr>
          <w:sz w:val="17"/>
          <w:szCs w:val="17"/>
        </w:rPr>
      </w:pPr>
      <w:r w:rsidRPr="009C3CA8">
        <w:rPr>
          <w:sz w:val="17"/>
          <w:szCs w:val="17"/>
        </w:rPr>
        <w:t>9.    Контроль за выполнением настоящего постановления оставляю за собой.</w:t>
      </w:r>
    </w:p>
    <w:p w:rsidR="009C3CA8" w:rsidRPr="009C3CA8" w:rsidRDefault="009C3CA8" w:rsidP="009C3CA8">
      <w:pPr>
        <w:jc w:val="both"/>
        <w:rPr>
          <w:sz w:val="24"/>
          <w:szCs w:val="24"/>
        </w:rPr>
      </w:pPr>
      <w:r w:rsidRPr="009C3CA8">
        <w:rPr>
          <w:sz w:val="17"/>
          <w:szCs w:val="17"/>
        </w:rPr>
        <w:t xml:space="preserve">        10.</w:t>
      </w:r>
      <w:r w:rsidRPr="009C3CA8">
        <w:rPr>
          <w:color w:val="000000"/>
          <w:sz w:val="17"/>
          <w:szCs w:val="17"/>
        </w:rPr>
        <w:t xml:space="preserve"> Настоящее постановление вступает в силу после его официального опубликования</w:t>
      </w:r>
      <w:r w:rsidRPr="009C3CA8">
        <w:rPr>
          <w:sz w:val="24"/>
          <w:szCs w:val="24"/>
        </w:rPr>
        <w:t>.</w:t>
      </w:r>
    </w:p>
    <w:p w:rsidR="00DF75AA" w:rsidRPr="00DF75AA" w:rsidRDefault="00DF75AA" w:rsidP="00DF75AA">
      <w:pPr>
        <w:shd w:val="clear" w:color="auto" w:fill="FFFFFF"/>
        <w:ind w:firstLine="540"/>
        <w:jc w:val="both"/>
        <w:rPr>
          <w:color w:val="000000"/>
          <w:sz w:val="17"/>
          <w:szCs w:val="17"/>
        </w:rPr>
      </w:pPr>
    </w:p>
    <w:p w:rsidR="00DF75AA" w:rsidRDefault="00DF75AA" w:rsidP="00DF75AA">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DF75AA" w:rsidRDefault="00DF75AA" w:rsidP="00DF75AA">
      <w:pPr>
        <w:autoSpaceDE w:val="0"/>
        <w:autoSpaceDN w:val="0"/>
        <w:adjustRightInd w:val="0"/>
        <w:jc w:val="both"/>
        <w:rPr>
          <w:rFonts w:cs="Arial"/>
          <w:sz w:val="17"/>
          <w:szCs w:val="17"/>
          <w:lang w:eastAsia="en-US"/>
        </w:rPr>
      </w:pPr>
    </w:p>
    <w:p w:rsidR="00AB4128" w:rsidRPr="009C3CA8" w:rsidRDefault="00EF2C7A" w:rsidP="009C3CA8">
      <w:pPr>
        <w:tabs>
          <w:tab w:val="left" w:pos="5040"/>
        </w:tabs>
        <w:rPr>
          <w:rFonts w:eastAsia="Calibri"/>
          <w:b/>
          <w:color w:val="000000"/>
          <w:sz w:val="24"/>
          <w:szCs w:val="24"/>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7CDC04B5" wp14:editId="1FAD8067">
                <wp:simplePos x="0" y="0"/>
                <wp:positionH relativeFrom="margin">
                  <wp:align>left</wp:align>
                </wp:positionH>
                <wp:positionV relativeFrom="paragraph">
                  <wp:posOffset>22860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CD2AF" id="Line 2163"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" strokeweight="3pt">
                <v:stroke linestyle="thinThin"/>
                <w10:wrap anchorx="margin"/>
              </v:line>
            </w:pict>
          </mc:Fallback>
        </mc:AlternateContent>
      </w:r>
    </w:p>
    <w:p w:rsidR="009C3CA8" w:rsidRDefault="009C3CA8" w:rsidP="009C3CA8">
      <w:pPr>
        <w:ind w:firstLine="567"/>
        <w:jc w:val="center"/>
        <w:rPr>
          <w:bCs/>
          <w:i/>
          <w:sz w:val="22"/>
          <w:szCs w:val="22"/>
        </w:rPr>
      </w:pPr>
      <w:r>
        <w:rPr>
          <w:i/>
          <w:sz w:val="22"/>
          <w:szCs w:val="22"/>
        </w:rPr>
        <w:t xml:space="preserve">Решение Собрания </w:t>
      </w:r>
      <w:proofErr w:type="gramStart"/>
      <w:r>
        <w:rPr>
          <w:i/>
          <w:sz w:val="22"/>
          <w:szCs w:val="22"/>
        </w:rPr>
        <w:t xml:space="preserve">депутатов  </w:t>
      </w:r>
      <w:r w:rsidRPr="00F15AD3">
        <w:rPr>
          <w:bCs/>
          <w:i/>
          <w:sz w:val="22"/>
          <w:szCs w:val="22"/>
        </w:rPr>
        <w:t>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25 марта 2022 года №С-28/1</w:t>
      </w:r>
    </w:p>
    <w:p w:rsidR="009C3CA8" w:rsidRPr="00F15AD3" w:rsidRDefault="009C3CA8" w:rsidP="009C3CA8">
      <w:pPr>
        <w:ind w:firstLine="567"/>
        <w:jc w:val="center"/>
        <w:rPr>
          <w:b/>
          <w:sz w:val="22"/>
          <w:szCs w:val="22"/>
        </w:rPr>
      </w:pPr>
    </w:p>
    <w:p w:rsidR="009C3CA8" w:rsidRPr="009C3CA8" w:rsidRDefault="009C3CA8" w:rsidP="009C3CA8">
      <w:pPr>
        <w:widowControl w:val="0"/>
        <w:suppressAutoHyphens/>
        <w:autoSpaceDE w:val="0"/>
        <w:ind w:right="-143"/>
        <w:jc w:val="center"/>
        <w:rPr>
          <w:b/>
          <w:lang w:eastAsia="ar-SA"/>
        </w:rPr>
      </w:pPr>
      <w:r w:rsidRPr="009C3CA8">
        <w:rPr>
          <w:b/>
          <w:lang w:eastAsia="ar-SA"/>
        </w:rPr>
        <w:t xml:space="preserve">О внесении изменений и дополнений в решение Собрания депутатов Большесундырского сельского поселения Моргаушского района Чувашской Республики от 13.12.2021 г. № С-22/1 «О </w:t>
      </w:r>
      <w:proofErr w:type="gramStart"/>
      <w:r w:rsidRPr="009C3CA8">
        <w:rPr>
          <w:b/>
          <w:lang w:eastAsia="ar-SA"/>
        </w:rPr>
        <w:t>бюджете  Большесундырского</w:t>
      </w:r>
      <w:proofErr w:type="gramEnd"/>
      <w:r w:rsidRPr="009C3CA8">
        <w:rPr>
          <w:b/>
          <w:lang w:eastAsia="ar-SA"/>
        </w:rPr>
        <w:t xml:space="preserve">  сельского поселения Моргаушского района Чувашской Республики на 2022 год и  плановый период 2023 и 2024 годов»</w:t>
      </w:r>
    </w:p>
    <w:p w:rsidR="00907584" w:rsidRPr="009C3CA8" w:rsidRDefault="00907584" w:rsidP="009C3CA8">
      <w:pPr>
        <w:tabs>
          <w:tab w:val="left" w:pos="5040"/>
        </w:tabs>
        <w:ind w:right="-143"/>
        <w:jc w:val="center"/>
        <w:rPr>
          <w:lang w:eastAsia="en-US"/>
        </w:rPr>
      </w:pPr>
    </w:p>
    <w:p w:rsidR="009C3CA8" w:rsidRPr="009C3CA8" w:rsidRDefault="009C3CA8" w:rsidP="009C3CA8">
      <w:pPr>
        <w:widowControl w:val="0"/>
        <w:suppressAutoHyphens/>
        <w:autoSpaceDE w:val="0"/>
        <w:ind w:firstLine="720"/>
        <w:jc w:val="both"/>
        <w:rPr>
          <w:b/>
          <w:sz w:val="17"/>
          <w:szCs w:val="17"/>
          <w:lang w:eastAsia="ar-SA"/>
        </w:rPr>
      </w:pPr>
      <w:r w:rsidRPr="009C3CA8">
        <w:rPr>
          <w:sz w:val="17"/>
          <w:szCs w:val="17"/>
          <w:lang w:eastAsia="ar-SA"/>
        </w:rPr>
        <w:t xml:space="preserve">В соответствии со статьей 23 Положения «О регулировании бюджетных правоотношений в </w:t>
      </w:r>
      <w:proofErr w:type="spellStart"/>
      <w:r w:rsidRPr="009C3CA8">
        <w:rPr>
          <w:sz w:val="17"/>
          <w:szCs w:val="17"/>
          <w:lang w:eastAsia="ar-SA"/>
        </w:rPr>
        <w:t>Большесундырском</w:t>
      </w:r>
      <w:proofErr w:type="spellEnd"/>
      <w:r w:rsidRPr="009C3CA8">
        <w:rPr>
          <w:sz w:val="17"/>
          <w:szCs w:val="17"/>
          <w:lang w:eastAsia="ar-SA"/>
        </w:rPr>
        <w:t xml:space="preserve"> сельском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9C3CA8" w:rsidRPr="009C3CA8" w:rsidRDefault="009C3CA8" w:rsidP="009C3CA8">
      <w:pPr>
        <w:widowControl w:val="0"/>
        <w:suppressAutoHyphens/>
        <w:autoSpaceDE w:val="0"/>
        <w:ind w:firstLine="720"/>
        <w:jc w:val="both"/>
        <w:rPr>
          <w:b/>
          <w:sz w:val="17"/>
          <w:szCs w:val="17"/>
          <w:lang w:eastAsia="ar-SA"/>
        </w:rPr>
      </w:pPr>
    </w:p>
    <w:p w:rsidR="009C3CA8" w:rsidRPr="009C3CA8" w:rsidRDefault="009C3CA8" w:rsidP="009C3CA8">
      <w:pPr>
        <w:widowControl w:val="0"/>
        <w:suppressAutoHyphens/>
        <w:autoSpaceDE w:val="0"/>
        <w:ind w:firstLine="720"/>
        <w:jc w:val="center"/>
        <w:rPr>
          <w:sz w:val="17"/>
          <w:szCs w:val="17"/>
          <w:lang w:eastAsia="ar-SA"/>
        </w:rPr>
      </w:pPr>
      <w:r w:rsidRPr="009C3CA8">
        <w:rPr>
          <w:b/>
          <w:sz w:val="17"/>
          <w:szCs w:val="17"/>
          <w:lang w:eastAsia="ar-SA"/>
        </w:rPr>
        <w:t xml:space="preserve"> Собрание депутатов Большесундырского сельского поселения Моргаушского района Чувашской Республики решило: </w:t>
      </w:r>
    </w:p>
    <w:p w:rsidR="009C3CA8" w:rsidRPr="009C3CA8" w:rsidRDefault="009C3CA8" w:rsidP="009C3CA8">
      <w:pPr>
        <w:widowControl w:val="0"/>
        <w:suppressAutoHyphens/>
        <w:autoSpaceDE w:val="0"/>
        <w:ind w:firstLine="720"/>
        <w:jc w:val="both"/>
        <w:rPr>
          <w:sz w:val="17"/>
          <w:szCs w:val="17"/>
          <w:lang w:eastAsia="ar-SA"/>
        </w:rPr>
      </w:pPr>
      <w:bookmarkStart w:id="1" w:name="sub_1"/>
    </w:p>
    <w:p w:rsidR="009C3CA8" w:rsidRPr="009C3CA8" w:rsidRDefault="009C3CA8" w:rsidP="009C3CA8">
      <w:pPr>
        <w:widowControl w:val="0"/>
        <w:suppressAutoHyphens/>
        <w:autoSpaceDE w:val="0"/>
        <w:ind w:firstLine="720"/>
        <w:jc w:val="both"/>
        <w:rPr>
          <w:sz w:val="17"/>
          <w:szCs w:val="17"/>
          <w:lang w:eastAsia="ar-SA"/>
        </w:rPr>
      </w:pPr>
      <w:r w:rsidRPr="009C3CA8">
        <w:rPr>
          <w:b/>
          <w:bCs/>
          <w:color w:val="000080"/>
          <w:sz w:val="17"/>
          <w:szCs w:val="17"/>
          <w:lang w:eastAsia="ar-SA"/>
        </w:rPr>
        <w:t>Статья 1.</w:t>
      </w:r>
      <w:r w:rsidRPr="009C3CA8">
        <w:rPr>
          <w:sz w:val="17"/>
          <w:szCs w:val="17"/>
          <w:lang w:eastAsia="ar-SA"/>
        </w:rPr>
        <w:t xml:space="preserve"> </w:t>
      </w:r>
      <w:proofErr w:type="gramStart"/>
      <w:r w:rsidRPr="009C3CA8">
        <w:rPr>
          <w:sz w:val="17"/>
          <w:szCs w:val="17"/>
          <w:lang w:eastAsia="ar-SA"/>
        </w:rPr>
        <w:t>Внести  в</w:t>
      </w:r>
      <w:proofErr w:type="gramEnd"/>
      <w:r w:rsidRPr="009C3CA8">
        <w:rPr>
          <w:sz w:val="17"/>
          <w:szCs w:val="17"/>
          <w:lang w:eastAsia="ar-SA"/>
        </w:rPr>
        <w:t xml:space="preserve"> решение Собрания депутатов Большесундырского сельского поселения Моргаушского района Чувашской Республики от 13.12.2021 года № С-22/1 «О бюджете Большесундырского сельского поселения Моргаушского района Чувашской Республики на 2022 год и плановый период 2023 и 2024 годов» следующие изменения:</w:t>
      </w:r>
      <w:bookmarkEnd w:id="1"/>
    </w:p>
    <w:p w:rsidR="009C3CA8" w:rsidRPr="009C3CA8" w:rsidRDefault="009C3CA8" w:rsidP="009C3CA8">
      <w:pPr>
        <w:widowControl w:val="0"/>
        <w:numPr>
          <w:ilvl w:val="0"/>
          <w:numId w:val="37"/>
        </w:numPr>
        <w:suppressAutoHyphens/>
        <w:autoSpaceDE w:val="0"/>
        <w:jc w:val="both"/>
        <w:rPr>
          <w:sz w:val="17"/>
          <w:szCs w:val="17"/>
          <w:lang w:eastAsia="ar-SA"/>
        </w:rPr>
      </w:pPr>
      <w:r w:rsidRPr="009C3CA8">
        <w:rPr>
          <w:sz w:val="17"/>
          <w:szCs w:val="17"/>
          <w:lang w:eastAsia="ar-SA"/>
        </w:rPr>
        <w:t>Часть 1 статьи 1 изложить в следующей редакции:</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 </w:t>
      </w:r>
      <w:bookmarkStart w:id="2" w:name="sub_100"/>
      <w:r w:rsidRPr="009C3CA8">
        <w:rPr>
          <w:sz w:val="17"/>
          <w:szCs w:val="17"/>
          <w:lang w:eastAsia="ar-SA"/>
        </w:rPr>
        <w:t>«1. Утвердить основные характеристики бюджета Большесундырского сельского поселения Моргаушского района Чувашской Республики</w:t>
      </w:r>
      <w:r w:rsidRPr="009C3CA8">
        <w:rPr>
          <w:b/>
          <w:sz w:val="17"/>
          <w:szCs w:val="17"/>
          <w:lang w:eastAsia="ar-SA"/>
        </w:rPr>
        <w:t xml:space="preserve"> </w:t>
      </w:r>
      <w:r w:rsidRPr="009C3CA8">
        <w:rPr>
          <w:sz w:val="17"/>
          <w:szCs w:val="17"/>
          <w:lang w:eastAsia="ar-SA"/>
        </w:rPr>
        <w:t>на 2022 год:</w:t>
      </w:r>
    </w:p>
    <w:bookmarkEnd w:id="2"/>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прогнозируемый общий объем доходов бюджета Большесундырского сельского поселения Моргаушского района Чувашской Республики в сумме 30 207,4 тыс. рублей, в том числе объем межбюджетных трансфертов из районного бюджета Моргаушского района Чувашской Республики в сумме 26 235,0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общий объем расходов бюджета Большесундырского сельского поселения Моргаушского района Чувашской Республики в сумме 31 159,6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предельный объем муниципального долга в сумме 0,</w:t>
      </w:r>
      <w:proofErr w:type="gramStart"/>
      <w:r w:rsidRPr="009C3CA8">
        <w:rPr>
          <w:sz w:val="17"/>
          <w:szCs w:val="17"/>
          <w:lang w:eastAsia="ar-SA"/>
        </w:rPr>
        <w:t>00  рублей</w:t>
      </w:r>
      <w:proofErr w:type="gramEnd"/>
      <w:r w:rsidRPr="009C3CA8">
        <w:rPr>
          <w:sz w:val="17"/>
          <w:szCs w:val="17"/>
          <w:lang w:eastAsia="ar-SA"/>
        </w:rPr>
        <w:t>;</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верхний предел муниципального внутреннего долга на 1 января 2023 года в сумме 0,</w:t>
      </w:r>
      <w:proofErr w:type="gramStart"/>
      <w:r w:rsidRPr="009C3CA8">
        <w:rPr>
          <w:sz w:val="17"/>
          <w:szCs w:val="17"/>
          <w:lang w:eastAsia="ar-SA"/>
        </w:rPr>
        <w:t>00  рублей</w:t>
      </w:r>
      <w:proofErr w:type="gramEnd"/>
      <w:r w:rsidRPr="009C3CA8">
        <w:rPr>
          <w:sz w:val="17"/>
          <w:szCs w:val="17"/>
          <w:lang w:eastAsia="ar-SA"/>
        </w:rPr>
        <w:t>, в том числе верхний предел долга по муниципальным гарантиям в сумме 0,00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прогнозируемый дефицит бюджета Большесундырского сельского поселения Моргаушского района Чувашской Республики в сумме 952,2 тыс. рублей»;</w:t>
      </w:r>
    </w:p>
    <w:p w:rsidR="009C3CA8" w:rsidRPr="009C3CA8" w:rsidRDefault="009C3CA8" w:rsidP="009C3CA8">
      <w:pPr>
        <w:widowControl w:val="0"/>
        <w:suppressAutoHyphens/>
        <w:autoSpaceDE w:val="0"/>
        <w:ind w:firstLine="720"/>
        <w:jc w:val="both"/>
        <w:rPr>
          <w:color w:val="000000"/>
          <w:sz w:val="17"/>
          <w:szCs w:val="17"/>
          <w:lang w:eastAsia="ar-SA"/>
        </w:rPr>
      </w:pPr>
      <w:r w:rsidRPr="009C3CA8">
        <w:rPr>
          <w:color w:val="000000"/>
          <w:sz w:val="17"/>
          <w:szCs w:val="17"/>
          <w:lang w:eastAsia="ar-SA"/>
        </w:rPr>
        <w:t>2)приложение 2 изложить в следующей редакции:</w:t>
      </w:r>
    </w:p>
    <w:tbl>
      <w:tblPr>
        <w:tblW w:w="11516" w:type="dxa"/>
        <w:tblInd w:w="93" w:type="dxa"/>
        <w:tblLook w:val="04A0" w:firstRow="1" w:lastRow="0" w:firstColumn="1" w:lastColumn="0" w:noHBand="0" w:noVBand="1"/>
      </w:tblPr>
      <w:tblGrid>
        <w:gridCol w:w="11516"/>
      </w:tblGrid>
      <w:tr w:rsidR="009C3CA8" w:rsidRPr="009C3CA8" w:rsidTr="009C3CA8">
        <w:trPr>
          <w:trHeight w:val="315"/>
        </w:trPr>
        <w:tc>
          <w:tcPr>
            <w:tcW w:w="11516"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315"/>
        </w:trPr>
        <w:tc>
          <w:tcPr>
            <w:tcW w:w="11516" w:type="dxa"/>
            <w:tcBorders>
              <w:top w:val="nil"/>
              <w:left w:val="nil"/>
              <w:bottom w:val="nil"/>
              <w:right w:val="nil"/>
            </w:tcBorders>
            <w:shd w:val="clear" w:color="auto" w:fill="auto"/>
            <w:noWrap/>
            <w:vAlign w:val="bottom"/>
            <w:hideMark/>
          </w:tcPr>
          <w:tbl>
            <w:tblPr>
              <w:tblpPr w:leftFromText="180" w:rightFromText="180" w:horzAnchor="page" w:tblpX="1" w:tblpY="-855"/>
              <w:tblOverlap w:val="never"/>
              <w:tblW w:w="11236" w:type="dxa"/>
              <w:tblLook w:val="04A0" w:firstRow="1" w:lastRow="0" w:firstColumn="1" w:lastColumn="0" w:noHBand="0" w:noVBand="1"/>
            </w:tblPr>
            <w:tblGrid>
              <w:gridCol w:w="2268"/>
              <w:gridCol w:w="6379"/>
              <w:gridCol w:w="1623"/>
              <w:gridCol w:w="6"/>
              <w:gridCol w:w="954"/>
              <w:gridCol w:w="6"/>
            </w:tblGrid>
            <w:tr w:rsidR="009C3CA8" w:rsidRPr="009C3CA8" w:rsidTr="009C3CA8">
              <w:trPr>
                <w:trHeight w:val="315"/>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 xml:space="preserve">                                          Приложение 2</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117"/>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к решению Собрания депутатов Большесундырского</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220"/>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сельского поселения Моргаушского района</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196"/>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Чувашской Республики от 13.12.2021 г. № С-22/1</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157"/>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«О бюджете Большесундырского сельского поселения</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261"/>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Моргаушского района Чувашской Республики</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237"/>
              </w:trPr>
              <w:tc>
                <w:tcPr>
                  <w:tcW w:w="2268"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8008" w:type="dxa"/>
                  <w:gridSpan w:val="3"/>
                  <w:tcBorders>
                    <w:top w:val="nil"/>
                    <w:left w:val="nil"/>
                    <w:bottom w:val="nil"/>
                    <w:right w:val="nil"/>
                  </w:tcBorders>
                  <w:shd w:val="clear" w:color="auto" w:fill="auto"/>
                  <w:noWrap/>
                  <w:vAlign w:val="bottom"/>
                  <w:hideMark/>
                </w:tcPr>
                <w:p w:rsidR="009C3CA8" w:rsidRPr="009C3CA8" w:rsidRDefault="009C3CA8" w:rsidP="009C3CA8">
                  <w:pPr>
                    <w:jc w:val="right"/>
                    <w:rPr>
                      <w:color w:val="000000"/>
                      <w:sz w:val="17"/>
                      <w:szCs w:val="17"/>
                    </w:rPr>
                  </w:pPr>
                  <w:r w:rsidRPr="009C3CA8">
                    <w:rPr>
                      <w:color w:val="000000"/>
                      <w:sz w:val="17"/>
                      <w:szCs w:val="17"/>
                    </w:rPr>
                    <w:t>на 2022 год и плановый период 2023 и 2024 годов»</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nil"/>
                    <w:bottom w:val="nil"/>
                    <w:right w:val="nil"/>
                  </w:tcBorders>
                  <w:shd w:val="clear" w:color="auto" w:fill="auto"/>
                  <w:noWrap/>
                  <w:vAlign w:val="bottom"/>
                  <w:hideMark/>
                </w:tcPr>
                <w:p w:rsidR="009C3CA8" w:rsidRPr="009C3CA8" w:rsidRDefault="009C3CA8" w:rsidP="009C3CA8">
                  <w:pPr>
                    <w:ind w:firstLineChars="1500" w:firstLine="2550"/>
                    <w:rPr>
                      <w:color w:val="000000"/>
                      <w:sz w:val="17"/>
                      <w:szCs w:val="17"/>
                    </w:rPr>
                  </w:pPr>
                </w:p>
              </w:tc>
              <w:tc>
                <w:tcPr>
                  <w:tcW w:w="6379"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1623"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80"/>
              </w:trPr>
              <w:tc>
                <w:tcPr>
                  <w:tcW w:w="2268" w:type="dxa"/>
                  <w:tcBorders>
                    <w:top w:val="nil"/>
                    <w:left w:val="nil"/>
                    <w:bottom w:val="nil"/>
                    <w:right w:val="nil"/>
                  </w:tcBorders>
                  <w:shd w:val="clear" w:color="auto" w:fill="auto"/>
                  <w:noWrap/>
                  <w:vAlign w:val="bottom"/>
                  <w:hideMark/>
                </w:tcPr>
                <w:p w:rsidR="009C3CA8" w:rsidRPr="009C3CA8" w:rsidRDefault="009C3CA8" w:rsidP="009C3CA8">
                  <w:pPr>
                    <w:ind w:firstLineChars="1500" w:firstLine="2550"/>
                    <w:rPr>
                      <w:color w:val="000000"/>
                      <w:sz w:val="17"/>
                      <w:szCs w:val="17"/>
                    </w:rPr>
                  </w:pPr>
                </w:p>
              </w:tc>
              <w:tc>
                <w:tcPr>
                  <w:tcW w:w="6379"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1623"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trHeight w:val="283"/>
              </w:trPr>
              <w:tc>
                <w:tcPr>
                  <w:tcW w:w="10276" w:type="dxa"/>
                  <w:gridSpan w:val="4"/>
                  <w:tcBorders>
                    <w:top w:val="nil"/>
                    <w:left w:val="nil"/>
                    <w:bottom w:val="nil"/>
                    <w:right w:val="nil"/>
                  </w:tcBorders>
                  <w:shd w:val="clear" w:color="auto" w:fill="auto"/>
                  <w:vAlign w:val="center"/>
                  <w:hideMark/>
                </w:tcPr>
                <w:p w:rsidR="009C3CA8" w:rsidRPr="009C3CA8" w:rsidRDefault="009C3CA8" w:rsidP="009C3CA8">
                  <w:pPr>
                    <w:jc w:val="center"/>
                    <w:rPr>
                      <w:b/>
                      <w:bCs/>
                      <w:color w:val="000000"/>
                      <w:sz w:val="17"/>
                      <w:szCs w:val="17"/>
                    </w:rPr>
                  </w:pPr>
                  <w:r w:rsidRPr="009C3CA8">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2022 год</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80"/>
              </w:trPr>
              <w:tc>
                <w:tcPr>
                  <w:tcW w:w="2268" w:type="dxa"/>
                  <w:tcBorders>
                    <w:top w:val="nil"/>
                    <w:left w:val="nil"/>
                    <w:bottom w:val="nil"/>
                    <w:right w:val="nil"/>
                  </w:tcBorders>
                  <w:shd w:val="clear" w:color="auto" w:fill="auto"/>
                  <w:noWrap/>
                  <w:vAlign w:val="bottom"/>
                  <w:hideMark/>
                </w:tcPr>
                <w:p w:rsidR="009C3CA8" w:rsidRPr="009C3CA8" w:rsidRDefault="009C3CA8" w:rsidP="009C3CA8">
                  <w:pPr>
                    <w:jc w:val="both"/>
                    <w:rPr>
                      <w:b/>
                      <w:bCs/>
                      <w:color w:val="000000"/>
                      <w:sz w:val="17"/>
                      <w:szCs w:val="17"/>
                    </w:rPr>
                  </w:pPr>
                </w:p>
              </w:tc>
              <w:tc>
                <w:tcPr>
                  <w:tcW w:w="6379"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1623"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53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C3CA8" w:rsidRPr="009C3CA8" w:rsidRDefault="009C3CA8" w:rsidP="009C3CA8">
                  <w:pPr>
                    <w:jc w:val="center"/>
                    <w:rPr>
                      <w:color w:val="000000"/>
                      <w:sz w:val="17"/>
                      <w:szCs w:val="17"/>
                    </w:rPr>
                  </w:pPr>
                  <w:r w:rsidRPr="009C3CA8">
                    <w:rPr>
                      <w:color w:val="000000"/>
                      <w:sz w:val="17"/>
                      <w:szCs w:val="17"/>
                    </w:rPr>
                    <w:t xml:space="preserve">Код бюджетной классификации </w:t>
                  </w:r>
                </w:p>
              </w:tc>
              <w:tc>
                <w:tcPr>
                  <w:tcW w:w="6379" w:type="dxa"/>
                  <w:tcBorders>
                    <w:top w:val="single" w:sz="4" w:space="0" w:color="auto"/>
                    <w:left w:val="nil"/>
                    <w:bottom w:val="single" w:sz="4" w:space="0" w:color="auto"/>
                    <w:right w:val="single" w:sz="4" w:space="0" w:color="auto"/>
                  </w:tcBorders>
                  <w:shd w:val="clear" w:color="auto" w:fill="auto"/>
                  <w:hideMark/>
                </w:tcPr>
                <w:p w:rsidR="009C3CA8" w:rsidRPr="009C3CA8" w:rsidRDefault="009C3CA8" w:rsidP="009C3CA8">
                  <w:pPr>
                    <w:jc w:val="center"/>
                    <w:rPr>
                      <w:color w:val="000000"/>
                      <w:sz w:val="17"/>
                      <w:szCs w:val="17"/>
                    </w:rPr>
                  </w:pPr>
                  <w:r w:rsidRPr="009C3CA8">
                    <w:rPr>
                      <w:color w:val="000000"/>
                      <w:sz w:val="17"/>
                      <w:szCs w:val="17"/>
                    </w:rPr>
                    <w:t>Наименование дохода</w:t>
                  </w:r>
                </w:p>
              </w:tc>
              <w:tc>
                <w:tcPr>
                  <w:tcW w:w="1623" w:type="dxa"/>
                  <w:tcBorders>
                    <w:top w:val="single" w:sz="4" w:space="0" w:color="auto"/>
                    <w:left w:val="nil"/>
                    <w:bottom w:val="single" w:sz="4" w:space="0" w:color="auto"/>
                    <w:right w:val="single" w:sz="4" w:space="0" w:color="auto"/>
                  </w:tcBorders>
                  <w:shd w:val="clear" w:color="auto" w:fill="auto"/>
                  <w:hideMark/>
                </w:tcPr>
                <w:p w:rsidR="009C3CA8" w:rsidRPr="009C3CA8" w:rsidRDefault="009C3CA8" w:rsidP="009C3CA8">
                  <w:pPr>
                    <w:jc w:val="center"/>
                    <w:rPr>
                      <w:color w:val="000000"/>
                      <w:sz w:val="17"/>
                      <w:szCs w:val="17"/>
                    </w:rPr>
                  </w:pPr>
                  <w:r w:rsidRPr="009C3CA8">
                    <w:rPr>
                      <w:color w:val="000000"/>
                      <w:sz w:val="17"/>
                      <w:szCs w:val="17"/>
                    </w:rPr>
                    <w:t>Сумма на 2022 год, тыс. руб.</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B8CCE4"/>
                  <w:hideMark/>
                </w:tcPr>
                <w:p w:rsidR="009C3CA8" w:rsidRPr="009C3CA8" w:rsidRDefault="009C3CA8" w:rsidP="009C3CA8">
                  <w:pPr>
                    <w:jc w:val="center"/>
                    <w:rPr>
                      <w:b/>
                      <w:bCs/>
                      <w:color w:val="000000"/>
                      <w:sz w:val="17"/>
                      <w:szCs w:val="17"/>
                    </w:rPr>
                  </w:pPr>
                  <w:r w:rsidRPr="009C3CA8">
                    <w:rPr>
                      <w:b/>
                      <w:bCs/>
                      <w:color w:val="000000"/>
                      <w:sz w:val="17"/>
                      <w:szCs w:val="17"/>
                    </w:rPr>
                    <w:t>ВСЕГО ДОХОДОВ</w:t>
                  </w:r>
                </w:p>
              </w:tc>
              <w:tc>
                <w:tcPr>
                  <w:tcW w:w="6379" w:type="dxa"/>
                  <w:tcBorders>
                    <w:top w:val="nil"/>
                    <w:left w:val="nil"/>
                    <w:bottom w:val="single" w:sz="4" w:space="0" w:color="auto"/>
                    <w:right w:val="single" w:sz="4" w:space="0" w:color="auto"/>
                  </w:tcBorders>
                  <w:shd w:val="clear" w:color="000000" w:fill="B8CCE4"/>
                  <w:hideMark/>
                </w:tcPr>
                <w:p w:rsidR="009C3CA8" w:rsidRPr="009C3CA8" w:rsidRDefault="009C3CA8" w:rsidP="009C3CA8">
                  <w:pPr>
                    <w:jc w:val="center"/>
                    <w:rPr>
                      <w:color w:val="000000"/>
                      <w:sz w:val="17"/>
                      <w:szCs w:val="17"/>
                    </w:rPr>
                  </w:pPr>
                  <w:r w:rsidRPr="009C3CA8">
                    <w:rPr>
                      <w:color w:val="000000"/>
                      <w:sz w:val="17"/>
                      <w:szCs w:val="17"/>
                    </w:rPr>
                    <w:t> </w:t>
                  </w:r>
                </w:p>
              </w:tc>
              <w:tc>
                <w:tcPr>
                  <w:tcW w:w="1623" w:type="dxa"/>
                  <w:tcBorders>
                    <w:top w:val="nil"/>
                    <w:left w:val="nil"/>
                    <w:bottom w:val="single" w:sz="4" w:space="0" w:color="auto"/>
                    <w:right w:val="single" w:sz="4" w:space="0" w:color="auto"/>
                  </w:tcBorders>
                  <w:shd w:val="clear" w:color="000000" w:fill="B8CCE4"/>
                  <w:hideMark/>
                </w:tcPr>
                <w:p w:rsidR="009C3CA8" w:rsidRPr="009C3CA8" w:rsidRDefault="009C3CA8" w:rsidP="009C3CA8">
                  <w:pPr>
                    <w:jc w:val="right"/>
                    <w:rPr>
                      <w:b/>
                      <w:bCs/>
                      <w:color w:val="000000"/>
                      <w:sz w:val="17"/>
                      <w:szCs w:val="17"/>
                    </w:rPr>
                  </w:pPr>
                  <w:r w:rsidRPr="009C3CA8">
                    <w:rPr>
                      <w:b/>
                      <w:bCs/>
                      <w:color w:val="000000"/>
                      <w:sz w:val="17"/>
                      <w:szCs w:val="17"/>
                    </w:rPr>
                    <w:t>30 207,4</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CCFFFF"/>
                  <w:noWrap/>
                  <w:hideMark/>
                </w:tcPr>
                <w:p w:rsidR="009C3CA8" w:rsidRPr="009C3CA8" w:rsidRDefault="009C3CA8" w:rsidP="009C3CA8">
                  <w:pPr>
                    <w:jc w:val="center"/>
                    <w:rPr>
                      <w:b/>
                      <w:bCs/>
                      <w:color w:val="000000"/>
                      <w:sz w:val="17"/>
                      <w:szCs w:val="17"/>
                    </w:rPr>
                  </w:pPr>
                  <w:r w:rsidRPr="009C3CA8">
                    <w:rPr>
                      <w:b/>
                      <w:bCs/>
                      <w:color w:val="000000"/>
                      <w:sz w:val="17"/>
                      <w:szCs w:val="17"/>
                    </w:rPr>
                    <w:t>10000000000000000</w:t>
                  </w:r>
                </w:p>
              </w:tc>
              <w:tc>
                <w:tcPr>
                  <w:tcW w:w="6379" w:type="dxa"/>
                  <w:tcBorders>
                    <w:top w:val="nil"/>
                    <w:left w:val="nil"/>
                    <w:bottom w:val="single" w:sz="4" w:space="0" w:color="000000"/>
                    <w:right w:val="single" w:sz="4" w:space="0" w:color="000000"/>
                  </w:tcBorders>
                  <w:shd w:val="clear" w:color="000000" w:fill="CCFFFF"/>
                  <w:vAlign w:val="bottom"/>
                  <w:hideMark/>
                </w:tcPr>
                <w:p w:rsidR="009C3CA8" w:rsidRPr="009C3CA8" w:rsidRDefault="009C3CA8" w:rsidP="009C3CA8">
                  <w:pPr>
                    <w:rPr>
                      <w:b/>
                      <w:bCs/>
                      <w:color w:val="000000"/>
                      <w:sz w:val="17"/>
                      <w:szCs w:val="17"/>
                    </w:rPr>
                  </w:pPr>
                  <w:r w:rsidRPr="009C3CA8">
                    <w:rPr>
                      <w:b/>
                      <w:bCs/>
                      <w:color w:val="000000"/>
                      <w:sz w:val="17"/>
                      <w:szCs w:val="17"/>
                    </w:rPr>
                    <w:t xml:space="preserve">      НАЛОГОВЫЕ И НЕНАЛОГОВЫЕ ДОХОДЫ</w:t>
                  </w:r>
                </w:p>
              </w:tc>
              <w:tc>
                <w:tcPr>
                  <w:tcW w:w="1623" w:type="dxa"/>
                  <w:tcBorders>
                    <w:top w:val="nil"/>
                    <w:left w:val="nil"/>
                    <w:bottom w:val="single" w:sz="4" w:space="0" w:color="000000"/>
                    <w:right w:val="single" w:sz="4" w:space="0" w:color="000000"/>
                  </w:tcBorders>
                  <w:shd w:val="clear" w:color="000000" w:fill="CCFFFF"/>
                  <w:noWrap/>
                  <w:hideMark/>
                </w:tcPr>
                <w:p w:rsidR="009C3CA8" w:rsidRPr="009C3CA8" w:rsidRDefault="009C3CA8" w:rsidP="009C3CA8">
                  <w:pPr>
                    <w:jc w:val="right"/>
                    <w:rPr>
                      <w:b/>
                      <w:bCs/>
                      <w:color w:val="000000"/>
                      <w:sz w:val="17"/>
                      <w:szCs w:val="17"/>
                    </w:rPr>
                  </w:pPr>
                  <w:r w:rsidRPr="009C3CA8">
                    <w:rPr>
                      <w:b/>
                      <w:bCs/>
                      <w:color w:val="000000"/>
                      <w:sz w:val="17"/>
                      <w:szCs w:val="17"/>
                    </w:rPr>
                    <w:t>3 972,4</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FFFF99"/>
                  <w:noWrap/>
                  <w:hideMark/>
                </w:tcPr>
                <w:p w:rsidR="009C3CA8" w:rsidRPr="009C3CA8" w:rsidRDefault="009C3CA8" w:rsidP="009C3CA8">
                  <w:pPr>
                    <w:jc w:val="center"/>
                    <w:rPr>
                      <w:b/>
                      <w:bCs/>
                      <w:color w:val="000000"/>
                      <w:sz w:val="17"/>
                      <w:szCs w:val="17"/>
                    </w:rPr>
                  </w:pPr>
                  <w:r w:rsidRPr="009C3CA8">
                    <w:rPr>
                      <w:b/>
                      <w:bCs/>
                      <w:color w:val="000000"/>
                      <w:sz w:val="17"/>
                      <w:szCs w:val="17"/>
                    </w:rPr>
                    <w:t> </w:t>
                  </w:r>
                </w:p>
              </w:tc>
              <w:tc>
                <w:tcPr>
                  <w:tcW w:w="6379" w:type="dxa"/>
                  <w:tcBorders>
                    <w:top w:val="nil"/>
                    <w:left w:val="nil"/>
                    <w:bottom w:val="single" w:sz="4" w:space="0" w:color="000000"/>
                    <w:right w:val="single" w:sz="4" w:space="0" w:color="000000"/>
                  </w:tcBorders>
                  <w:shd w:val="clear" w:color="000000" w:fill="FFFF99"/>
                  <w:vAlign w:val="bottom"/>
                  <w:hideMark/>
                </w:tcPr>
                <w:p w:rsidR="009C3CA8" w:rsidRPr="009C3CA8" w:rsidRDefault="009C3CA8" w:rsidP="009C3CA8">
                  <w:pPr>
                    <w:rPr>
                      <w:b/>
                      <w:bCs/>
                      <w:color w:val="000000"/>
                      <w:sz w:val="17"/>
                      <w:szCs w:val="17"/>
                    </w:rPr>
                  </w:pPr>
                  <w:r w:rsidRPr="009C3CA8">
                    <w:rPr>
                      <w:b/>
                      <w:bCs/>
                      <w:color w:val="000000"/>
                      <w:sz w:val="17"/>
                      <w:szCs w:val="17"/>
                    </w:rPr>
                    <w:t>НАЛОГОВЫЕ ДОХОДЫ</w:t>
                  </w:r>
                </w:p>
              </w:tc>
              <w:tc>
                <w:tcPr>
                  <w:tcW w:w="1623" w:type="dxa"/>
                  <w:tcBorders>
                    <w:top w:val="nil"/>
                    <w:left w:val="nil"/>
                    <w:bottom w:val="single" w:sz="4" w:space="0" w:color="000000"/>
                    <w:right w:val="single" w:sz="4" w:space="0" w:color="000000"/>
                  </w:tcBorders>
                  <w:shd w:val="clear" w:color="000000" w:fill="FFFF99"/>
                  <w:noWrap/>
                  <w:hideMark/>
                </w:tcPr>
                <w:p w:rsidR="009C3CA8" w:rsidRPr="009C3CA8" w:rsidRDefault="009C3CA8" w:rsidP="009C3CA8">
                  <w:pPr>
                    <w:jc w:val="right"/>
                    <w:rPr>
                      <w:b/>
                      <w:bCs/>
                      <w:color w:val="000000"/>
                      <w:sz w:val="17"/>
                      <w:szCs w:val="17"/>
                    </w:rPr>
                  </w:pPr>
                  <w:r w:rsidRPr="009C3CA8">
                    <w:rPr>
                      <w:b/>
                      <w:bCs/>
                      <w:color w:val="000000"/>
                      <w:sz w:val="17"/>
                      <w:szCs w:val="17"/>
                    </w:rPr>
                    <w:t>3 692,4</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10100000000000000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НАЛОГИ НА ПРИБЫЛЬ, ДОХОДЫ</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396,0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10102000010000110</w:t>
                  </w:r>
                </w:p>
              </w:tc>
              <w:tc>
                <w:tcPr>
                  <w:tcW w:w="6379"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both"/>
                    <w:rPr>
                      <w:color w:val="000000"/>
                      <w:sz w:val="17"/>
                      <w:szCs w:val="17"/>
                    </w:rPr>
                  </w:pPr>
                  <w:r w:rsidRPr="009C3CA8">
                    <w:rPr>
                      <w:color w:val="000000"/>
                      <w:sz w:val="17"/>
                      <w:szCs w:val="17"/>
                    </w:rPr>
                    <w:t xml:space="preserve">Налог на доходы физических лиц </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396,0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803"/>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lastRenderedPageBreak/>
                    <w:t>10300000000000000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НАЛОГИ НА ТОВАРЫ (РАБОТЫ, УСЛУГИ), РЕАЛИЗУЕМЫЕ НА ТЕРРИТОРИИ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823,4</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524"/>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10302000010000110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color w:val="000000"/>
                      <w:sz w:val="17"/>
                      <w:szCs w:val="17"/>
                    </w:rPr>
                  </w:pPr>
                  <w:r w:rsidRPr="009C3CA8">
                    <w:rPr>
                      <w:color w:val="000000"/>
                      <w:sz w:val="17"/>
                      <w:szCs w:val="17"/>
                    </w:rPr>
                    <w:t>Акцизы по подакцизным товарам (продукции), производимым на территории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823,4</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10500000000000000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НАЛОГИ НА СОВОКУПНЫЙ ДОХОД</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45,0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10503000010000110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color w:val="000000"/>
                      <w:sz w:val="17"/>
                      <w:szCs w:val="17"/>
                    </w:rPr>
                  </w:pPr>
                  <w:r w:rsidRPr="009C3CA8">
                    <w:rPr>
                      <w:color w:val="000000"/>
                      <w:sz w:val="17"/>
                      <w:szCs w:val="17"/>
                    </w:rPr>
                    <w:t>Единый сельскохозяйственный налог</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45,0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10600000000000000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НАЛОГИ НА ИМУЩЕСТВО</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2 418,0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10601000000000110</w:t>
                  </w:r>
                </w:p>
              </w:tc>
              <w:tc>
                <w:tcPr>
                  <w:tcW w:w="6379"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both"/>
                    <w:rPr>
                      <w:color w:val="000000"/>
                      <w:sz w:val="17"/>
                      <w:szCs w:val="17"/>
                    </w:rPr>
                  </w:pPr>
                  <w:r w:rsidRPr="009C3CA8">
                    <w:rPr>
                      <w:color w:val="000000"/>
                      <w:sz w:val="17"/>
                      <w:szCs w:val="17"/>
                    </w:rPr>
                    <w:t>Налог на имущество физических лиц</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1 023,0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10606000000000110</w:t>
                  </w:r>
                </w:p>
              </w:tc>
              <w:tc>
                <w:tcPr>
                  <w:tcW w:w="6379"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both"/>
                    <w:rPr>
                      <w:color w:val="000000"/>
                      <w:sz w:val="17"/>
                      <w:szCs w:val="17"/>
                    </w:rPr>
                  </w:pPr>
                  <w:r w:rsidRPr="009C3CA8">
                    <w:rPr>
                      <w:color w:val="000000"/>
                      <w:sz w:val="17"/>
                      <w:szCs w:val="17"/>
                    </w:rPr>
                    <w:t xml:space="preserve">Земельный налог </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1 395,0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10800000000000000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ГОСУДАРСТВЕННАЯ ПОШЛИНА</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10,0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FFFF99"/>
                  <w:noWrap/>
                  <w:hideMark/>
                </w:tcPr>
                <w:p w:rsidR="009C3CA8" w:rsidRPr="009C3CA8" w:rsidRDefault="009C3CA8" w:rsidP="009C3CA8">
                  <w:pPr>
                    <w:jc w:val="center"/>
                    <w:rPr>
                      <w:color w:val="000000"/>
                      <w:sz w:val="17"/>
                      <w:szCs w:val="17"/>
                    </w:rPr>
                  </w:pPr>
                  <w:r w:rsidRPr="009C3CA8">
                    <w:rPr>
                      <w:color w:val="000000"/>
                      <w:sz w:val="17"/>
                      <w:szCs w:val="17"/>
                    </w:rPr>
                    <w:t> </w:t>
                  </w:r>
                </w:p>
              </w:tc>
              <w:tc>
                <w:tcPr>
                  <w:tcW w:w="6379" w:type="dxa"/>
                  <w:tcBorders>
                    <w:top w:val="nil"/>
                    <w:left w:val="nil"/>
                    <w:bottom w:val="single" w:sz="4" w:space="0" w:color="000000"/>
                    <w:right w:val="single" w:sz="4" w:space="0" w:color="000000"/>
                  </w:tcBorders>
                  <w:shd w:val="clear" w:color="000000" w:fill="FFFF99"/>
                  <w:vAlign w:val="bottom"/>
                  <w:hideMark/>
                </w:tcPr>
                <w:p w:rsidR="009C3CA8" w:rsidRPr="009C3CA8" w:rsidRDefault="009C3CA8" w:rsidP="009C3CA8">
                  <w:pPr>
                    <w:rPr>
                      <w:b/>
                      <w:bCs/>
                      <w:color w:val="000000"/>
                      <w:sz w:val="17"/>
                      <w:szCs w:val="17"/>
                    </w:rPr>
                  </w:pPr>
                  <w:r w:rsidRPr="009C3CA8">
                    <w:rPr>
                      <w:b/>
                      <w:bCs/>
                      <w:color w:val="000000"/>
                      <w:sz w:val="17"/>
                      <w:szCs w:val="17"/>
                    </w:rPr>
                    <w:t>НЕНАЛОГОВЫЕ ДОХОДЫ</w:t>
                  </w:r>
                </w:p>
              </w:tc>
              <w:tc>
                <w:tcPr>
                  <w:tcW w:w="1623" w:type="dxa"/>
                  <w:tcBorders>
                    <w:top w:val="nil"/>
                    <w:left w:val="nil"/>
                    <w:bottom w:val="single" w:sz="4" w:space="0" w:color="000000"/>
                    <w:right w:val="single" w:sz="4" w:space="0" w:color="000000"/>
                  </w:tcBorders>
                  <w:shd w:val="clear" w:color="000000" w:fill="FFFF99"/>
                  <w:noWrap/>
                  <w:hideMark/>
                </w:tcPr>
                <w:p w:rsidR="009C3CA8" w:rsidRPr="009C3CA8" w:rsidRDefault="009C3CA8" w:rsidP="009C3CA8">
                  <w:pPr>
                    <w:jc w:val="right"/>
                    <w:rPr>
                      <w:b/>
                      <w:bCs/>
                      <w:color w:val="000000"/>
                      <w:sz w:val="17"/>
                      <w:szCs w:val="17"/>
                    </w:rPr>
                  </w:pPr>
                  <w:r w:rsidRPr="009C3CA8">
                    <w:rPr>
                      <w:b/>
                      <w:bCs/>
                      <w:color w:val="000000"/>
                      <w:sz w:val="17"/>
                      <w:szCs w:val="17"/>
                    </w:rPr>
                    <w:t>280,0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486"/>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11100000000000000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250,0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706"/>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11105000000000120</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color w:val="000000"/>
                      <w:sz w:val="17"/>
                      <w:szCs w:val="17"/>
                    </w:rPr>
                  </w:pPr>
                  <w:r w:rsidRPr="009C3CA8">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250,0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476"/>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11300000000000000</w:t>
                  </w:r>
                </w:p>
              </w:tc>
              <w:tc>
                <w:tcPr>
                  <w:tcW w:w="6379" w:type="dxa"/>
                  <w:tcBorders>
                    <w:top w:val="nil"/>
                    <w:left w:val="nil"/>
                    <w:bottom w:val="nil"/>
                    <w:right w:val="nil"/>
                  </w:tcBorders>
                  <w:shd w:val="clear" w:color="auto" w:fill="auto"/>
                  <w:hideMark/>
                </w:tcPr>
                <w:p w:rsidR="009C3CA8" w:rsidRPr="009C3CA8" w:rsidRDefault="009C3CA8" w:rsidP="009C3CA8">
                  <w:pPr>
                    <w:rPr>
                      <w:b/>
                      <w:bCs/>
                      <w:color w:val="000000"/>
                      <w:sz w:val="17"/>
                      <w:szCs w:val="17"/>
                    </w:rPr>
                  </w:pPr>
                  <w:r w:rsidRPr="009C3CA8">
                    <w:rPr>
                      <w:b/>
                      <w:bCs/>
                      <w:color w:val="000000"/>
                      <w:sz w:val="17"/>
                      <w:szCs w:val="17"/>
                    </w:rPr>
                    <w:t>ДОХОДЫ ОТ ОКАЗАНИЯ ПЛАТНЫХ УСЛУГ (РАБОТ) И КОМПЕНСАЦИИ ЗАТРАТ ГОСУДАРСТВА</w:t>
                  </w:r>
                </w:p>
              </w:tc>
              <w:tc>
                <w:tcPr>
                  <w:tcW w:w="1623" w:type="dxa"/>
                  <w:tcBorders>
                    <w:top w:val="nil"/>
                    <w:left w:val="single" w:sz="4" w:space="0" w:color="auto"/>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30,0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49"/>
              </w:trPr>
              <w:tc>
                <w:tcPr>
                  <w:tcW w:w="2268" w:type="dxa"/>
                  <w:tcBorders>
                    <w:top w:val="nil"/>
                    <w:left w:val="single" w:sz="4" w:space="0" w:color="auto"/>
                    <w:bottom w:val="single" w:sz="4" w:space="0" w:color="auto"/>
                    <w:right w:val="single" w:sz="4" w:space="0" w:color="auto"/>
                  </w:tcBorders>
                  <w:shd w:val="clear" w:color="000000" w:fill="CCFFFF"/>
                  <w:noWrap/>
                  <w:hideMark/>
                </w:tcPr>
                <w:p w:rsidR="009C3CA8" w:rsidRPr="009C3CA8" w:rsidRDefault="009C3CA8" w:rsidP="009C3CA8">
                  <w:pPr>
                    <w:jc w:val="center"/>
                    <w:rPr>
                      <w:b/>
                      <w:bCs/>
                      <w:color w:val="000000"/>
                      <w:sz w:val="17"/>
                      <w:szCs w:val="17"/>
                    </w:rPr>
                  </w:pPr>
                  <w:r w:rsidRPr="009C3CA8">
                    <w:rPr>
                      <w:b/>
                      <w:bCs/>
                      <w:color w:val="000000"/>
                      <w:sz w:val="17"/>
                      <w:szCs w:val="17"/>
                    </w:rPr>
                    <w:t>20000000000000000</w:t>
                  </w:r>
                </w:p>
              </w:tc>
              <w:tc>
                <w:tcPr>
                  <w:tcW w:w="6379" w:type="dxa"/>
                  <w:tcBorders>
                    <w:top w:val="single" w:sz="4" w:space="0" w:color="000000"/>
                    <w:left w:val="nil"/>
                    <w:bottom w:val="single" w:sz="4" w:space="0" w:color="000000"/>
                    <w:right w:val="single" w:sz="4" w:space="0" w:color="000000"/>
                  </w:tcBorders>
                  <w:shd w:val="clear" w:color="000000" w:fill="CCFFFF"/>
                  <w:vAlign w:val="bottom"/>
                  <w:hideMark/>
                </w:tcPr>
                <w:p w:rsidR="009C3CA8" w:rsidRPr="009C3CA8" w:rsidRDefault="009C3CA8" w:rsidP="009C3CA8">
                  <w:pPr>
                    <w:rPr>
                      <w:b/>
                      <w:bCs/>
                      <w:color w:val="000000"/>
                      <w:sz w:val="17"/>
                      <w:szCs w:val="17"/>
                    </w:rPr>
                  </w:pPr>
                  <w:r w:rsidRPr="009C3CA8">
                    <w:rPr>
                      <w:b/>
                      <w:bCs/>
                      <w:color w:val="000000"/>
                      <w:sz w:val="17"/>
                      <w:szCs w:val="17"/>
                    </w:rPr>
                    <w:t xml:space="preserve">      БЕЗВОЗМЕЗДНЫЕ ПОСТУПЛЕНИЯ</w:t>
                  </w:r>
                </w:p>
              </w:tc>
              <w:tc>
                <w:tcPr>
                  <w:tcW w:w="1623" w:type="dxa"/>
                  <w:tcBorders>
                    <w:top w:val="nil"/>
                    <w:left w:val="nil"/>
                    <w:bottom w:val="single" w:sz="4" w:space="0" w:color="000000"/>
                    <w:right w:val="single" w:sz="4" w:space="0" w:color="000000"/>
                  </w:tcBorders>
                  <w:shd w:val="clear" w:color="000000" w:fill="CCFFFF"/>
                  <w:noWrap/>
                  <w:hideMark/>
                </w:tcPr>
                <w:p w:rsidR="009C3CA8" w:rsidRPr="009C3CA8" w:rsidRDefault="009C3CA8" w:rsidP="009C3CA8">
                  <w:pPr>
                    <w:jc w:val="right"/>
                    <w:rPr>
                      <w:b/>
                      <w:bCs/>
                      <w:color w:val="000000"/>
                      <w:sz w:val="17"/>
                      <w:szCs w:val="17"/>
                    </w:rPr>
                  </w:pPr>
                  <w:r w:rsidRPr="009C3CA8">
                    <w:rPr>
                      <w:b/>
                      <w:bCs/>
                      <w:color w:val="000000"/>
                      <w:sz w:val="17"/>
                      <w:szCs w:val="17"/>
                    </w:rPr>
                    <w:t>26 235,0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488"/>
              </w:trPr>
              <w:tc>
                <w:tcPr>
                  <w:tcW w:w="2268" w:type="dxa"/>
                  <w:tcBorders>
                    <w:top w:val="nil"/>
                    <w:left w:val="single" w:sz="4" w:space="0" w:color="auto"/>
                    <w:bottom w:val="single" w:sz="4" w:space="0" w:color="auto"/>
                    <w:right w:val="single" w:sz="4" w:space="0" w:color="auto"/>
                  </w:tcBorders>
                  <w:shd w:val="clear" w:color="000000" w:fill="CCFFFF"/>
                  <w:noWrap/>
                  <w:hideMark/>
                </w:tcPr>
                <w:p w:rsidR="009C3CA8" w:rsidRPr="009C3CA8" w:rsidRDefault="009C3CA8" w:rsidP="009C3CA8">
                  <w:pPr>
                    <w:jc w:val="center"/>
                    <w:rPr>
                      <w:b/>
                      <w:bCs/>
                      <w:color w:val="000000"/>
                      <w:sz w:val="17"/>
                      <w:szCs w:val="17"/>
                    </w:rPr>
                  </w:pPr>
                  <w:r w:rsidRPr="009C3CA8">
                    <w:rPr>
                      <w:b/>
                      <w:bCs/>
                      <w:color w:val="000000"/>
                      <w:sz w:val="17"/>
                      <w:szCs w:val="17"/>
                    </w:rPr>
                    <w:t>20200000000000000</w:t>
                  </w:r>
                </w:p>
              </w:tc>
              <w:tc>
                <w:tcPr>
                  <w:tcW w:w="6379" w:type="dxa"/>
                  <w:tcBorders>
                    <w:top w:val="nil"/>
                    <w:left w:val="nil"/>
                    <w:bottom w:val="single" w:sz="4" w:space="0" w:color="000000"/>
                    <w:right w:val="single" w:sz="4" w:space="0" w:color="000000"/>
                  </w:tcBorders>
                  <w:shd w:val="clear" w:color="000000" w:fill="CCFFFF"/>
                  <w:vAlign w:val="bottom"/>
                  <w:hideMark/>
                </w:tcPr>
                <w:p w:rsidR="009C3CA8" w:rsidRPr="009C3CA8" w:rsidRDefault="009C3CA8" w:rsidP="009C3CA8">
                  <w:pPr>
                    <w:rPr>
                      <w:b/>
                      <w:bCs/>
                      <w:color w:val="000000"/>
                      <w:sz w:val="17"/>
                      <w:szCs w:val="17"/>
                    </w:rPr>
                  </w:pPr>
                  <w:r w:rsidRPr="009C3CA8">
                    <w:rPr>
                      <w:b/>
                      <w:bCs/>
                      <w:color w:val="000000"/>
                      <w:sz w:val="17"/>
                      <w:szCs w:val="17"/>
                    </w:rPr>
                    <w:t xml:space="preserve">      БЕЗВОЗМЕЗДНЫЕ ПОСТУПЛЕНИЯ ОТ ДРУГИХ БЮДЖЕТОВ БЮДЖЕТНОЙ СИСТЕМЫ РОССИЙСКОЙ ФЕДЕРАЦИИ</w:t>
                  </w:r>
                </w:p>
              </w:tc>
              <w:tc>
                <w:tcPr>
                  <w:tcW w:w="1623" w:type="dxa"/>
                  <w:tcBorders>
                    <w:top w:val="nil"/>
                    <w:left w:val="nil"/>
                    <w:bottom w:val="single" w:sz="4" w:space="0" w:color="000000"/>
                    <w:right w:val="single" w:sz="4" w:space="0" w:color="000000"/>
                  </w:tcBorders>
                  <w:shd w:val="clear" w:color="000000" w:fill="CCFFFF"/>
                  <w:noWrap/>
                  <w:hideMark/>
                </w:tcPr>
                <w:p w:rsidR="009C3CA8" w:rsidRPr="009C3CA8" w:rsidRDefault="009C3CA8" w:rsidP="009C3CA8">
                  <w:pPr>
                    <w:jc w:val="right"/>
                    <w:rPr>
                      <w:b/>
                      <w:bCs/>
                      <w:color w:val="000000"/>
                      <w:sz w:val="17"/>
                      <w:szCs w:val="17"/>
                    </w:rPr>
                  </w:pPr>
                  <w:r w:rsidRPr="009C3CA8">
                    <w:rPr>
                      <w:b/>
                      <w:bCs/>
                      <w:color w:val="000000"/>
                      <w:sz w:val="17"/>
                      <w:szCs w:val="17"/>
                    </w:rPr>
                    <w:t>26 235,0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268"/>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20210000000000151</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Дотации бюджетам бюджетной системы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5 604,2</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20215001000000151</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color w:val="000000"/>
                      <w:sz w:val="17"/>
                      <w:szCs w:val="17"/>
                    </w:rPr>
                  </w:pPr>
                  <w:r w:rsidRPr="009C3CA8">
                    <w:rPr>
                      <w:color w:val="000000"/>
                      <w:sz w:val="17"/>
                      <w:szCs w:val="17"/>
                    </w:rPr>
                    <w:t>Дотации на выравнивание бюджетной обеспеченности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5 604,2</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519"/>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color w:val="000000"/>
                      <w:sz w:val="17"/>
                      <w:szCs w:val="17"/>
                    </w:rPr>
                  </w:pPr>
                  <w:r w:rsidRPr="009C3CA8">
                    <w:rPr>
                      <w:color w:val="000000"/>
                      <w:sz w:val="17"/>
                      <w:szCs w:val="17"/>
                    </w:rPr>
                    <w:t>20215002000000151</w:t>
                  </w:r>
                </w:p>
              </w:tc>
              <w:tc>
                <w:tcPr>
                  <w:tcW w:w="6379"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both"/>
                    <w:rPr>
                      <w:color w:val="000000"/>
                      <w:sz w:val="17"/>
                      <w:szCs w:val="17"/>
                    </w:rPr>
                  </w:pPr>
                  <w:r w:rsidRPr="009C3CA8">
                    <w:rPr>
                      <w:color w:val="000000"/>
                      <w:sz w:val="17"/>
                      <w:szCs w:val="17"/>
                    </w:rPr>
                    <w:t>Дотации бюджетам на поддержку мер по обеспечению сбалансированности бюджетов</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color w:val="000000"/>
                      <w:sz w:val="17"/>
                      <w:szCs w:val="17"/>
                    </w:rPr>
                  </w:pPr>
                  <w:r w:rsidRPr="009C3CA8">
                    <w:rPr>
                      <w:color w:val="000000"/>
                      <w:sz w:val="17"/>
                      <w:szCs w:val="17"/>
                    </w:rPr>
                    <w:t>0,0</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432"/>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20220000000000151</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Субсидии бюджетам бюджетной системы Российской Федерации (межбюджетные субсидии)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20 121,7</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248"/>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20230000000000151</w:t>
                  </w:r>
                </w:p>
              </w:tc>
              <w:tc>
                <w:tcPr>
                  <w:tcW w:w="6379" w:type="dxa"/>
                  <w:tcBorders>
                    <w:top w:val="nil"/>
                    <w:left w:val="nil"/>
                    <w:bottom w:val="single" w:sz="4" w:space="0" w:color="000000"/>
                    <w:right w:val="single" w:sz="4" w:space="0" w:color="000000"/>
                  </w:tcBorders>
                  <w:shd w:val="clear" w:color="000000" w:fill="auto"/>
                  <w:vAlign w:val="bottom"/>
                  <w:hideMark/>
                </w:tcPr>
                <w:p w:rsidR="009C3CA8" w:rsidRPr="009C3CA8" w:rsidRDefault="009C3CA8" w:rsidP="009C3CA8">
                  <w:pPr>
                    <w:rPr>
                      <w:b/>
                      <w:bCs/>
                      <w:color w:val="000000"/>
                      <w:sz w:val="17"/>
                      <w:szCs w:val="17"/>
                    </w:rPr>
                  </w:pPr>
                  <w:r w:rsidRPr="009C3CA8">
                    <w:rPr>
                      <w:b/>
                      <w:bCs/>
                      <w:color w:val="000000"/>
                      <w:sz w:val="17"/>
                      <w:szCs w:val="17"/>
                    </w:rPr>
                    <w:t xml:space="preserve">          Субвенции бюджетам бюджетной системы Российской Федерации</w:t>
                  </w:r>
                </w:p>
              </w:tc>
              <w:tc>
                <w:tcPr>
                  <w:tcW w:w="1623" w:type="dxa"/>
                  <w:tcBorders>
                    <w:top w:val="nil"/>
                    <w:left w:val="nil"/>
                    <w:bottom w:val="single" w:sz="4" w:space="0" w:color="auto"/>
                    <w:right w:val="single" w:sz="4" w:space="0" w:color="auto"/>
                  </w:tcBorders>
                  <w:shd w:val="clear" w:color="auto" w:fill="auto"/>
                  <w:hideMark/>
                </w:tcPr>
                <w:p w:rsidR="009C3CA8" w:rsidRPr="009C3CA8" w:rsidRDefault="009C3CA8" w:rsidP="009C3CA8">
                  <w:pPr>
                    <w:jc w:val="right"/>
                    <w:rPr>
                      <w:b/>
                      <w:bCs/>
                      <w:color w:val="000000"/>
                      <w:sz w:val="17"/>
                      <w:szCs w:val="17"/>
                    </w:rPr>
                  </w:pPr>
                  <w:r w:rsidRPr="009C3CA8">
                    <w:rPr>
                      <w:b/>
                      <w:bCs/>
                      <w:color w:val="000000"/>
                      <w:sz w:val="17"/>
                      <w:szCs w:val="17"/>
                    </w:rPr>
                    <w:t>257,2</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single" w:sz="4" w:space="0" w:color="auto"/>
                    <w:bottom w:val="single" w:sz="4" w:space="0" w:color="auto"/>
                    <w:right w:val="single" w:sz="4" w:space="0" w:color="auto"/>
                  </w:tcBorders>
                  <w:shd w:val="clear" w:color="000000" w:fill="auto"/>
                  <w:noWrap/>
                  <w:hideMark/>
                </w:tcPr>
                <w:p w:rsidR="009C3CA8" w:rsidRPr="009C3CA8" w:rsidRDefault="009C3CA8" w:rsidP="009C3CA8">
                  <w:pPr>
                    <w:jc w:val="center"/>
                    <w:rPr>
                      <w:b/>
                      <w:bCs/>
                      <w:color w:val="000000"/>
                      <w:sz w:val="17"/>
                      <w:szCs w:val="17"/>
                    </w:rPr>
                  </w:pPr>
                  <w:r w:rsidRPr="009C3CA8">
                    <w:rPr>
                      <w:b/>
                      <w:bCs/>
                      <w:color w:val="000000"/>
                      <w:sz w:val="17"/>
                      <w:szCs w:val="17"/>
                    </w:rPr>
                    <w:t>20240000000000150</w:t>
                  </w:r>
                </w:p>
              </w:tc>
              <w:tc>
                <w:tcPr>
                  <w:tcW w:w="6379" w:type="dxa"/>
                  <w:tcBorders>
                    <w:top w:val="nil"/>
                    <w:left w:val="nil"/>
                    <w:bottom w:val="single" w:sz="4" w:space="0" w:color="auto"/>
                    <w:right w:val="single" w:sz="4" w:space="0" w:color="auto"/>
                  </w:tcBorders>
                  <w:shd w:val="clear" w:color="auto" w:fill="auto"/>
                  <w:noWrap/>
                  <w:vAlign w:val="bottom"/>
                  <w:hideMark/>
                </w:tcPr>
                <w:p w:rsidR="009C3CA8" w:rsidRPr="009C3CA8" w:rsidRDefault="009C3CA8" w:rsidP="009C3CA8">
                  <w:pPr>
                    <w:rPr>
                      <w:b/>
                      <w:bCs/>
                      <w:color w:val="000000"/>
                      <w:sz w:val="17"/>
                      <w:szCs w:val="17"/>
                    </w:rPr>
                  </w:pPr>
                  <w:r w:rsidRPr="009C3CA8">
                    <w:rPr>
                      <w:b/>
                      <w:bCs/>
                      <w:color w:val="000000"/>
                      <w:sz w:val="17"/>
                      <w:szCs w:val="17"/>
                    </w:rPr>
                    <w:t>Иные межбюджетные трансферты</w:t>
                  </w:r>
                </w:p>
              </w:tc>
              <w:tc>
                <w:tcPr>
                  <w:tcW w:w="1623" w:type="dxa"/>
                  <w:tcBorders>
                    <w:top w:val="nil"/>
                    <w:left w:val="nil"/>
                    <w:bottom w:val="single" w:sz="4" w:space="0" w:color="auto"/>
                    <w:right w:val="single" w:sz="4" w:space="0" w:color="auto"/>
                  </w:tcBorders>
                  <w:shd w:val="clear" w:color="auto" w:fill="auto"/>
                  <w:noWrap/>
                  <w:vAlign w:val="bottom"/>
                  <w:hideMark/>
                </w:tcPr>
                <w:p w:rsidR="009C3CA8" w:rsidRPr="009C3CA8" w:rsidRDefault="009C3CA8" w:rsidP="009C3CA8">
                  <w:pPr>
                    <w:jc w:val="right"/>
                    <w:rPr>
                      <w:b/>
                      <w:bCs/>
                      <w:color w:val="000000"/>
                      <w:sz w:val="17"/>
                      <w:szCs w:val="17"/>
                    </w:rPr>
                  </w:pPr>
                  <w:r w:rsidRPr="009C3CA8">
                    <w:rPr>
                      <w:b/>
                      <w:bCs/>
                      <w:color w:val="000000"/>
                      <w:sz w:val="17"/>
                      <w:szCs w:val="17"/>
                    </w:rPr>
                    <w:t>251,9</w:t>
                  </w: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r w:rsidR="009C3CA8" w:rsidRPr="009C3CA8" w:rsidTr="009C3CA8">
              <w:trPr>
                <w:gridAfter w:val="1"/>
                <w:wAfter w:w="6" w:type="dxa"/>
                <w:trHeight w:val="315"/>
              </w:trPr>
              <w:tc>
                <w:tcPr>
                  <w:tcW w:w="2268" w:type="dxa"/>
                  <w:tcBorders>
                    <w:top w:val="nil"/>
                    <w:left w:val="nil"/>
                    <w:bottom w:val="nil"/>
                    <w:right w:val="nil"/>
                  </w:tcBorders>
                  <w:shd w:val="clear" w:color="auto" w:fill="auto"/>
                  <w:noWrap/>
                  <w:vAlign w:val="bottom"/>
                  <w:hideMark/>
                </w:tcPr>
                <w:p w:rsidR="009C3CA8" w:rsidRPr="009C3CA8" w:rsidRDefault="009C3CA8" w:rsidP="009C3CA8">
                  <w:pPr>
                    <w:jc w:val="center"/>
                    <w:rPr>
                      <w:b/>
                      <w:bCs/>
                      <w:color w:val="000000"/>
                      <w:sz w:val="17"/>
                      <w:szCs w:val="17"/>
                    </w:rPr>
                  </w:pPr>
                </w:p>
              </w:tc>
              <w:tc>
                <w:tcPr>
                  <w:tcW w:w="6379"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1623" w:type="dxa"/>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c>
                <w:tcPr>
                  <w:tcW w:w="960" w:type="dxa"/>
                  <w:gridSpan w:val="2"/>
                  <w:tcBorders>
                    <w:top w:val="nil"/>
                    <w:left w:val="nil"/>
                    <w:bottom w:val="nil"/>
                    <w:right w:val="nil"/>
                  </w:tcBorders>
                  <w:shd w:val="clear" w:color="auto" w:fill="auto"/>
                  <w:noWrap/>
                  <w:vAlign w:val="bottom"/>
                  <w:hideMark/>
                </w:tcPr>
                <w:p w:rsidR="009C3CA8" w:rsidRPr="009C3CA8" w:rsidRDefault="009C3CA8" w:rsidP="009C3CA8">
                  <w:pPr>
                    <w:rPr>
                      <w:color w:val="000000"/>
                      <w:sz w:val="17"/>
                      <w:szCs w:val="17"/>
                    </w:rPr>
                  </w:pPr>
                </w:p>
              </w:tc>
            </w:tr>
          </w:tbl>
          <w:p w:rsidR="009C3CA8" w:rsidRPr="009C3CA8" w:rsidRDefault="009C3CA8" w:rsidP="009C3CA8">
            <w:pPr>
              <w:rPr>
                <w:color w:val="000000"/>
                <w:sz w:val="17"/>
                <w:szCs w:val="17"/>
              </w:rPr>
            </w:pPr>
          </w:p>
        </w:tc>
      </w:tr>
      <w:tr w:rsidR="009C3CA8" w:rsidRPr="009C3CA8" w:rsidTr="009C3CA8">
        <w:trPr>
          <w:trHeight w:val="80"/>
        </w:trPr>
        <w:tc>
          <w:tcPr>
            <w:tcW w:w="11516" w:type="dxa"/>
            <w:tcBorders>
              <w:top w:val="nil"/>
              <w:left w:val="nil"/>
              <w:bottom w:val="nil"/>
              <w:right w:val="nil"/>
            </w:tcBorders>
            <w:shd w:val="clear" w:color="auto" w:fill="auto"/>
            <w:noWrap/>
            <w:vAlign w:val="bottom"/>
            <w:hideMark/>
          </w:tcPr>
          <w:p w:rsidR="009C3CA8" w:rsidRPr="009C3CA8" w:rsidRDefault="009C3CA8" w:rsidP="009C3CA8">
            <w:pPr>
              <w:ind w:firstLineChars="1500" w:firstLine="2550"/>
              <w:rPr>
                <w:color w:val="000000"/>
                <w:sz w:val="17"/>
                <w:szCs w:val="17"/>
              </w:rPr>
            </w:pPr>
          </w:p>
        </w:tc>
      </w:tr>
      <w:tr w:rsidR="009C3CA8" w:rsidRPr="009C3CA8" w:rsidTr="009C3CA8">
        <w:trPr>
          <w:trHeight w:val="80"/>
        </w:trPr>
        <w:tc>
          <w:tcPr>
            <w:tcW w:w="11516" w:type="dxa"/>
            <w:tcBorders>
              <w:top w:val="nil"/>
              <w:left w:val="nil"/>
              <w:bottom w:val="nil"/>
              <w:right w:val="nil"/>
            </w:tcBorders>
            <w:shd w:val="clear" w:color="auto" w:fill="auto"/>
            <w:noWrap/>
            <w:vAlign w:val="bottom"/>
            <w:hideMark/>
          </w:tcPr>
          <w:p w:rsidR="009C3CA8" w:rsidRPr="009C3CA8" w:rsidRDefault="009C3CA8" w:rsidP="009C3CA8">
            <w:pPr>
              <w:rPr>
                <w:b/>
                <w:bCs/>
                <w:color w:val="000000"/>
                <w:sz w:val="17"/>
                <w:szCs w:val="17"/>
              </w:rPr>
            </w:pPr>
          </w:p>
        </w:tc>
      </w:tr>
    </w:tbl>
    <w:p w:rsidR="009C3CA8" w:rsidRPr="009C3CA8" w:rsidRDefault="009C3CA8" w:rsidP="009C3CA8">
      <w:pPr>
        <w:widowControl w:val="0"/>
        <w:suppressAutoHyphens/>
        <w:autoSpaceDE w:val="0"/>
        <w:ind w:left="426"/>
        <w:jc w:val="both"/>
        <w:rPr>
          <w:sz w:val="17"/>
          <w:szCs w:val="17"/>
          <w:lang w:eastAsia="ar-SA"/>
        </w:rPr>
      </w:pPr>
      <w:bookmarkStart w:id="3" w:name="sub_21"/>
      <w:r w:rsidRPr="009C3CA8">
        <w:rPr>
          <w:sz w:val="17"/>
          <w:szCs w:val="17"/>
          <w:lang w:eastAsia="ar-SA"/>
        </w:rPr>
        <w:t>3) в статье 6:</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в части 1:</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в пункте «а» слова «приложениям 4» заменить словами «приложениям 4-4.1;</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в пункте «в» слова «приложениям 6» заменить словами «приложениям 6-6.1;</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в пункте «д» слова «приложениям 8» заменить словами «приложениям 8-8.1»;</w:t>
      </w:r>
    </w:p>
    <w:p w:rsidR="009C3CA8" w:rsidRPr="009C3CA8" w:rsidRDefault="009C3CA8" w:rsidP="009C3CA8">
      <w:pPr>
        <w:widowControl w:val="0"/>
        <w:suppressAutoHyphens/>
        <w:autoSpaceDE w:val="0"/>
        <w:ind w:firstLine="426"/>
        <w:jc w:val="both"/>
        <w:rPr>
          <w:sz w:val="17"/>
          <w:szCs w:val="17"/>
          <w:lang w:eastAsia="ar-SA"/>
        </w:rPr>
      </w:pPr>
      <w:r w:rsidRPr="009C3CA8">
        <w:rPr>
          <w:sz w:val="17"/>
          <w:szCs w:val="17"/>
          <w:lang w:eastAsia="ar-SA"/>
        </w:rPr>
        <w:t>в части 2:</w:t>
      </w:r>
    </w:p>
    <w:p w:rsidR="009C3CA8" w:rsidRPr="009C3CA8" w:rsidRDefault="009C3CA8" w:rsidP="009C3CA8">
      <w:pPr>
        <w:widowControl w:val="0"/>
        <w:shd w:val="clear" w:color="auto" w:fill="FFFFFF"/>
        <w:suppressAutoHyphens/>
        <w:autoSpaceDE w:val="0"/>
        <w:ind w:firstLine="426"/>
        <w:jc w:val="both"/>
        <w:rPr>
          <w:sz w:val="17"/>
          <w:szCs w:val="17"/>
          <w:lang w:eastAsia="ar-SA"/>
        </w:rPr>
      </w:pPr>
      <w:r w:rsidRPr="009C3CA8">
        <w:rPr>
          <w:sz w:val="17"/>
          <w:szCs w:val="17"/>
          <w:lang w:eastAsia="ar-SA"/>
        </w:rPr>
        <w:t xml:space="preserve">в абзаце 2 слова «2 515,2 тыс. рублей» заменить </w:t>
      </w:r>
      <w:proofErr w:type="gramStart"/>
      <w:r w:rsidRPr="009C3CA8">
        <w:rPr>
          <w:sz w:val="17"/>
          <w:szCs w:val="17"/>
          <w:lang w:eastAsia="ar-SA"/>
        </w:rPr>
        <w:t>словами  «</w:t>
      </w:r>
      <w:proofErr w:type="gramEnd"/>
      <w:r w:rsidRPr="009C3CA8">
        <w:rPr>
          <w:sz w:val="17"/>
          <w:szCs w:val="17"/>
          <w:lang w:eastAsia="ar-SA"/>
        </w:rPr>
        <w:t>2 714,2 тыс. рублей»;</w:t>
      </w:r>
    </w:p>
    <w:p w:rsidR="009C3CA8" w:rsidRPr="009C3CA8" w:rsidRDefault="009C3CA8" w:rsidP="009C3CA8">
      <w:pPr>
        <w:widowControl w:val="0"/>
        <w:suppressAutoHyphens/>
        <w:autoSpaceDE w:val="0"/>
        <w:ind w:firstLine="426"/>
        <w:jc w:val="both"/>
        <w:rPr>
          <w:sz w:val="17"/>
          <w:szCs w:val="17"/>
          <w:lang w:eastAsia="ar-SA"/>
        </w:rPr>
      </w:pPr>
      <w:r w:rsidRPr="009C3CA8">
        <w:rPr>
          <w:sz w:val="17"/>
          <w:szCs w:val="17"/>
          <w:lang w:eastAsia="ar-SA"/>
        </w:rPr>
        <w:t xml:space="preserve">в абзаце 6 слова «2 515,2 тыс. рублей» заменить </w:t>
      </w:r>
      <w:proofErr w:type="gramStart"/>
      <w:r w:rsidRPr="009C3CA8">
        <w:rPr>
          <w:sz w:val="17"/>
          <w:szCs w:val="17"/>
          <w:lang w:eastAsia="ar-SA"/>
        </w:rPr>
        <w:t>словами  «</w:t>
      </w:r>
      <w:proofErr w:type="gramEnd"/>
      <w:r w:rsidRPr="009C3CA8">
        <w:rPr>
          <w:sz w:val="17"/>
          <w:szCs w:val="17"/>
          <w:lang w:eastAsia="ar-SA"/>
        </w:rPr>
        <w:t>2 515,2 тыс. рублей»;</w:t>
      </w:r>
    </w:p>
    <w:p w:rsidR="009C3CA8" w:rsidRPr="009C3CA8" w:rsidRDefault="009C3CA8" w:rsidP="009C3CA8">
      <w:pPr>
        <w:widowControl w:val="0"/>
        <w:suppressAutoHyphens/>
        <w:autoSpaceDE w:val="0"/>
        <w:ind w:left="720"/>
        <w:jc w:val="both"/>
        <w:rPr>
          <w:sz w:val="17"/>
          <w:szCs w:val="17"/>
          <w:lang w:eastAsia="ar-SA"/>
        </w:rPr>
      </w:pPr>
    </w:p>
    <w:p w:rsidR="009C3CA8" w:rsidRPr="009C3CA8" w:rsidRDefault="009C3CA8" w:rsidP="009C3CA8">
      <w:pPr>
        <w:widowControl w:val="0"/>
        <w:suppressAutoHyphens/>
        <w:autoSpaceDE w:val="0"/>
        <w:ind w:left="720" w:hanging="294"/>
        <w:jc w:val="both"/>
        <w:rPr>
          <w:sz w:val="17"/>
          <w:szCs w:val="17"/>
          <w:lang w:eastAsia="ar-SA"/>
        </w:rPr>
      </w:pPr>
      <w:r w:rsidRPr="009C3CA8">
        <w:rPr>
          <w:sz w:val="17"/>
          <w:szCs w:val="17"/>
          <w:lang w:eastAsia="ar-SA"/>
        </w:rPr>
        <w:t>4) в статье 7:</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1.Установить, что в составе бюджета Большесундырского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9C3CA8" w:rsidRPr="009C3CA8" w:rsidRDefault="009C3CA8" w:rsidP="009C3CA8">
      <w:pPr>
        <w:widowControl w:val="0"/>
        <w:suppressAutoHyphens/>
        <w:autoSpaceDE w:val="0"/>
        <w:ind w:firstLine="720"/>
        <w:jc w:val="both"/>
        <w:rPr>
          <w:color w:val="000000"/>
          <w:sz w:val="17"/>
          <w:szCs w:val="17"/>
          <w:lang w:eastAsia="ar-SA"/>
        </w:rPr>
      </w:pPr>
      <w:r w:rsidRPr="009C3CA8">
        <w:rPr>
          <w:color w:val="000000"/>
          <w:sz w:val="17"/>
          <w:szCs w:val="17"/>
          <w:lang w:eastAsia="ar-SA"/>
        </w:rPr>
        <w:t>на 2022 год в сумме 20 357,</w:t>
      </w:r>
      <w:proofErr w:type="gramStart"/>
      <w:r w:rsidRPr="009C3CA8">
        <w:rPr>
          <w:color w:val="000000"/>
          <w:sz w:val="17"/>
          <w:szCs w:val="17"/>
          <w:lang w:eastAsia="ar-SA"/>
        </w:rPr>
        <w:t>9  тыс.</w:t>
      </w:r>
      <w:proofErr w:type="gramEnd"/>
      <w:r w:rsidRPr="009C3CA8">
        <w:rPr>
          <w:color w:val="000000"/>
          <w:sz w:val="17"/>
          <w:szCs w:val="17"/>
          <w:lang w:eastAsia="ar-SA"/>
        </w:rPr>
        <w:t xml:space="preserve"> рублей, в том числе на:</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капитальный ремонт и ремонт автомобильных дорог общего пользования местного значения в границах населенных пунктов поселения, в сумме 1 043,4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содержание автомобильных дорог общего пользования местного значения в границах населенных пунктов поселения, в сумме 448,4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осуществление полномочий по первичному воинскому учету на территориях, где отсутствуют военные комиссариаты, в сумме 235,7 тыс. рублей;</w:t>
      </w:r>
    </w:p>
    <w:p w:rsidR="009C3CA8" w:rsidRPr="009C3CA8" w:rsidRDefault="009C3CA8" w:rsidP="009C3CA8">
      <w:pPr>
        <w:widowControl w:val="0"/>
        <w:suppressAutoHyphens/>
        <w:autoSpaceDE w:val="0"/>
        <w:ind w:firstLine="709"/>
        <w:jc w:val="both"/>
        <w:rPr>
          <w:sz w:val="17"/>
          <w:szCs w:val="17"/>
          <w:lang w:eastAsia="ar-SA"/>
        </w:rPr>
      </w:pPr>
      <w:r w:rsidRPr="009C3CA8">
        <w:rPr>
          <w:sz w:val="17"/>
          <w:szCs w:val="17"/>
          <w:lang w:eastAsia="ar-SA"/>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21,4 тыс. рублей;</w:t>
      </w:r>
    </w:p>
    <w:p w:rsidR="009C3CA8" w:rsidRPr="009C3CA8" w:rsidRDefault="009C3CA8" w:rsidP="009C3CA8">
      <w:pPr>
        <w:widowControl w:val="0"/>
        <w:suppressAutoHyphens/>
        <w:autoSpaceDE w:val="0"/>
        <w:ind w:firstLine="709"/>
        <w:jc w:val="both"/>
        <w:rPr>
          <w:sz w:val="17"/>
          <w:szCs w:val="17"/>
          <w:lang w:eastAsia="ar-SA"/>
        </w:rPr>
      </w:pPr>
      <w:r w:rsidRPr="009C3CA8">
        <w:rPr>
          <w:sz w:val="17"/>
          <w:szCs w:val="17"/>
          <w:lang w:eastAsia="ar-SA"/>
        </w:rPr>
        <w:t xml:space="preserve">реализацию программ формирования современной городской среды в сумме 16 949,7 </w:t>
      </w:r>
      <w:proofErr w:type="spellStart"/>
      <w:proofErr w:type="gramStart"/>
      <w:r w:rsidRPr="009C3CA8">
        <w:rPr>
          <w:sz w:val="17"/>
          <w:szCs w:val="17"/>
          <w:lang w:eastAsia="ar-SA"/>
        </w:rPr>
        <w:t>тыс.рублей</w:t>
      </w:r>
      <w:proofErr w:type="spellEnd"/>
      <w:proofErr w:type="gramEnd"/>
      <w:r w:rsidRPr="009C3CA8">
        <w:rPr>
          <w:sz w:val="17"/>
          <w:szCs w:val="17"/>
          <w:lang w:eastAsia="ar-SA"/>
        </w:rPr>
        <w:t>;</w:t>
      </w:r>
    </w:p>
    <w:p w:rsidR="009C3CA8" w:rsidRPr="009C3CA8" w:rsidRDefault="009C3CA8" w:rsidP="009C3CA8">
      <w:pPr>
        <w:widowControl w:val="0"/>
        <w:suppressAutoHyphens/>
        <w:autoSpaceDE w:val="0"/>
        <w:ind w:firstLine="709"/>
        <w:jc w:val="both"/>
        <w:rPr>
          <w:sz w:val="17"/>
          <w:szCs w:val="17"/>
          <w:lang w:eastAsia="ar-SA"/>
        </w:rPr>
      </w:pPr>
      <w:r w:rsidRPr="009C3CA8">
        <w:rPr>
          <w:sz w:val="17"/>
          <w:szCs w:val="17"/>
          <w:lang w:eastAsia="ar-SA"/>
        </w:rPr>
        <w:t xml:space="preserve">капитальный ремонт источников водоснабжения (водонапорных башен и водозаборных скважин) в населенных пунктах в сумме 1 659,3 </w:t>
      </w:r>
      <w:proofErr w:type="spellStart"/>
      <w:proofErr w:type="gramStart"/>
      <w:r w:rsidRPr="009C3CA8">
        <w:rPr>
          <w:sz w:val="17"/>
          <w:szCs w:val="17"/>
          <w:lang w:eastAsia="ar-SA"/>
        </w:rPr>
        <w:t>тыс.рублей</w:t>
      </w:r>
      <w:proofErr w:type="spellEnd"/>
      <w:proofErr w:type="gramEnd"/>
      <w:r w:rsidRPr="009C3CA8">
        <w:rPr>
          <w:sz w:val="17"/>
          <w:szCs w:val="17"/>
          <w:lang w:eastAsia="ar-SA"/>
        </w:rPr>
        <w:t>.</w:t>
      </w:r>
    </w:p>
    <w:p w:rsidR="009C3CA8" w:rsidRPr="009C3CA8" w:rsidRDefault="009C3CA8" w:rsidP="009C3CA8">
      <w:pPr>
        <w:widowControl w:val="0"/>
        <w:suppressAutoHyphens/>
        <w:autoSpaceDE w:val="0"/>
        <w:ind w:firstLine="709"/>
        <w:jc w:val="both"/>
        <w:rPr>
          <w:sz w:val="17"/>
          <w:szCs w:val="17"/>
          <w:lang w:eastAsia="ar-SA"/>
        </w:rPr>
      </w:pPr>
      <w:r w:rsidRPr="009C3CA8">
        <w:rPr>
          <w:sz w:val="17"/>
          <w:szCs w:val="17"/>
          <w:lang w:eastAsia="ar-SA"/>
        </w:rPr>
        <w:t>на 2023 в сумме 8 690,</w:t>
      </w:r>
      <w:proofErr w:type="gramStart"/>
      <w:r w:rsidRPr="009C3CA8">
        <w:rPr>
          <w:sz w:val="17"/>
          <w:szCs w:val="17"/>
          <w:lang w:eastAsia="ar-SA"/>
        </w:rPr>
        <w:t>1  тыс.</w:t>
      </w:r>
      <w:proofErr w:type="gramEnd"/>
      <w:r w:rsidRPr="009C3CA8">
        <w:rPr>
          <w:sz w:val="17"/>
          <w:szCs w:val="17"/>
          <w:lang w:eastAsia="ar-SA"/>
        </w:rPr>
        <w:t xml:space="preserve"> рублей, в том числе на:</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капитальный ремонт и ремонт автомобильных дорог общего пользования местного значения в границах населенных пунктов поселения, в сумме 1 043,4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содержание автомобильных дорог общего пользования местного значения в границах населенных пунктов поселения, в сумме </w:t>
      </w:r>
      <w:r w:rsidRPr="009C3CA8">
        <w:rPr>
          <w:sz w:val="17"/>
          <w:szCs w:val="17"/>
          <w:lang w:eastAsia="ar-SA"/>
        </w:rPr>
        <w:lastRenderedPageBreak/>
        <w:t>448,4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осуществление полномочий по первичному воинскому учету на территориях, где отсутствуют военные комиссариаты, в сумме 225,8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22,8 тыс. рублей;</w:t>
      </w:r>
    </w:p>
    <w:p w:rsidR="009C3CA8" w:rsidRPr="009C3CA8" w:rsidRDefault="009C3CA8" w:rsidP="009C3CA8">
      <w:pPr>
        <w:widowControl w:val="0"/>
        <w:suppressAutoHyphens/>
        <w:autoSpaceDE w:val="0"/>
        <w:ind w:firstLine="709"/>
        <w:jc w:val="both"/>
        <w:rPr>
          <w:sz w:val="17"/>
          <w:szCs w:val="17"/>
          <w:lang w:eastAsia="ar-SA"/>
        </w:rPr>
      </w:pPr>
      <w:r w:rsidRPr="009C3CA8">
        <w:rPr>
          <w:sz w:val="17"/>
          <w:szCs w:val="17"/>
          <w:lang w:eastAsia="ar-SA"/>
        </w:rPr>
        <w:t xml:space="preserve">реализацию программ формирования современной городской среды в сумме 6 949,7 </w:t>
      </w:r>
      <w:proofErr w:type="spellStart"/>
      <w:proofErr w:type="gramStart"/>
      <w:r w:rsidRPr="009C3CA8">
        <w:rPr>
          <w:sz w:val="17"/>
          <w:szCs w:val="17"/>
          <w:lang w:eastAsia="ar-SA"/>
        </w:rPr>
        <w:t>тыс.рублей</w:t>
      </w:r>
      <w:proofErr w:type="spellEnd"/>
      <w:proofErr w:type="gramEnd"/>
      <w:r w:rsidRPr="009C3CA8">
        <w:rPr>
          <w:sz w:val="17"/>
          <w:szCs w:val="17"/>
          <w:lang w:eastAsia="ar-SA"/>
        </w:rPr>
        <w:t>.</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на 2024 в сумме 9 471,</w:t>
      </w:r>
      <w:proofErr w:type="gramStart"/>
      <w:r w:rsidRPr="009C3CA8">
        <w:rPr>
          <w:sz w:val="17"/>
          <w:szCs w:val="17"/>
          <w:lang w:eastAsia="ar-SA"/>
        </w:rPr>
        <w:t>9  тыс.</w:t>
      </w:r>
      <w:proofErr w:type="gramEnd"/>
      <w:r w:rsidRPr="009C3CA8">
        <w:rPr>
          <w:sz w:val="17"/>
          <w:szCs w:val="17"/>
          <w:lang w:eastAsia="ar-SA"/>
        </w:rPr>
        <w:t xml:space="preserve"> рублей, в том числе на:</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капитальный ремонт и ремонт автомобильных дорог общего пользования местного значения в границах населенных пунктов поселения, в сумме 1 043,4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содержание автомобильных дорог общего пользования местного значения в границах населенных пунктов поселения, в сумме 448,4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осуществление полномочий по первичному воинскому учету на территориях, где отсутствуют военные комиссариаты, в сумме 235,4 тыс. рублей;</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w:t>
      </w:r>
      <w:proofErr w:type="gramStart"/>
      <w:r w:rsidRPr="009C3CA8">
        <w:rPr>
          <w:sz w:val="17"/>
          <w:szCs w:val="17"/>
          <w:lang w:eastAsia="ar-SA"/>
        </w:rPr>
        <w:t>сумме  22</w:t>
      </w:r>
      <w:proofErr w:type="gramEnd"/>
      <w:r w:rsidRPr="009C3CA8">
        <w:rPr>
          <w:sz w:val="17"/>
          <w:szCs w:val="17"/>
          <w:lang w:eastAsia="ar-SA"/>
        </w:rPr>
        <w:t>,8 тыс. рублей;</w:t>
      </w:r>
    </w:p>
    <w:p w:rsidR="009C3CA8" w:rsidRPr="009C3CA8" w:rsidRDefault="009C3CA8" w:rsidP="009C3CA8">
      <w:pPr>
        <w:widowControl w:val="0"/>
        <w:suppressAutoHyphens/>
        <w:autoSpaceDE w:val="0"/>
        <w:ind w:firstLine="709"/>
        <w:jc w:val="both"/>
        <w:rPr>
          <w:sz w:val="17"/>
          <w:szCs w:val="17"/>
          <w:lang w:eastAsia="ar-SA"/>
        </w:rPr>
      </w:pPr>
      <w:r w:rsidRPr="009C3CA8">
        <w:rPr>
          <w:sz w:val="17"/>
          <w:szCs w:val="17"/>
          <w:lang w:eastAsia="ar-SA"/>
        </w:rPr>
        <w:t xml:space="preserve">реализацию программ формирования современной городской среды в сумме 7 721,9 </w:t>
      </w:r>
      <w:proofErr w:type="spellStart"/>
      <w:proofErr w:type="gramStart"/>
      <w:r w:rsidRPr="009C3CA8">
        <w:rPr>
          <w:sz w:val="17"/>
          <w:szCs w:val="17"/>
          <w:lang w:eastAsia="ar-SA"/>
        </w:rPr>
        <w:t>тыс.рублей</w:t>
      </w:r>
      <w:proofErr w:type="spellEnd"/>
      <w:proofErr w:type="gramEnd"/>
      <w:r w:rsidRPr="009C3CA8">
        <w:rPr>
          <w:sz w:val="17"/>
          <w:szCs w:val="17"/>
          <w:lang w:eastAsia="ar-SA"/>
        </w:rPr>
        <w:t>.</w:t>
      </w:r>
    </w:p>
    <w:p w:rsidR="009C3CA8" w:rsidRPr="009C3CA8" w:rsidRDefault="009C3CA8" w:rsidP="009C3CA8">
      <w:pPr>
        <w:widowControl w:val="0"/>
        <w:suppressAutoHyphens/>
        <w:autoSpaceDE w:val="0"/>
        <w:ind w:left="720"/>
        <w:jc w:val="both"/>
        <w:rPr>
          <w:sz w:val="17"/>
          <w:szCs w:val="17"/>
          <w:lang w:eastAsia="ar-SA"/>
        </w:rPr>
      </w:pP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5) дополнить приложением </w:t>
      </w:r>
      <w:proofErr w:type="gramStart"/>
      <w:r w:rsidRPr="009C3CA8">
        <w:rPr>
          <w:sz w:val="17"/>
          <w:szCs w:val="17"/>
          <w:lang w:eastAsia="ar-SA"/>
        </w:rPr>
        <w:t>4.1  следующего</w:t>
      </w:r>
      <w:proofErr w:type="gramEnd"/>
      <w:r w:rsidRPr="009C3CA8">
        <w:rPr>
          <w:sz w:val="17"/>
          <w:szCs w:val="17"/>
          <w:lang w:eastAsia="ar-SA"/>
        </w:rPr>
        <w:t xml:space="preserve"> содержания:</w:t>
      </w:r>
    </w:p>
    <w:p w:rsidR="009C3CA8" w:rsidRP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ind w:firstLine="720"/>
        <w:jc w:val="right"/>
        <w:rPr>
          <w:sz w:val="17"/>
          <w:szCs w:val="17"/>
          <w:lang w:eastAsia="ar-SA"/>
        </w:rPr>
      </w:pPr>
      <w:r w:rsidRPr="009C3CA8">
        <w:rPr>
          <w:sz w:val="17"/>
          <w:szCs w:val="17"/>
          <w:lang w:eastAsia="ar-SA"/>
        </w:rPr>
        <w:t xml:space="preserve">                                                                                                                       «Приложение 4.1</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к решению Собрания депутатов                                                                                                                                   Большесундырского сельского поселения</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 xml:space="preserve">Моргаушского района Чувашской Республики </w:t>
      </w:r>
      <w:proofErr w:type="gramStart"/>
      <w:r w:rsidRPr="009C3CA8">
        <w:rPr>
          <w:sz w:val="17"/>
          <w:szCs w:val="17"/>
          <w:lang w:eastAsia="ar-SA"/>
        </w:rPr>
        <w:t>от  13.12.2021</w:t>
      </w:r>
      <w:proofErr w:type="gramEnd"/>
      <w:r w:rsidRPr="009C3CA8">
        <w:rPr>
          <w:sz w:val="17"/>
          <w:szCs w:val="17"/>
          <w:lang w:eastAsia="ar-SA"/>
        </w:rPr>
        <w:t xml:space="preserve"> г. № С-22/1</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w:t>
      </w:r>
      <w:proofErr w:type="gramStart"/>
      <w:r w:rsidRPr="009C3CA8">
        <w:rPr>
          <w:sz w:val="17"/>
          <w:szCs w:val="17"/>
          <w:lang w:eastAsia="ar-SA"/>
        </w:rPr>
        <w:t>О  бюджете</w:t>
      </w:r>
      <w:proofErr w:type="gramEnd"/>
      <w:r w:rsidRPr="009C3CA8">
        <w:rPr>
          <w:sz w:val="17"/>
          <w:szCs w:val="17"/>
          <w:lang w:eastAsia="ar-SA"/>
        </w:rPr>
        <w:t xml:space="preserve"> Большесундырского                                                                                                                     сельского поселения Моргаушского района Чувашской Республики на 2022 год и плановый период 2023 и 2024 годов»</w:t>
      </w:r>
    </w:p>
    <w:p w:rsidR="009C3CA8" w:rsidRPr="009C3CA8" w:rsidRDefault="009C3CA8" w:rsidP="009C3CA8">
      <w:pPr>
        <w:widowControl w:val="0"/>
        <w:suppressAutoHyphens/>
        <w:autoSpaceDE w:val="0"/>
        <w:ind w:firstLine="720"/>
        <w:jc w:val="right"/>
        <w:rPr>
          <w:sz w:val="17"/>
          <w:szCs w:val="17"/>
          <w:lang w:eastAsia="ar-SA"/>
        </w:rPr>
      </w:pPr>
    </w:p>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ИЗМЕНЕНИЕ</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распределения бюджетных ассигнований по разделам, подразделам,</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целевым статьям (муниципальным программам Моргаушского района </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Чувашской Республики и непрограммным направлениям деятельности) </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и группам (группам и подгруппам) видов расходов классификации</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расходов бюджета Большесундырского сельского поселения</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Моргаушского района Чувашской Республики на 2022 год,</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предусмотренного приложениями 4 </w:t>
      </w:r>
      <w:proofErr w:type="gramStart"/>
      <w:r w:rsidRPr="009C3CA8">
        <w:rPr>
          <w:sz w:val="17"/>
          <w:szCs w:val="17"/>
          <w:lang w:eastAsia="ar-SA"/>
        </w:rPr>
        <w:t>к  решению</w:t>
      </w:r>
      <w:proofErr w:type="gramEnd"/>
      <w:r w:rsidRPr="009C3CA8">
        <w:rPr>
          <w:sz w:val="17"/>
          <w:szCs w:val="17"/>
          <w:lang w:eastAsia="ar-SA"/>
        </w:rPr>
        <w:t xml:space="preserve"> Собрания депутатов</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Большесундырского сельского поселения Моргаушского района</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Чувашской Республики «О бюджете Большесундырского сельского</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поселения Моргаушского района Чувашской Республики</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на 2022 год и плановый период 2023 и 2024 годов»</w:t>
      </w:r>
    </w:p>
    <w:p w:rsidR="009C3CA8" w:rsidRPr="009C3CA8" w:rsidRDefault="009C3CA8" w:rsidP="009C3CA8">
      <w:pPr>
        <w:widowControl w:val="0"/>
        <w:suppressAutoHyphens/>
        <w:autoSpaceDE w:val="0"/>
        <w:ind w:firstLine="720"/>
        <w:jc w:val="right"/>
        <w:rPr>
          <w:sz w:val="17"/>
          <w:szCs w:val="17"/>
          <w:lang w:eastAsia="ar-SA"/>
        </w:rPr>
      </w:pPr>
    </w:p>
    <w:p w:rsidR="009C3CA8" w:rsidRPr="009C3CA8" w:rsidRDefault="009C3CA8" w:rsidP="009C3CA8">
      <w:pPr>
        <w:widowControl w:val="0"/>
        <w:suppressAutoHyphens/>
        <w:autoSpaceDE w:val="0"/>
        <w:ind w:firstLine="720"/>
        <w:jc w:val="right"/>
        <w:rPr>
          <w:sz w:val="17"/>
          <w:szCs w:val="17"/>
          <w:lang w:eastAsia="ar-SA"/>
        </w:rPr>
      </w:pPr>
      <w:r w:rsidRPr="009C3CA8">
        <w:rPr>
          <w:sz w:val="17"/>
          <w:szCs w:val="17"/>
          <w:lang w:eastAsia="ar-SA"/>
        </w:rPr>
        <w:t xml:space="preserve">                                                  (тыс. руб.)</w:t>
      </w:r>
    </w:p>
    <w:tbl>
      <w:tblPr>
        <w:tblW w:w="10272" w:type="dxa"/>
        <w:tblInd w:w="16" w:type="dxa"/>
        <w:tblLayout w:type="fixed"/>
        <w:tblLook w:val="0000" w:firstRow="0" w:lastRow="0" w:firstColumn="0" w:lastColumn="0" w:noHBand="0" w:noVBand="0"/>
      </w:tblPr>
      <w:tblGrid>
        <w:gridCol w:w="5654"/>
        <w:gridCol w:w="400"/>
        <w:gridCol w:w="396"/>
        <w:gridCol w:w="1733"/>
        <w:gridCol w:w="587"/>
        <w:gridCol w:w="1492"/>
        <w:gridCol w:w="10"/>
      </w:tblGrid>
      <w:tr w:rsidR="009C3CA8" w:rsidRPr="009C3CA8" w:rsidTr="009C3CA8">
        <w:tblPrEx>
          <w:tblCellMar>
            <w:top w:w="0" w:type="dxa"/>
            <w:bottom w:w="0" w:type="dxa"/>
          </w:tblCellMar>
        </w:tblPrEx>
        <w:trPr>
          <w:trHeight w:val="345"/>
        </w:trPr>
        <w:tc>
          <w:tcPr>
            <w:tcW w:w="10272" w:type="dxa"/>
            <w:gridSpan w:val="7"/>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r>
      <w:tr w:rsidR="009C3CA8" w:rsidRPr="009C3CA8" w:rsidTr="009C3CA8">
        <w:tblPrEx>
          <w:tblCellMar>
            <w:top w:w="0" w:type="dxa"/>
            <w:bottom w:w="0" w:type="dxa"/>
          </w:tblCellMar>
        </w:tblPrEx>
        <w:trPr>
          <w:gridAfter w:val="1"/>
          <w:wAfter w:w="10" w:type="dxa"/>
          <w:trHeight w:val="380"/>
        </w:trPr>
        <w:tc>
          <w:tcPr>
            <w:tcW w:w="56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rPr>
                <w:sz w:val="17"/>
                <w:szCs w:val="17"/>
                <w:lang w:eastAsia="ar-SA"/>
              </w:rPr>
            </w:pPr>
            <w:r w:rsidRPr="009C3CA8">
              <w:rPr>
                <w:color w:val="000000"/>
                <w:sz w:val="17"/>
                <w:szCs w:val="17"/>
                <w:lang w:eastAsia="ar-SA"/>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rPr>
                <w:sz w:val="17"/>
                <w:szCs w:val="17"/>
                <w:lang w:eastAsia="ar-SA"/>
              </w:rPr>
            </w:pPr>
            <w:r w:rsidRPr="009C3CA8">
              <w:rPr>
                <w:color w:val="000000"/>
                <w:sz w:val="17"/>
                <w:szCs w:val="17"/>
                <w:lang w:eastAsia="ar-SA"/>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rPr>
                <w:sz w:val="17"/>
                <w:szCs w:val="17"/>
                <w:lang w:eastAsia="ar-SA"/>
              </w:rPr>
            </w:pPr>
            <w:r w:rsidRPr="009C3CA8">
              <w:rPr>
                <w:color w:val="000000"/>
                <w:sz w:val="17"/>
                <w:szCs w:val="17"/>
                <w:lang w:eastAsia="ar-SA"/>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rPr>
                <w:sz w:val="17"/>
                <w:szCs w:val="17"/>
                <w:lang w:eastAsia="ar-SA"/>
              </w:rPr>
            </w:pPr>
            <w:r w:rsidRPr="009C3CA8">
              <w:rPr>
                <w:color w:val="000000"/>
                <w:sz w:val="17"/>
                <w:szCs w:val="17"/>
                <w:lang w:eastAsia="ar-SA"/>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Сумма (увеличение, уменьшение(-))</w:t>
            </w:r>
          </w:p>
        </w:tc>
      </w:tr>
      <w:tr w:rsidR="009C3CA8" w:rsidRPr="009C3CA8" w:rsidTr="009C3CA8">
        <w:tblPrEx>
          <w:tblCellMar>
            <w:top w:w="0" w:type="dxa"/>
            <w:bottom w:w="0" w:type="dxa"/>
          </w:tblCellMar>
        </w:tblPrEx>
        <w:trPr>
          <w:gridAfter w:val="1"/>
          <w:wAfter w:w="10" w:type="dxa"/>
          <w:trHeight w:val="1487"/>
        </w:trPr>
        <w:tc>
          <w:tcPr>
            <w:tcW w:w="56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изменение (</w:t>
            </w:r>
            <w:proofErr w:type="spellStart"/>
            <w:r w:rsidRPr="009C3CA8">
              <w:rPr>
                <w:color w:val="000000"/>
                <w:sz w:val="17"/>
                <w:szCs w:val="17"/>
                <w:lang w:eastAsia="ar-SA"/>
              </w:rPr>
              <w:t>увеличе-ние</w:t>
            </w:r>
            <w:proofErr w:type="spellEnd"/>
            <w:r w:rsidRPr="009C3CA8">
              <w:rPr>
                <w:color w:val="000000"/>
                <w:sz w:val="17"/>
                <w:szCs w:val="17"/>
                <w:lang w:eastAsia="ar-SA"/>
              </w:rPr>
              <w:t xml:space="preserve">, </w:t>
            </w:r>
            <w:proofErr w:type="spellStart"/>
            <w:r w:rsidRPr="009C3CA8">
              <w:rPr>
                <w:color w:val="000000"/>
                <w:sz w:val="17"/>
                <w:szCs w:val="17"/>
                <w:lang w:eastAsia="ar-SA"/>
              </w:rPr>
              <w:t>уменьше-ние</w:t>
            </w:r>
            <w:proofErr w:type="spellEnd"/>
            <w:r w:rsidRPr="009C3CA8">
              <w:rPr>
                <w:color w:val="000000"/>
                <w:sz w:val="17"/>
                <w:szCs w:val="17"/>
                <w:lang w:eastAsia="ar-SA"/>
              </w:rPr>
              <w:t xml:space="preserve"> (-))</w:t>
            </w:r>
          </w:p>
        </w:tc>
      </w:tr>
      <w:tr w:rsidR="009C3CA8" w:rsidRPr="009C3CA8" w:rsidTr="009C3CA8">
        <w:tblPrEx>
          <w:tblCellMar>
            <w:top w:w="0" w:type="dxa"/>
            <w:bottom w:w="0" w:type="dxa"/>
          </w:tblCellMar>
        </w:tblPrEx>
        <w:trPr>
          <w:gridAfter w:val="1"/>
          <w:wAfter w:w="10" w:type="dxa"/>
          <w:trHeight w:val="350"/>
        </w:trPr>
        <w:tc>
          <w:tcPr>
            <w:tcW w:w="56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6</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400"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396"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733"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Всего</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2 127,4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Национальная оборона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18,0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Мобилизационная и вневойсковая подготовка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100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16,7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120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16,7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Национальная экономика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197,7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Сельское хозяйство и рыболовство</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Дорожное хозяйство (дорожные фонды)</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Жилищно-коммунальное хозяйство</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1 911,7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Коммунальное хозяйство</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1 925,8</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1 925,8</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Капитальный ремонт источников водоснабжения (водонапорных башен и водозаборных скважин) в населенных пунктах</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141,6</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141,6</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Капитальный и текущий ремонт объектов водоснабжения (водозаборных сооружений, водопроводов и др.) муниципальных образований</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Развитие водоснабжения в сельской местности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Благоустройство</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-141,2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-141,2</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611,5</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Уличное освещение</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Реализация мероприятий по благоустройству территории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"Реализация мероприятий регионального проекта "Формирование комфортной городской среды"</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Реализация программ формирования современной городской среды</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Поддержка региональных проектов в области обращения с отходами и ликвидации накопленного экологического ущерба</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9C3CA8">
        <w:tblPrEx>
          <w:tblCellMar>
            <w:top w:w="0" w:type="dxa"/>
            <w:bottom w:w="0" w:type="dxa"/>
          </w:tblCellMar>
        </w:tblPrEx>
        <w:trPr>
          <w:gridAfter w:val="1"/>
          <w:wAfter w:w="10" w:type="dxa"/>
          <w:trHeight w:val="288"/>
        </w:trPr>
        <w:tc>
          <w:tcPr>
            <w:tcW w:w="5654"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73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1492"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bl>
    <w:p w:rsidR="009C3CA8" w:rsidRP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jc w:val="both"/>
        <w:rPr>
          <w:sz w:val="17"/>
          <w:szCs w:val="17"/>
          <w:lang w:eastAsia="ar-SA"/>
        </w:rPr>
      </w:pPr>
      <w:r w:rsidRPr="009C3CA8">
        <w:rPr>
          <w:sz w:val="17"/>
          <w:szCs w:val="17"/>
          <w:lang w:eastAsia="ar-SA"/>
        </w:rPr>
        <w:t xml:space="preserve">             »;</w:t>
      </w:r>
    </w:p>
    <w:p w:rsidR="009C3CA8" w:rsidRPr="009C3CA8" w:rsidRDefault="009C3CA8" w:rsidP="009C3CA8">
      <w:pPr>
        <w:widowControl w:val="0"/>
        <w:suppressAutoHyphens/>
        <w:autoSpaceDE w:val="0"/>
        <w:ind w:firstLine="720"/>
        <w:jc w:val="both"/>
        <w:rPr>
          <w:sz w:val="17"/>
          <w:szCs w:val="17"/>
          <w:lang w:eastAsia="ar-SA"/>
        </w:rPr>
      </w:pP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4) дополнить приложением 6.1 следующего содержания:</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                                                                                                        </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                                                                                                                    «Приложение 6.1</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к решению Собрания депутатов                                                                                                                                   Большесундырского сельского поселения</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 xml:space="preserve">Моргаушского района Чувашской Республики </w:t>
      </w:r>
      <w:proofErr w:type="gramStart"/>
      <w:r w:rsidRPr="009C3CA8">
        <w:rPr>
          <w:sz w:val="17"/>
          <w:szCs w:val="17"/>
          <w:lang w:eastAsia="ar-SA"/>
        </w:rPr>
        <w:t>от  13.12.2021</w:t>
      </w:r>
      <w:proofErr w:type="gramEnd"/>
      <w:r w:rsidRPr="009C3CA8">
        <w:rPr>
          <w:sz w:val="17"/>
          <w:szCs w:val="17"/>
          <w:lang w:eastAsia="ar-SA"/>
        </w:rPr>
        <w:t xml:space="preserve"> г. № С-22/1</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w:t>
      </w:r>
      <w:proofErr w:type="gramStart"/>
      <w:r w:rsidRPr="009C3CA8">
        <w:rPr>
          <w:sz w:val="17"/>
          <w:szCs w:val="17"/>
          <w:lang w:eastAsia="ar-SA"/>
        </w:rPr>
        <w:t>О  бюджете</w:t>
      </w:r>
      <w:proofErr w:type="gramEnd"/>
      <w:r w:rsidRPr="009C3CA8">
        <w:rPr>
          <w:sz w:val="17"/>
          <w:szCs w:val="17"/>
          <w:lang w:eastAsia="ar-SA"/>
        </w:rPr>
        <w:t xml:space="preserve"> Большесундырского                                                                                                                     сельского поселения Моргаушского района Чувашской Республики на 2022 год и плановый период 2023 и 2024 годов»</w:t>
      </w:r>
    </w:p>
    <w:p w:rsidR="009C3CA8" w:rsidRP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ИЗМЕНЕНИЕ</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распределения бюджетных ассигнований по </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целевым статьям (муниципальным программам Моргаушского района </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Чувашской Республики и непрограммным направлениям деятельности),</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 группам (группам и подгруппам) видов расходов, </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разделам, подразделам классификации</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расходов бюджета Большесундырского сельского поселения</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Моргаушского района Чувашской Республики на 2022 год,</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предусмотренного приложениями 6 </w:t>
      </w:r>
      <w:proofErr w:type="gramStart"/>
      <w:r w:rsidRPr="009C3CA8">
        <w:rPr>
          <w:sz w:val="17"/>
          <w:szCs w:val="17"/>
          <w:lang w:eastAsia="ar-SA"/>
        </w:rPr>
        <w:t>к  решению</w:t>
      </w:r>
      <w:proofErr w:type="gramEnd"/>
      <w:r w:rsidRPr="009C3CA8">
        <w:rPr>
          <w:sz w:val="17"/>
          <w:szCs w:val="17"/>
          <w:lang w:eastAsia="ar-SA"/>
        </w:rPr>
        <w:t xml:space="preserve"> Собрания депутатов</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Большесундырского сельского поселения Моргаушского района</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Чувашской Республики «О бюджете Большесундырского сельского</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поселения Моргаушского района Чувашской Республики</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на 2022 год и плановый период 2023 и 2024 годов»          </w:t>
      </w:r>
    </w:p>
    <w:p w:rsid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ind w:firstLine="720"/>
        <w:jc w:val="right"/>
        <w:rPr>
          <w:sz w:val="17"/>
          <w:szCs w:val="17"/>
          <w:lang w:eastAsia="ar-SA"/>
        </w:rPr>
      </w:pPr>
      <w:r w:rsidRPr="009C3CA8">
        <w:rPr>
          <w:sz w:val="17"/>
          <w:szCs w:val="17"/>
          <w:lang w:eastAsia="ar-SA"/>
        </w:rPr>
        <w:t xml:space="preserve">  (тыс. руб.)</w:t>
      </w:r>
    </w:p>
    <w:tbl>
      <w:tblPr>
        <w:tblW w:w="10237" w:type="dxa"/>
        <w:tblInd w:w="10" w:type="dxa"/>
        <w:tblLayout w:type="fixed"/>
        <w:tblLook w:val="0000" w:firstRow="0" w:lastRow="0" w:firstColumn="0" w:lastColumn="0" w:noHBand="0" w:noVBand="0"/>
      </w:tblPr>
      <w:tblGrid>
        <w:gridCol w:w="571"/>
        <w:gridCol w:w="5221"/>
        <w:gridCol w:w="1727"/>
        <w:gridCol w:w="583"/>
        <w:gridCol w:w="332"/>
        <w:gridCol w:w="354"/>
        <w:gridCol w:w="1449"/>
      </w:tblGrid>
      <w:tr w:rsidR="009C3CA8" w:rsidRPr="009C3CA8" w:rsidTr="00155FB6">
        <w:tblPrEx>
          <w:tblCellMar>
            <w:top w:w="0" w:type="dxa"/>
            <w:bottom w:w="0" w:type="dxa"/>
          </w:tblCellMar>
        </w:tblPrEx>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22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Сумма (увеличение, уменьшение(-))</w:t>
            </w:r>
          </w:p>
        </w:tc>
      </w:tr>
      <w:tr w:rsidR="009C3CA8" w:rsidRPr="009C3CA8" w:rsidTr="00155FB6">
        <w:tblPrEx>
          <w:tblCellMar>
            <w:top w:w="0" w:type="dxa"/>
            <w:bottom w:w="0" w:type="dxa"/>
          </w:tblCellMar>
        </w:tblPrEx>
        <w:trPr>
          <w:trHeight w:val="1394"/>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22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изменение (</w:t>
            </w:r>
            <w:proofErr w:type="spellStart"/>
            <w:r w:rsidRPr="009C3CA8">
              <w:rPr>
                <w:color w:val="000000"/>
                <w:sz w:val="17"/>
                <w:szCs w:val="17"/>
                <w:lang w:eastAsia="ar-SA"/>
              </w:rPr>
              <w:t>увеличе-ние</w:t>
            </w:r>
            <w:proofErr w:type="spellEnd"/>
            <w:r w:rsidRPr="009C3CA8">
              <w:rPr>
                <w:color w:val="000000"/>
                <w:sz w:val="17"/>
                <w:szCs w:val="17"/>
                <w:lang w:eastAsia="ar-SA"/>
              </w:rPr>
              <w:t xml:space="preserve">, </w:t>
            </w:r>
            <w:proofErr w:type="spellStart"/>
            <w:r w:rsidRPr="009C3CA8">
              <w:rPr>
                <w:color w:val="000000"/>
                <w:sz w:val="17"/>
                <w:szCs w:val="17"/>
                <w:lang w:eastAsia="ar-SA"/>
              </w:rPr>
              <w:t>уменьше-ние</w:t>
            </w:r>
            <w:proofErr w:type="spellEnd"/>
            <w:r w:rsidRPr="009C3CA8">
              <w:rPr>
                <w:color w:val="000000"/>
                <w:sz w:val="17"/>
                <w:szCs w:val="17"/>
                <w:lang w:eastAsia="ar-SA"/>
              </w:rPr>
              <w:t xml:space="preserve"> (-))</w:t>
            </w:r>
          </w:p>
        </w:tc>
      </w:tr>
      <w:tr w:rsidR="009C3CA8" w:rsidRPr="009C3CA8" w:rsidTr="00155FB6">
        <w:tblPrEx>
          <w:tblCellMar>
            <w:top w:w="0" w:type="dxa"/>
            <w:bottom w:w="0" w:type="dxa"/>
          </w:tblCellMar>
        </w:tblPrEx>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rPr>
                <w:sz w:val="17"/>
                <w:szCs w:val="17"/>
                <w:lang w:eastAsia="ar-SA"/>
              </w:rPr>
            </w:pPr>
            <w:r w:rsidRPr="009C3CA8">
              <w:rPr>
                <w:color w:val="000000"/>
                <w:sz w:val="17"/>
                <w:szCs w:val="17"/>
                <w:lang w:eastAsia="ar-SA"/>
              </w:rPr>
              <w:t>1</w:t>
            </w:r>
          </w:p>
        </w:tc>
        <w:tc>
          <w:tcPr>
            <w:tcW w:w="52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color w:val="000000"/>
                <w:sz w:val="17"/>
                <w:szCs w:val="17"/>
                <w:lang w:eastAsia="ar-SA"/>
              </w:rPr>
              <w:t>7</w:t>
            </w:r>
          </w:p>
        </w:tc>
      </w:tr>
      <w:tr w:rsidR="009C3CA8" w:rsidRPr="009C3CA8" w:rsidTr="00155FB6">
        <w:tblPrEx>
          <w:tblCellMar>
            <w:top w:w="0" w:type="dxa"/>
            <w:bottom w:w="0" w:type="dxa"/>
          </w:tblCellMar>
        </w:tblPrEx>
        <w:trPr>
          <w:trHeight w:val="288"/>
        </w:trPr>
        <w:tc>
          <w:tcPr>
            <w:tcW w:w="571"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221"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727"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83"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Всего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2 127,4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Ц900000000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1.1.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Ц970000000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Национальная экономика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Сельское хозяйство и рыболовство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Ц970112750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2.</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Ч200000000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2.1.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Ч210000000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Национальная экономика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Дорожное хозяйство (дорожные фонды)</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Ч210374190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04</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09</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199,0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3.</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Муниципальная  программа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Ч300000000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3.1.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Ч360000000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Поддержка региональных проектов в области обращения с отходами и ликвидации накопленного экологического ущерба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Благоустройство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Ч360275070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127,0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4.</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Ч400000000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18,0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4.1.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 xml:space="preserve">Подпрограмма "Совершенствование бюджетной политики и обеспечение сбалансированности бюджета" муниципальной </w:t>
            </w:r>
            <w:r w:rsidRPr="009C3CA8">
              <w:rPr>
                <w:b/>
                <w:bCs/>
                <w:color w:val="000000"/>
                <w:sz w:val="17"/>
                <w:szCs w:val="17"/>
                <w:lang w:eastAsia="ar-SA"/>
              </w:rPr>
              <w:lastRenderedPageBreak/>
              <w:t>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lastRenderedPageBreak/>
              <w:t>Ч410000000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18,0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18,0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100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16,7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120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16,7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Национальная оборона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120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16,7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Мобилизационная и вневойсковая подготовка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120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16,7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Национальная оборона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Мобилизационная и вневойсковая подготовка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Ч410451180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5.</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A100000000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1 925,8</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5.1.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A120000000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A1201SA010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1 784,2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5.2.</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A130000000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141,6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141,6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Капитальный и текущий ремонт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A130173090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7,0</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Развитие водоснабжения в сельской местности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A130175080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02</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134,6</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6.</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A500000000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-141,2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6.1.</w:t>
            </w: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color w:val="000000"/>
                <w:sz w:val="17"/>
                <w:szCs w:val="17"/>
                <w:lang w:eastAsia="ar-SA"/>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b/>
                <w:bCs/>
                <w:color w:val="000000"/>
                <w:sz w:val="17"/>
                <w:szCs w:val="17"/>
                <w:lang w:eastAsia="ar-SA"/>
              </w:rPr>
              <w:t>A510000000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color w:val="000000"/>
                <w:sz w:val="17"/>
                <w:szCs w:val="17"/>
                <w:lang w:eastAsia="ar-SA"/>
              </w:rPr>
              <w:t>-141,2</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611,5</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Уличное освещение</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Благоустройство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476,8</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Благоустройство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A510277420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134,7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Основное мероприятие "Реализация мероприятий регионального проекта "Формирование комфортной городской среды"</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A51F200000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Реализация программ формирования современной городской среды</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200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Жилищно-коммунальное хозяйство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r w:rsidR="009C3CA8" w:rsidRPr="009C3CA8" w:rsidTr="00155FB6">
        <w:tblPrEx>
          <w:tblCellMar>
            <w:top w:w="0" w:type="dxa"/>
            <w:bottom w:w="0" w:type="dxa"/>
          </w:tblCellMar>
        </w:tblPrEx>
        <w:trPr>
          <w:trHeight w:val="288"/>
        </w:trPr>
        <w:tc>
          <w:tcPr>
            <w:tcW w:w="571"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5221"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color w:val="000000"/>
                <w:sz w:val="17"/>
                <w:szCs w:val="17"/>
                <w:lang w:eastAsia="ar-SA"/>
              </w:rPr>
              <w:t>Благоустройство</w:t>
            </w:r>
          </w:p>
        </w:tc>
        <w:tc>
          <w:tcPr>
            <w:tcW w:w="172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A51F255550</w:t>
            </w:r>
          </w:p>
        </w:tc>
        <w:tc>
          <w:tcPr>
            <w:tcW w:w="583"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240</w:t>
            </w:r>
          </w:p>
        </w:tc>
        <w:tc>
          <w:tcPr>
            <w:tcW w:w="332"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05</w:t>
            </w:r>
          </w:p>
        </w:tc>
        <w:tc>
          <w:tcPr>
            <w:tcW w:w="354"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color w:val="000000"/>
                <w:sz w:val="17"/>
                <w:szCs w:val="17"/>
                <w:lang w:eastAsia="ar-SA"/>
              </w:rPr>
              <w:t>03</w:t>
            </w:r>
          </w:p>
        </w:tc>
        <w:tc>
          <w:tcPr>
            <w:tcW w:w="1449"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color w:val="000000"/>
                <w:sz w:val="17"/>
                <w:szCs w:val="17"/>
                <w:lang w:eastAsia="ar-SA"/>
              </w:rPr>
              <w:t>-752,7</w:t>
            </w:r>
          </w:p>
        </w:tc>
      </w:tr>
    </w:tbl>
    <w:p w:rsidR="009C3CA8" w:rsidRPr="009C3CA8" w:rsidRDefault="009C3CA8" w:rsidP="009C3CA8">
      <w:pPr>
        <w:widowControl w:val="0"/>
        <w:suppressAutoHyphens/>
        <w:autoSpaceDE w:val="0"/>
        <w:ind w:firstLine="720"/>
        <w:jc w:val="right"/>
        <w:rPr>
          <w:sz w:val="17"/>
          <w:szCs w:val="17"/>
          <w:lang w:eastAsia="ar-SA"/>
        </w:rPr>
      </w:pPr>
    </w:p>
    <w:p w:rsidR="009C3CA8" w:rsidRPr="009C3CA8" w:rsidRDefault="009C3CA8" w:rsidP="009C3CA8">
      <w:pPr>
        <w:widowControl w:val="0"/>
        <w:suppressAutoHyphens/>
        <w:autoSpaceDE w:val="0"/>
        <w:rPr>
          <w:sz w:val="17"/>
          <w:szCs w:val="17"/>
          <w:lang w:eastAsia="ar-SA"/>
        </w:rPr>
      </w:pPr>
    </w:p>
    <w:p w:rsidR="009C3CA8" w:rsidRPr="009C3CA8" w:rsidRDefault="009C3CA8" w:rsidP="009C3CA8">
      <w:pPr>
        <w:widowControl w:val="0"/>
        <w:suppressAutoHyphens/>
        <w:autoSpaceDE w:val="0"/>
        <w:ind w:firstLine="720"/>
        <w:rPr>
          <w:sz w:val="17"/>
          <w:szCs w:val="17"/>
          <w:lang w:eastAsia="ar-SA"/>
        </w:rPr>
      </w:pPr>
      <w:r w:rsidRPr="009C3CA8">
        <w:rPr>
          <w:sz w:val="17"/>
          <w:szCs w:val="17"/>
          <w:lang w:eastAsia="ar-SA"/>
        </w:rPr>
        <w:t xml:space="preserve">»; </w:t>
      </w:r>
    </w:p>
    <w:p w:rsidR="009C3CA8" w:rsidRPr="009C3CA8" w:rsidRDefault="009C3CA8" w:rsidP="009C3CA8">
      <w:pPr>
        <w:widowControl w:val="0"/>
        <w:suppressAutoHyphens/>
        <w:autoSpaceDE w:val="0"/>
        <w:jc w:val="both"/>
        <w:rPr>
          <w:sz w:val="17"/>
          <w:szCs w:val="17"/>
          <w:lang w:eastAsia="ar-SA"/>
        </w:rPr>
      </w:pPr>
      <w:r w:rsidRPr="009C3CA8">
        <w:rPr>
          <w:sz w:val="17"/>
          <w:szCs w:val="17"/>
          <w:lang w:eastAsia="ar-SA"/>
        </w:rPr>
        <w:t xml:space="preserve">          </w:t>
      </w:r>
    </w:p>
    <w:p w:rsidR="009C3CA8" w:rsidRPr="009C3CA8" w:rsidRDefault="009C3CA8" w:rsidP="009C3CA8">
      <w:pPr>
        <w:widowControl w:val="0"/>
        <w:suppressAutoHyphens/>
        <w:autoSpaceDE w:val="0"/>
        <w:jc w:val="both"/>
        <w:rPr>
          <w:sz w:val="17"/>
          <w:szCs w:val="17"/>
          <w:lang w:eastAsia="ar-SA"/>
        </w:rPr>
      </w:pPr>
      <w:r w:rsidRPr="009C3CA8">
        <w:rPr>
          <w:sz w:val="17"/>
          <w:szCs w:val="17"/>
          <w:lang w:eastAsia="ar-SA"/>
        </w:rPr>
        <w:t xml:space="preserve">              5) дополнить приложением 8.1 следующего содержания:</w:t>
      </w:r>
    </w:p>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 xml:space="preserve">                                                                                                                       </w:t>
      </w:r>
    </w:p>
    <w:p w:rsidR="009C3CA8" w:rsidRPr="009C3CA8" w:rsidRDefault="009C3CA8" w:rsidP="009C3CA8">
      <w:pPr>
        <w:widowControl w:val="0"/>
        <w:suppressAutoHyphens/>
        <w:autoSpaceDE w:val="0"/>
        <w:ind w:firstLine="720"/>
        <w:jc w:val="right"/>
        <w:rPr>
          <w:sz w:val="17"/>
          <w:szCs w:val="17"/>
          <w:lang w:eastAsia="ar-SA"/>
        </w:rPr>
      </w:pPr>
      <w:r w:rsidRPr="009C3CA8">
        <w:rPr>
          <w:sz w:val="17"/>
          <w:szCs w:val="17"/>
          <w:lang w:eastAsia="ar-SA"/>
        </w:rPr>
        <w:t xml:space="preserve">                                                                                                                      «Приложение 8.1</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к решению Собрания депутатов                                                                                                                                   Большесундырского сельского поселения</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 xml:space="preserve">Моргаушского района Чувашской Республики </w:t>
      </w:r>
      <w:proofErr w:type="gramStart"/>
      <w:r w:rsidRPr="009C3CA8">
        <w:rPr>
          <w:sz w:val="17"/>
          <w:szCs w:val="17"/>
          <w:lang w:eastAsia="ar-SA"/>
        </w:rPr>
        <w:t>от  13.12.2021</w:t>
      </w:r>
      <w:proofErr w:type="gramEnd"/>
      <w:r w:rsidRPr="009C3CA8">
        <w:rPr>
          <w:sz w:val="17"/>
          <w:szCs w:val="17"/>
          <w:lang w:eastAsia="ar-SA"/>
        </w:rPr>
        <w:t xml:space="preserve"> г. № С-22/1</w:t>
      </w:r>
    </w:p>
    <w:p w:rsidR="009C3CA8" w:rsidRPr="009C3CA8" w:rsidRDefault="009C3CA8" w:rsidP="009C3CA8">
      <w:pPr>
        <w:widowControl w:val="0"/>
        <w:suppressAutoHyphens/>
        <w:autoSpaceDE w:val="0"/>
        <w:ind w:left="5245" w:firstLine="425"/>
        <w:jc w:val="right"/>
        <w:rPr>
          <w:sz w:val="17"/>
          <w:szCs w:val="17"/>
          <w:lang w:eastAsia="ar-SA"/>
        </w:rPr>
      </w:pPr>
      <w:r w:rsidRPr="009C3CA8">
        <w:rPr>
          <w:sz w:val="17"/>
          <w:szCs w:val="17"/>
          <w:lang w:eastAsia="ar-SA"/>
        </w:rPr>
        <w:t>«</w:t>
      </w:r>
      <w:proofErr w:type="gramStart"/>
      <w:r w:rsidRPr="009C3CA8">
        <w:rPr>
          <w:sz w:val="17"/>
          <w:szCs w:val="17"/>
          <w:lang w:eastAsia="ar-SA"/>
        </w:rPr>
        <w:t>О  бюджете</w:t>
      </w:r>
      <w:proofErr w:type="gramEnd"/>
      <w:r w:rsidRPr="009C3CA8">
        <w:rPr>
          <w:sz w:val="17"/>
          <w:szCs w:val="17"/>
          <w:lang w:eastAsia="ar-SA"/>
        </w:rPr>
        <w:t xml:space="preserve"> Большесундырского                                                                                                                     сельского поселения Моргаушского района Чувашской Республики на 2022 год и плановый период 2023 и 2024 годов»</w:t>
      </w:r>
    </w:p>
    <w:p w:rsidR="009C3CA8" w:rsidRPr="009C3CA8" w:rsidRDefault="009C3CA8" w:rsidP="009C3CA8">
      <w:pPr>
        <w:widowControl w:val="0"/>
        <w:suppressAutoHyphens/>
        <w:autoSpaceDE w:val="0"/>
        <w:ind w:firstLine="720"/>
        <w:jc w:val="center"/>
        <w:rPr>
          <w:sz w:val="17"/>
          <w:szCs w:val="17"/>
          <w:lang w:eastAsia="ar-SA"/>
        </w:rPr>
      </w:pPr>
    </w:p>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ИЗМЕНЕНИЕ</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ведомственной структуры расходов</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 бюджета Большесундырского сельского поселения</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Моргаушского района Чувашской Республики на 2022 год,</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предусмотренного приложениями 8 </w:t>
      </w:r>
      <w:proofErr w:type="gramStart"/>
      <w:r w:rsidRPr="009C3CA8">
        <w:rPr>
          <w:sz w:val="17"/>
          <w:szCs w:val="17"/>
          <w:lang w:eastAsia="ar-SA"/>
        </w:rPr>
        <w:t>к  решению</w:t>
      </w:r>
      <w:proofErr w:type="gramEnd"/>
      <w:r w:rsidRPr="009C3CA8">
        <w:rPr>
          <w:sz w:val="17"/>
          <w:szCs w:val="17"/>
          <w:lang w:eastAsia="ar-SA"/>
        </w:rPr>
        <w:t xml:space="preserve"> Собрания депутатов</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Большесундырского сельского поселения Моргаушского района</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Чувашской Республики «О бюджете Большесундырского сельского</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поселения Моргаушского района Чувашской Республики</w:t>
      </w:r>
    </w:p>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на 2022 год и плановый период 2023 и 2024 годов»</w:t>
      </w:r>
    </w:p>
    <w:p w:rsidR="009C3CA8" w:rsidRPr="009C3CA8" w:rsidRDefault="009C3CA8" w:rsidP="009C3CA8">
      <w:pPr>
        <w:widowControl w:val="0"/>
        <w:suppressAutoHyphens/>
        <w:autoSpaceDE w:val="0"/>
        <w:jc w:val="right"/>
        <w:rPr>
          <w:sz w:val="17"/>
          <w:szCs w:val="17"/>
          <w:lang w:eastAsia="ar-SA"/>
        </w:rPr>
      </w:pPr>
      <w:r w:rsidRPr="009C3CA8">
        <w:rPr>
          <w:sz w:val="17"/>
          <w:szCs w:val="17"/>
          <w:lang w:eastAsia="ar-SA"/>
        </w:rPr>
        <w:t>(тыс. руб.)</w:t>
      </w:r>
    </w:p>
    <w:p w:rsidR="009C3CA8" w:rsidRPr="009C3CA8" w:rsidRDefault="009C3CA8" w:rsidP="009C3CA8">
      <w:pPr>
        <w:widowControl w:val="0"/>
        <w:suppressAutoHyphens/>
        <w:autoSpaceDE w:val="0"/>
        <w:jc w:val="both"/>
        <w:rPr>
          <w:sz w:val="17"/>
          <w:szCs w:val="17"/>
          <w:lang w:eastAsia="ar-SA"/>
        </w:rPr>
      </w:pPr>
      <w:r w:rsidRPr="009C3CA8">
        <w:rPr>
          <w:sz w:val="17"/>
          <w:szCs w:val="17"/>
          <w:lang w:eastAsia="ar-SA"/>
        </w:rPr>
        <w:t xml:space="preserve">          </w:t>
      </w:r>
    </w:p>
    <w:tbl>
      <w:tblPr>
        <w:tblW w:w="10314" w:type="dxa"/>
        <w:tblInd w:w="10" w:type="dxa"/>
        <w:tblLayout w:type="fixed"/>
        <w:tblLook w:val="0000" w:firstRow="0" w:lastRow="0" w:firstColumn="0" w:lastColumn="0" w:noHBand="0" w:noVBand="0"/>
      </w:tblPr>
      <w:tblGrid>
        <w:gridCol w:w="5083"/>
        <w:gridCol w:w="598"/>
        <w:gridCol w:w="400"/>
        <w:gridCol w:w="396"/>
        <w:gridCol w:w="1716"/>
        <w:gridCol w:w="587"/>
        <w:gridCol w:w="1534"/>
      </w:tblGrid>
      <w:tr w:rsidR="009C3CA8" w:rsidRPr="009C3CA8" w:rsidTr="00155FB6">
        <w:tblPrEx>
          <w:tblCellMar>
            <w:top w:w="0" w:type="dxa"/>
            <w:bottom w:w="0" w:type="dxa"/>
          </w:tblCellMar>
        </w:tblPrEx>
        <w:trPr>
          <w:trHeight w:val="380"/>
        </w:trPr>
        <w:tc>
          <w:tcPr>
            <w:tcW w:w="50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sz w:val="17"/>
                <w:szCs w:val="17"/>
                <w:lang w:eastAsia="ar-SA"/>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sz w:val="17"/>
                <w:szCs w:val="17"/>
                <w:lang w:eastAsia="ar-SA"/>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sz w:val="17"/>
                <w:szCs w:val="17"/>
                <w:lang w:eastAsia="ar-SA"/>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sz w:val="17"/>
                <w:szCs w:val="17"/>
                <w:lang w:eastAsia="ar-SA"/>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C3CA8" w:rsidRPr="009C3CA8" w:rsidRDefault="009C3CA8" w:rsidP="009C3CA8">
            <w:pPr>
              <w:suppressAutoHyphens/>
              <w:jc w:val="center"/>
              <w:rPr>
                <w:sz w:val="17"/>
                <w:szCs w:val="17"/>
                <w:lang w:eastAsia="ar-SA"/>
              </w:rPr>
            </w:pPr>
            <w:r w:rsidRPr="009C3CA8">
              <w:rPr>
                <w:sz w:val="17"/>
                <w:szCs w:val="17"/>
                <w:lang w:eastAsia="ar-SA"/>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Сумма (увеличение, уменьшение(-))</w:t>
            </w:r>
          </w:p>
        </w:tc>
      </w:tr>
      <w:tr w:rsidR="009C3CA8" w:rsidRPr="009C3CA8" w:rsidTr="00155FB6">
        <w:tblPrEx>
          <w:tblCellMar>
            <w:top w:w="0" w:type="dxa"/>
            <w:bottom w:w="0" w:type="dxa"/>
          </w:tblCellMar>
        </w:tblPrEx>
        <w:trPr>
          <w:trHeight w:val="1647"/>
        </w:trPr>
        <w:tc>
          <w:tcPr>
            <w:tcW w:w="50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изменение (</w:t>
            </w:r>
            <w:proofErr w:type="spellStart"/>
            <w:r w:rsidRPr="009C3CA8">
              <w:rPr>
                <w:sz w:val="17"/>
                <w:szCs w:val="17"/>
                <w:lang w:eastAsia="ar-SA"/>
              </w:rPr>
              <w:t>увеличе-ние</w:t>
            </w:r>
            <w:proofErr w:type="spellEnd"/>
            <w:r w:rsidRPr="009C3CA8">
              <w:rPr>
                <w:sz w:val="17"/>
                <w:szCs w:val="17"/>
                <w:lang w:eastAsia="ar-SA"/>
              </w:rPr>
              <w:t xml:space="preserve">, </w:t>
            </w:r>
            <w:proofErr w:type="spellStart"/>
            <w:r w:rsidRPr="009C3CA8">
              <w:rPr>
                <w:sz w:val="17"/>
                <w:szCs w:val="17"/>
                <w:lang w:eastAsia="ar-SA"/>
              </w:rPr>
              <w:t>уменьше-ние</w:t>
            </w:r>
            <w:proofErr w:type="spellEnd"/>
            <w:r w:rsidRPr="009C3CA8">
              <w:rPr>
                <w:sz w:val="17"/>
                <w:szCs w:val="17"/>
                <w:lang w:eastAsia="ar-SA"/>
              </w:rPr>
              <w:t xml:space="preserve"> (-))</w:t>
            </w:r>
          </w:p>
        </w:tc>
      </w:tr>
      <w:tr w:rsidR="009C3CA8" w:rsidRPr="009C3CA8" w:rsidTr="00155FB6">
        <w:tblPrEx>
          <w:tblCellMar>
            <w:top w:w="0" w:type="dxa"/>
            <w:bottom w:w="0" w:type="dxa"/>
          </w:tblCellMar>
        </w:tblPrEx>
        <w:trPr>
          <w:trHeight w:val="350"/>
        </w:trPr>
        <w:tc>
          <w:tcPr>
            <w:tcW w:w="50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3CA8" w:rsidRPr="009C3CA8" w:rsidRDefault="009C3CA8" w:rsidP="009C3CA8">
            <w:pPr>
              <w:suppressAutoHyphens/>
              <w:jc w:val="center"/>
              <w:rPr>
                <w:sz w:val="17"/>
                <w:szCs w:val="17"/>
                <w:lang w:eastAsia="ar-SA"/>
              </w:rPr>
            </w:pPr>
            <w:r w:rsidRPr="009C3CA8">
              <w:rPr>
                <w:sz w:val="17"/>
                <w:szCs w:val="17"/>
                <w:lang w:eastAsia="ar-SA"/>
              </w:rPr>
              <w:t>7</w:t>
            </w:r>
          </w:p>
        </w:tc>
      </w:tr>
      <w:tr w:rsidR="009C3CA8" w:rsidRPr="009C3CA8" w:rsidTr="00155FB6">
        <w:tblPrEx>
          <w:tblCellMar>
            <w:top w:w="0" w:type="dxa"/>
            <w:bottom w:w="0" w:type="dxa"/>
          </w:tblCellMar>
        </w:tblPrEx>
        <w:trPr>
          <w:trHeight w:val="288"/>
        </w:trPr>
        <w:tc>
          <w:tcPr>
            <w:tcW w:w="5083"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98"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400"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396"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716"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center"/>
          </w:tcPr>
          <w:p w:rsidR="009C3CA8" w:rsidRPr="009C3CA8" w:rsidRDefault="009C3CA8" w:rsidP="009C3CA8">
            <w:pPr>
              <w:suppressAutoHyphens/>
              <w:rPr>
                <w:sz w:val="17"/>
                <w:szCs w:val="17"/>
                <w:lang w:eastAsia="ar-SA"/>
              </w:rPr>
            </w:pPr>
          </w:p>
        </w:tc>
      </w:tr>
      <w:tr w:rsidR="009C3CA8" w:rsidRPr="009C3CA8" w:rsidTr="00155FB6">
        <w:tblPrEx>
          <w:tblCellMar>
            <w:top w:w="0" w:type="dxa"/>
            <w:bottom w:w="0" w:type="dxa"/>
          </w:tblCellMar>
        </w:tblPrEx>
        <w:trPr>
          <w:trHeight w:val="288"/>
        </w:trPr>
        <w:tc>
          <w:tcPr>
            <w:tcW w:w="5083" w:type="dxa"/>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sz w:val="17"/>
                <w:szCs w:val="17"/>
                <w:lang w:eastAsia="ar-SA"/>
              </w:rPr>
              <w:t>Всего</w:t>
            </w:r>
          </w:p>
        </w:tc>
        <w:tc>
          <w:tcPr>
            <w:tcW w:w="598" w:type="dxa"/>
            <w:tcMar>
              <w:top w:w="0" w:type="dxa"/>
              <w:left w:w="100" w:type="dxa"/>
              <w:bottom w:w="0" w:type="dxa"/>
              <w:right w:w="0" w:type="dxa"/>
            </w:tcMar>
          </w:tcPr>
          <w:p w:rsidR="009C3CA8" w:rsidRPr="009C3CA8" w:rsidRDefault="009C3CA8" w:rsidP="009C3CA8">
            <w:pPr>
              <w:suppressAutoHyphens/>
              <w:rPr>
                <w:sz w:val="17"/>
                <w:szCs w:val="17"/>
                <w:lang w:eastAsia="ar-SA"/>
              </w:rPr>
            </w:pP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sz w:val="17"/>
                <w:szCs w:val="17"/>
                <w:lang w:eastAsia="ar-SA"/>
              </w:rPr>
              <w:t>2 127,4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b/>
                <w:bCs/>
                <w:sz w:val="17"/>
                <w:szCs w:val="17"/>
                <w:lang w:eastAsia="ar-SA"/>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b/>
                <w:bCs/>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b/>
                <w:bCs/>
                <w:sz w:val="17"/>
                <w:szCs w:val="17"/>
                <w:lang w:eastAsia="ar-SA"/>
              </w:rPr>
              <w:t>2 127,4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Национальная оборона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18,0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lastRenderedPageBreak/>
              <w:t>Мобилизационная и вневойсковая подготовка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18,0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18,0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18,0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Ч410400000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18,0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18,0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100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16,7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120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16,7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Ч410451180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Национальная экономика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197,7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Сельское хозяйство и рыболовство</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Ц900000000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Ц970000000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Ц970100000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Ц970112750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Ц970112750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Ц970112750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Дорожное хозяйство (дорожные фонды)</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Ч200000000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Ч210000000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Ч210300000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Ч210374190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Ч210374190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04</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09</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Ч210374190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199,0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Жилищно-коммунальное хозяйство</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1 911,7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Коммунальное хозяйство</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1 925,8</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1 925,8</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A120000000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1 784,2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A120100000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1 784,2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Капитальный ремонт источников водоснабжения (водонапорных башен и водозаборных скважин) в населенных пунктах</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A1201SA010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1 784,2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A1201SA010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1 784,2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A1201SA010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1 784,2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141,6</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141,6</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Капитальный и текущий ремонт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A130173090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A130173090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A130173090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Развитие водоснабжения в сельской местности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A130175080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134,6</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A130175080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134,6</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02</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A130175080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134,6</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Благоустройство</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-141,2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-141,2</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611,5</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Уличное освещение</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A510277400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476,8</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A510277400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476,8</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A510277400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476,8</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A510277420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134,7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A510277420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134,7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A510277420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134,7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"Реализация мероприятий регионального проекта "Формирование комфортной городской среды"</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A51F200000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-752,7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Реализация программ формирования современной городской среды</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A51F255550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-752,7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A51F255550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-752,7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A51F255550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-752,7</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Муниципальная  программа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Ч300000000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127,0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Ч360000000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127,0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Ч360200000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127,0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Поддержка региональных проектов в области обращения с отходами и ликвидации накопленного экологического ущерба</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Ч360275070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127,0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Ч360275070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200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127,0</w:t>
            </w:r>
          </w:p>
        </w:tc>
      </w:tr>
      <w:tr w:rsidR="009C3CA8" w:rsidRPr="009C3CA8" w:rsidTr="00155FB6">
        <w:tblPrEx>
          <w:tblCellMar>
            <w:top w:w="0" w:type="dxa"/>
            <w:bottom w:w="0" w:type="dxa"/>
          </w:tblCellMar>
        </w:tblPrEx>
        <w:trPr>
          <w:trHeight w:val="288"/>
        </w:trPr>
        <w:tc>
          <w:tcPr>
            <w:tcW w:w="5083" w:type="dxa"/>
            <w:shd w:val="clear" w:color="auto" w:fill="FFFFFF"/>
            <w:tcMar>
              <w:top w:w="0" w:type="dxa"/>
              <w:left w:w="100" w:type="dxa"/>
              <w:bottom w:w="0" w:type="dxa"/>
              <w:right w:w="0" w:type="dxa"/>
            </w:tcMar>
          </w:tcPr>
          <w:p w:rsidR="009C3CA8" w:rsidRPr="009C3CA8" w:rsidRDefault="009C3CA8" w:rsidP="009C3CA8">
            <w:pPr>
              <w:suppressAutoHyphens/>
              <w:rPr>
                <w:sz w:val="17"/>
                <w:szCs w:val="17"/>
                <w:lang w:eastAsia="ar-SA"/>
              </w:rPr>
            </w:pPr>
            <w:r w:rsidRPr="009C3CA8">
              <w:rPr>
                <w:sz w:val="17"/>
                <w:szCs w:val="17"/>
                <w:lang w:eastAsia="ar-SA"/>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993</w:t>
            </w:r>
          </w:p>
        </w:tc>
        <w:tc>
          <w:tcPr>
            <w:tcW w:w="400"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05</w:t>
            </w:r>
          </w:p>
        </w:tc>
        <w:tc>
          <w:tcPr>
            <w:tcW w:w="39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03</w:t>
            </w:r>
          </w:p>
        </w:tc>
        <w:tc>
          <w:tcPr>
            <w:tcW w:w="1716"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Ч360275070</w:t>
            </w:r>
          </w:p>
        </w:tc>
        <w:tc>
          <w:tcPr>
            <w:tcW w:w="587" w:type="dxa"/>
            <w:tcMar>
              <w:top w:w="0" w:type="dxa"/>
              <w:left w:w="0" w:type="dxa"/>
              <w:bottom w:w="0" w:type="dxa"/>
              <w:right w:w="0" w:type="dxa"/>
            </w:tcMar>
            <w:vAlign w:val="bottom"/>
          </w:tcPr>
          <w:p w:rsidR="009C3CA8" w:rsidRPr="009C3CA8" w:rsidRDefault="009C3CA8" w:rsidP="009C3CA8">
            <w:pPr>
              <w:suppressAutoHyphens/>
              <w:rPr>
                <w:sz w:val="17"/>
                <w:szCs w:val="17"/>
                <w:lang w:eastAsia="ar-SA"/>
              </w:rPr>
            </w:pPr>
            <w:r w:rsidRPr="009C3CA8">
              <w:rPr>
                <w:sz w:val="17"/>
                <w:szCs w:val="17"/>
                <w:lang w:eastAsia="ar-SA"/>
              </w:rPr>
              <w:t>240</w:t>
            </w:r>
          </w:p>
        </w:tc>
        <w:tc>
          <w:tcPr>
            <w:tcW w:w="1534" w:type="dxa"/>
            <w:tcMar>
              <w:top w:w="0" w:type="dxa"/>
              <w:left w:w="0" w:type="dxa"/>
              <w:bottom w:w="0" w:type="dxa"/>
              <w:right w:w="0" w:type="dxa"/>
            </w:tcMar>
            <w:vAlign w:val="bottom"/>
          </w:tcPr>
          <w:p w:rsidR="009C3CA8" w:rsidRPr="009C3CA8" w:rsidRDefault="009C3CA8" w:rsidP="009C3CA8">
            <w:pPr>
              <w:suppressAutoHyphens/>
              <w:jc w:val="right"/>
              <w:rPr>
                <w:sz w:val="17"/>
                <w:szCs w:val="17"/>
                <w:lang w:eastAsia="ar-SA"/>
              </w:rPr>
            </w:pPr>
            <w:r w:rsidRPr="009C3CA8">
              <w:rPr>
                <w:sz w:val="17"/>
                <w:szCs w:val="17"/>
                <w:lang w:eastAsia="ar-SA"/>
              </w:rPr>
              <w:t>127,0</w:t>
            </w:r>
          </w:p>
        </w:tc>
      </w:tr>
    </w:tbl>
    <w:p w:rsidR="009C3CA8" w:rsidRP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ind w:firstLine="720"/>
        <w:jc w:val="both"/>
        <w:rPr>
          <w:sz w:val="17"/>
          <w:szCs w:val="17"/>
          <w:lang w:eastAsia="ar-SA"/>
        </w:rPr>
      </w:pPr>
    </w:p>
    <w:p w:rsidR="009C3CA8" w:rsidRPr="009C3CA8" w:rsidRDefault="009C3CA8" w:rsidP="009C3CA8">
      <w:pPr>
        <w:widowControl w:val="0"/>
        <w:suppressAutoHyphens/>
        <w:autoSpaceDE w:val="0"/>
        <w:jc w:val="both"/>
        <w:rPr>
          <w:sz w:val="17"/>
          <w:szCs w:val="17"/>
          <w:lang w:eastAsia="ar-SA"/>
        </w:rPr>
      </w:pPr>
      <w:r w:rsidRPr="009C3CA8">
        <w:rPr>
          <w:sz w:val="17"/>
          <w:szCs w:val="17"/>
          <w:lang w:eastAsia="ar-SA"/>
        </w:rPr>
        <w:t xml:space="preserve">         »;</w:t>
      </w:r>
    </w:p>
    <w:p w:rsidR="009C3CA8" w:rsidRPr="009C3CA8" w:rsidRDefault="009C3CA8" w:rsidP="009C3CA8">
      <w:pPr>
        <w:widowControl w:val="0"/>
        <w:suppressAutoHyphens/>
        <w:autoSpaceDE w:val="0"/>
        <w:jc w:val="both"/>
        <w:rPr>
          <w:sz w:val="17"/>
          <w:szCs w:val="17"/>
          <w:lang w:eastAsia="ar-SA"/>
        </w:rPr>
      </w:pPr>
    </w:p>
    <w:bookmarkEnd w:id="3"/>
    <w:p w:rsidR="009C3CA8" w:rsidRPr="009C3CA8" w:rsidRDefault="009C3CA8" w:rsidP="009C3CA8">
      <w:pPr>
        <w:widowControl w:val="0"/>
        <w:suppressAutoHyphens/>
        <w:autoSpaceDE w:val="0"/>
        <w:jc w:val="both"/>
        <w:rPr>
          <w:sz w:val="17"/>
          <w:szCs w:val="17"/>
          <w:lang w:eastAsia="ar-SA"/>
        </w:rPr>
      </w:pPr>
      <w:r w:rsidRPr="009C3CA8">
        <w:rPr>
          <w:sz w:val="17"/>
          <w:szCs w:val="17"/>
          <w:lang w:eastAsia="ar-SA"/>
        </w:rPr>
        <w:t>8) приложение 10 изложить в следующей редакции:</w:t>
      </w:r>
    </w:p>
    <w:p w:rsidR="009C3CA8" w:rsidRPr="009C3CA8" w:rsidRDefault="009C3CA8" w:rsidP="009C3CA8">
      <w:pPr>
        <w:widowControl w:val="0"/>
        <w:suppressAutoHyphens/>
        <w:autoSpaceDE w:val="0"/>
        <w:ind w:firstLine="720"/>
        <w:jc w:val="right"/>
        <w:rPr>
          <w:sz w:val="17"/>
          <w:szCs w:val="17"/>
          <w:lang w:eastAsia="ar-SA"/>
        </w:rPr>
      </w:pPr>
      <w:r w:rsidRPr="009C3CA8">
        <w:rPr>
          <w:sz w:val="17"/>
          <w:szCs w:val="17"/>
          <w:lang w:eastAsia="ar-SA"/>
        </w:rPr>
        <w:t xml:space="preserve"> Приложение 10</w:t>
      </w:r>
    </w:p>
    <w:p w:rsidR="009C3CA8" w:rsidRPr="009C3CA8" w:rsidRDefault="009C3CA8" w:rsidP="009C3CA8">
      <w:pPr>
        <w:widowControl w:val="0"/>
        <w:suppressAutoHyphens/>
        <w:autoSpaceDE w:val="0"/>
        <w:ind w:left="3960" w:hanging="180"/>
        <w:jc w:val="right"/>
        <w:rPr>
          <w:sz w:val="17"/>
          <w:szCs w:val="17"/>
          <w:lang w:eastAsia="ar-SA"/>
        </w:rPr>
      </w:pPr>
      <w:r w:rsidRPr="009C3CA8">
        <w:rPr>
          <w:sz w:val="17"/>
          <w:szCs w:val="17"/>
          <w:lang w:eastAsia="ar-SA"/>
        </w:rPr>
        <w:t xml:space="preserve">к решению Собрания депутатов Большесундырского сельского поселения Моргаушского района </w:t>
      </w:r>
    </w:p>
    <w:p w:rsidR="009C3CA8" w:rsidRPr="009C3CA8" w:rsidRDefault="009C3CA8" w:rsidP="009C3CA8">
      <w:pPr>
        <w:widowControl w:val="0"/>
        <w:suppressAutoHyphens/>
        <w:autoSpaceDE w:val="0"/>
        <w:ind w:left="3960" w:hanging="180"/>
        <w:jc w:val="right"/>
        <w:rPr>
          <w:sz w:val="17"/>
          <w:szCs w:val="17"/>
          <w:lang w:eastAsia="ar-SA"/>
        </w:rPr>
      </w:pPr>
      <w:r w:rsidRPr="009C3CA8">
        <w:rPr>
          <w:sz w:val="17"/>
          <w:szCs w:val="17"/>
          <w:lang w:eastAsia="ar-SA"/>
        </w:rPr>
        <w:t>Чувашской Республики от 13.12.2021 г. № С-22/1</w:t>
      </w:r>
    </w:p>
    <w:p w:rsidR="009C3CA8" w:rsidRPr="009C3CA8" w:rsidRDefault="009C3CA8" w:rsidP="009C3CA8">
      <w:pPr>
        <w:widowControl w:val="0"/>
        <w:suppressAutoHyphens/>
        <w:autoSpaceDE w:val="0"/>
        <w:ind w:left="3960" w:hanging="180"/>
        <w:jc w:val="right"/>
        <w:rPr>
          <w:sz w:val="17"/>
          <w:szCs w:val="17"/>
          <w:lang w:eastAsia="ar-SA"/>
        </w:rPr>
      </w:pPr>
      <w:r w:rsidRPr="009C3CA8">
        <w:rPr>
          <w:sz w:val="17"/>
          <w:szCs w:val="17"/>
          <w:lang w:eastAsia="ar-SA"/>
        </w:rPr>
        <w:t xml:space="preserve">«О бюджете Большесундырского сельского поселения Моргаушского района </w:t>
      </w:r>
      <w:r w:rsidRPr="009C3CA8">
        <w:rPr>
          <w:sz w:val="17"/>
          <w:szCs w:val="17"/>
          <w:lang w:eastAsia="ar-SA"/>
        </w:rPr>
        <w:lastRenderedPageBreak/>
        <w:t>Чувашской Республики на 2022 год и плановый период 2023 и 2024 годов»</w:t>
      </w:r>
    </w:p>
    <w:p w:rsidR="00155FB6" w:rsidRDefault="00155FB6" w:rsidP="009C3CA8">
      <w:pPr>
        <w:widowControl w:val="0"/>
        <w:suppressAutoHyphens/>
        <w:autoSpaceDE w:val="0"/>
        <w:ind w:firstLine="720"/>
        <w:jc w:val="center"/>
        <w:rPr>
          <w:b/>
          <w:bCs/>
          <w:sz w:val="17"/>
          <w:szCs w:val="17"/>
          <w:lang w:eastAsia="ar-SA"/>
        </w:rPr>
      </w:pPr>
    </w:p>
    <w:p w:rsidR="009C3CA8" w:rsidRPr="009C3CA8" w:rsidRDefault="009C3CA8" w:rsidP="009C3CA8">
      <w:pPr>
        <w:widowControl w:val="0"/>
        <w:suppressAutoHyphens/>
        <w:autoSpaceDE w:val="0"/>
        <w:ind w:firstLine="720"/>
        <w:jc w:val="center"/>
        <w:rPr>
          <w:b/>
          <w:bCs/>
          <w:sz w:val="17"/>
          <w:szCs w:val="17"/>
          <w:lang w:eastAsia="ar-SA"/>
        </w:rPr>
      </w:pPr>
      <w:r w:rsidRPr="009C3CA8">
        <w:rPr>
          <w:b/>
          <w:bCs/>
          <w:sz w:val="17"/>
          <w:szCs w:val="17"/>
          <w:lang w:eastAsia="ar-SA"/>
        </w:rPr>
        <w:t>Источники внутреннего</w:t>
      </w:r>
    </w:p>
    <w:p w:rsidR="009C3CA8" w:rsidRPr="009C3CA8" w:rsidRDefault="009C3CA8" w:rsidP="009C3CA8">
      <w:pPr>
        <w:widowControl w:val="0"/>
        <w:suppressAutoHyphens/>
        <w:autoSpaceDE w:val="0"/>
        <w:ind w:firstLine="720"/>
        <w:jc w:val="center"/>
        <w:rPr>
          <w:b/>
          <w:bCs/>
          <w:sz w:val="17"/>
          <w:szCs w:val="17"/>
          <w:lang w:eastAsia="ar-SA"/>
        </w:rPr>
      </w:pPr>
      <w:r w:rsidRPr="009C3CA8">
        <w:rPr>
          <w:b/>
          <w:bCs/>
          <w:sz w:val="17"/>
          <w:szCs w:val="17"/>
          <w:lang w:eastAsia="ar-SA"/>
        </w:rPr>
        <w:t xml:space="preserve">финансирования дефицита бюджета </w:t>
      </w:r>
      <w:proofErr w:type="gramStart"/>
      <w:r w:rsidRPr="009C3CA8">
        <w:rPr>
          <w:b/>
          <w:sz w:val="17"/>
          <w:szCs w:val="17"/>
          <w:lang w:eastAsia="ar-SA"/>
        </w:rPr>
        <w:t xml:space="preserve">Большесундырского </w:t>
      </w:r>
      <w:r w:rsidRPr="009C3CA8">
        <w:rPr>
          <w:b/>
          <w:bCs/>
          <w:sz w:val="17"/>
          <w:szCs w:val="17"/>
          <w:lang w:eastAsia="ar-SA"/>
        </w:rPr>
        <w:t xml:space="preserve"> сельского</w:t>
      </w:r>
      <w:proofErr w:type="gramEnd"/>
      <w:r w:rsidRPr="009C3CA8">
        <w:rPr>
          <w:b/>
          <w:bCs/>
          <w:sz w:val="17"/>
          <w:szCs w:val="17"/>
          <w:lang w:eastAsia="ar-SA"/>
        </w:rPr>
        <w:t xml:space="preserve"> поселения </w:t>
      </w:r>
    </w:p>
    <w:p w:rsidR="009C3CA8" w:rsidRPr="009C3CA8" w:rsidRDefault="009C3CA8" w:rsidP="009C3CA8">
      <w:pPr>
        <w:widowControl w:val="0"/>
        <w:suppressAutoHyphens/>
        <w:autoSpaceDE w:val="0"/>
        <w:ind w:firstLine="720"/>
        <w:jc w:val="center"/>
        <w:rPr>
          <w:b/>
          <w:bCs/>
          <w:sz w:val="17"/>
          <w:szCs w:val="17"/>
          <w:lang w:eastAsia="ar-SA"/>
        </w:rPr>
      </w:pPr>
      <w:r w:rsidRPr="009C3CA8">
        <w:rPr>
          <w:b/>
          <w:bCs/>
          <w:sz w:val="17"/>
          <w:szCs w:val="17"/>
          <w:lang w:eastAsia="ar-SA"/>
        </w:rPr>
        <w:t xml:space="preserve">Моргаушского района Чувашской Республики </w:t>
      </w:r>
    </w:p>
    <w:p w:rsidR="009C3CA8" w:rsidRPr="009C3CA8" w:rsidRDefault="009C3CA8" w:rsidP="009C3CA8">
      <w:pPr>
        <w:widowControl w:val="0"/>
        <w:suppressAutoHyphens/>
        <w:autoSpaceDE w:val="0"/>
        <w:ind w:firstLine="720"/>
        <w:jc w:val="center"/>
        <w:rPr>
          <w:b/>
          <w:bCs/>
          <w:sz w:val="17"/>
          <w:szCs w:val="17"/>
          <w:lang w:eastAsia="ar-SA"/>
        </w:rPr>
      </w:pPr>
      <w:r w:rsidRPr="009C3CA8">
        <w:rPr>
          <w:b/>
          <w:bCs/>
          <w:sz w:val="17"/>
          <w:szCs w:val="17"/>
          <w:lang w:eastAsia="ar-SA"/>
        </w:rPr>
        <w:t>на 2022 год</w:t>
      </w:r>
    </w:p>
    <w:p w:rsidR="009C3CA8" w:rsidRPr="009C3CA8" w:rsidRDefault="009C3CA8" w:rsidP="009C3CA8">
      <w:pPr>
        <w:widowControl w:val="0"/>
        <w:suppressAutoHyphens/>
        <w:autoSpaceDE w:val="0"/>
        <w:ind w:firstLine="720"/>
        <w:jc w:val="center"/>
        <w:rPr>
          <w:b/>
          <w:bCs/>
          <w:sz w:val="17"/>
          <w:szCs w:val="17"/>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2127"/>
      </w:tblGrid>
      <w:tr w:rsidR="009C3CA8" w:rsidRPr="009C3CA8" w:rsidTr="009C3CA8">
        <w:tc>
          <w:tcPr>
            <w:tcW w:w="4219"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Код бюджетной классификации</w:t>
            </w:r>
          </w:p>
        </w:tc>
        <w:tc>
          <w:tcPr>
            <w:tcW w:w="38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Наименование</w:t>
            </w:r>
          </w:p>
        </w:tc>
        <w:tc>
          <w:tcPr>
            <w:tcW w:w="21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Сумма</w:t>
            </w:r>
          </w:p>
          <w:p w:rsidR="009C3CA8" w:rsidRPr="009C3CA8" w:rsidRDefault="009C3CA8" w:rsidP="009C3CA8">
            <w:pPr>
              <w:widowControl w:val="0"/>
              <w:suppressAutoHyphens/>
              <w:autoSpaceDE w:val="0"/>
              <w:ind w:firstLine="720"/>
              <w:jc w:val="center"/>
              <w:rPr>
                <w:b/>
                <w:bCs/>
                <w:sz w:val="17"/>
                <w:szCs w:val="17"/>
                <w:lang w:eastAsia="ar-SA"/>
              </w:rPr>
            </w:pPr>
            <w:r w:rsidRPr="009C3CA8">
              <w:rPr>
                <w:sz w:val="17"/>
                <w:szCs w:val="17"/>
                <w:lang w:eastAsia="ar-SA"/>
              </w:rPr>
              <w:t>(руб.)</w:t>
            </w:r>
          </w:p>
        </w:tc>
      </w:tr>
      <w:tr w:rsidR="009C3CA8" w:rsidRPr="009C3CA8" w:rsidTr="009C3CA8">
        <w:tc>
          <w:tcPr>
            <w:tcW w:w="4219"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000 01 02 00 00 00  0000 000</w:t>
            </w:r>
          </w:p>
        </w:tc>
        <w:tc>
          <w:tcPr>
            <w:tcW w:w="38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Кредиты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0,00</w:t>
            </w:r>
          </w:p>
        </w:tc>
      </w:tr>
      <w:tr w:rsidR="009C3CA8" w:rsidRPr="009C3CA8" w:rsidTr="009C3CA8">
        <w:tc>
          <w:tcPr>
            <w:tcW w:w="4219"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000 01 05 00 00 00 0000 000</w:t>
            </w:r>
          </w:p>
        </w:tc>
        <w:tc>
          <w:tcPr>
            <w:tcW w:w="38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Изменение остатков средств на счетах по учету средств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9C3CA8" w:rsidRPr="009C3CA8" w:rsidRDefault="009C3CA8" w:rsidP="009C3CA8">
            <w:pPr>
              <w:widowControl w:val="0"/>
              <w:suppressAutoHyphens/>
              <w:autoSpaceDE w:val="0"/>
              <w:jc w:val="center"/>
              <w:rPr>
                <w:sz w:val="17"/>
                <w:szCs w:val="17"/>
                <w:lang w:eastAsia="ar-SA"/>
              </w:rPr>
            </w:pPr>
            <w:r w:rsidRPr="009C3CA8">
              <w:rPr>
                <w:sz w:val="17"/>
                <w:szCs w:val="17"/>
                <w:lang w:eastAsia="ar-SA"/>
              </w:rPr>
              <w:t xml:space="preserve">             952,2</w:t>
            </w:r>
          </w:p>
        </w:tc>
      </w:tr>
      <w:tr w:rsidR="009C3CA8" w:rsidRPr="009C3CA8" w:rsidTr="009C3CA8">
        <w:tc>
          <w:tcPr>
            <w:tcW w:w="4219"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000 01 06 04 00 00 0000 000</w:t>
            </w:r>
          </w:p>
        </w:tc>
        <w:tc>
          <w:tcPr>
            <w:tcW w:w="38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Исполнение муниципальных гарантий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0,00</w:t>
            </w:r>
          </w:p>
        </w:tc>
      </w:tr>
      <w:tr w:rsidR="009C3CA8" w:rsidRPr="009C3CA8" w:rsidTr="009C3CA8">
        <w:tc>
          <w:tcPr>
            <w:tcW w:w="4219"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000 01 06 05 00 00 0000 000</w:t>
            </w:r>
          </w:p>
        </w:tc>
        <w:tc>
          <w:tcPr>
            <w:tcW w:w="38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both"/>
              <w:rPr>
                <w:sz w:val="17"/>
                <w:szCs w:val="17"/>
                <w:lang w:eastAsia="ar-SA"/>
              </w:rPr>
            </w:pPr>
            <w:r w:rsidRPr="009C3CA8">
              <w:rPr>
                <w:sz w:val="17"/>
                <w:szCs w:val="17"/>
                <w:lang w:eastAsia="ar-SA"/>
              </w:rPr>
              <w:t>Бюджетные кредиты, предоставленные внутри страны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9C3CA8" w:rsidRPr="009C3CA8" w:rsidRDefault="009C3CA8" w:rsidP="009C3CA8">
            <w:pPr>
              <w:widowControl w:val="0"/>
              <w:suppressAutoHyphens/>
              <w:autoSpaceDE w:val="0"/>
              <w:ind w:firstLine="720"/>
              <w:jc w:val="center"/>
              <w:rPr>
                <w:sz w:val="17"/>
                <w:szCs w:val="17"/>
                <w:lang w:eastAsia="ar-SA"/>
              </w:rPr>
            </w:pPr>
            <w:r w:rsidRPr="009C3CA8">
              <w:rPr>
                <w:sz w:val="17"/>
                <w:szCs w:val="17"/>
                <w:lang w:eastAsia="ar-SA"/>
              </w:rPr>
              <w:t>0,00</w:t>
            </w:r>
          </w:p>
        </w:tc>
      </w:tr>
    </w:tbl>
    <w:p w:rsidR="009C3CA8" w:rsidRPr="009C3CA8" w:rsidRDefault="009C3CA8" w:rsidP="009C3CA8">
      <w:pPr>
        <w:widowControl w:val="0"/>
        <w:suppressAutoHyphens/>
        <w:autoSpaceDE w:val="0"/>
        <w:jc w:val="both"/>
        <w:rPr>
          <w:b/>
          <w:bCs/>
          <w:color w:val="000080"/>
          <w:sz w:val="17"/>
          <w:szCs w:val="17"/>
          <w:lang w:eastAsia="ar-SA"/>
        </w:rPr>
      </w:pPr>
    </w:p>
    <w:p w:rsidR="009C3CA8" w:rsidRPr="009C3CA8" w:rsidRDefault="009C3CA8" w:rsidP="009C3CA8">
      <w:pPr>
        <w:widowControl w:val="0"/>
        <w:suppressAutoHyphens/>
        <w:autoSpaceDE w:val="0"/>
        <w:ind w:firstLine="720"/>
        <w:jc w:val="both"/>
        <w:rPr>
          <w:sz w:val="17"/>
          <w:szCs w:val="17"/>
          <w:lang w:eastAsia="ar-SA"/>
        </w:rPr>
      </w:pPr>
    </w:p>
    <w:p w:rsidR="009C3CA8" w:rsidRPr="009C3CA8" w:rsidRDefault="009C3CA8" w:rsidP="009C3CA8">
      <w:pPr>
        <w:widowControl w:val="0"/>
        <w:suppressAutoHyphens/>
        <w:autoSpaceDE w:val="0"/>
        <w:ind w:firstLine="720"/>
        <w:jc w:val="both"/>
        <w:rPr>
          <w:sz w:val="17"/>
          <w:szCs w:val="17"/>
          <w:lang w:eastAsia="ar-SA"/>
        </w:rPr>
      </w:pPr>
      <w:r w:rsidRPr="009C3CA8">
        <w:rPr>
          <w:b/>
          <w:bCs/>
          <w:color w:val="000080"/>
          <w:sz w:val="17"/>
          <w:szCs w:val="17"/>
          <w:lang w:eastAsia="ar-SA"/>
        </w:rPr>
        <w:t xml:space="preserve">Статья 2.  </w:t>
      </w:r>
      <w:r w:rsidRPr="009C3CA8">
        <w:rPr>
          <w:sz w:val="17"/>
          <w:szCs w:val="17"/>
          <w:lang w:eastAsia="ar-SA"/>
        </w:rPr>
        <w:t xml:space="preserve">Настоящее решение опубликовать в средствах массовой информации. </w:t>
      </w:r>
    </w:p>
    <w:p w:rsidR="009C3CA8" w:rsidRPr="009C3CA8" w:rsidRDefault="009C3CA8" w:rsidP="009C3CA8">
      <w:pPr>
        <w:widowControl w:val="0"/>
        <w:suppressAutoHyphens/>
        <w:autoSpaceDE w:val="0"/>
        <w:jc w:val="both"/>
        <w:rPr>
          <w:sz w:val="17"/>
          <w:szCs w:val="17"/>
          <w:lang w:eastAsia="ar-SA"/>
        </w:rPr>
      </w:pPr>
    </w:p>
    <w:p w:rsidR="009C3CA8" w:rsidRPr="009C3CA8" w:rsidRDefault="009C3CA8" w:rsidP="009C3CA8">
      <w:pPr>
        <w:widowControl w:val="0"/>
        <w:suppressAutoHyphens/>
        <w:autoSpaceDE w:val="0"/>
        <w:jc w:val="both"/>
        <w:rPr>
          <w:sz w:val="17"/>
          <w:szCs w:val="17"/>
          <w:lang w:eastAsia="ar-SA"/>
        </w:rPr>
      </w:pPr>
    </w:p>
    <w:p w:rsidR="009C3CA8" w:rsidRPr="00155FB6" w:rsidRDefault="009C3CA8" w:rsidP="00155FB6">
      <w:pPr>
        <w:widowControl w:val="0"/>
        <w:suppressAutoHyphens/>
        <w:autoSpaceDE w:val="0"/>
        <w:jc w:val="right"/>
        <w:rPr>
          <w:b/>
          <w:sz w:val="17"/>
          <w:szCs w:val="17"/>
          <w:lang w:eastAsia="ar-SA"/>
        </w:rPr>
      </w:pPr>
      <w:r w:rsidRPr="00155FB6">
        <w:rPr>
          <w:b/>
          <w:sz w:val="17"/>
          <w:szCs w:val="17"/>
          <w:lang w:eastAsia="ar-SA"/>
        </w:rPr>
        <w:t xml:space="preserve">Глава Большесундырского </w:t>
      </w:r>
      <w:r w:rsidR="00155FB6" w:rsidRPr="00155FB6">
        <w:rPr>
          <w:b/>
          <w:sz w:val="17"/>
          <w:szCs w:val="17"/>
          <w:lang w:eastAsia="ar-SA"/>
        </w:rPr>
        <w:t xml:space="preserve">сельского поселения </w:t>
      </w:r>
      <w:proofErr w:type="spellStart"/>
      <w:r w:rsidRPr="00155FB6">
        <w:rPr>
          <w:b/>
          <w:sz w:val="17"/>
          <w:szCs w:val="17"/>
          <w:lang w:eastAsia="ar-SA"/>
        </w:rPr>
        <w:t>Н.А.Мареева</w:t>
      </w:r>
      <w:proofErr w:type="spellEnd"/>
    </w:p>
    <w:p w:rsidR="00907584" w:rsidRDefault="00907584" w:rsidP="00D44B03">
      <w:pPr>
        <w:tabs>
          <w:tab w:val="left" w:pos="5040"/>
        </w:tabs>
        <w:jc w:val="both"/>
        <w:rPr>
          <w:sz w:val="24"/>
          <w:szCs w:val="24"/>
          <w:lang w:eastAsia="en-US"/>
        </w:rPr>
      </w:pPr>
    </w:p>
    <w:p w:rsidR="00907584" w:rsidRDefault="009C3CA8"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1552" behindDoc="0" locked="0" layoutInCell="1" allowOverlap="1" wp14:anchorId="7EFF9535" wp14:editId="2E0C19A7">
                <wp:simplePos x="0" y="0"/>
                <wp:positionH relativeFrom="margin">
                  <wp:posOffset>0</wp:posOffset>
                </wp:positionH>
                <wp:positionV relativeFrom="paragraph">
                  <wp:posOffset>19050</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5A93C" id="Line 216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Ey+PmeUAgAAcwUAAA4AAAAAAAAAAAAAAAAALgIAAGRycy9lMm9Eb2MueG1sUEsB&#10;Ai0AFAAGAAgAAAAhACWt++PaAAAABQEAAA8AAAAAAAAAAAAAAAAA7gQAAGRycy9kb3ducmV2Lnht&#10;bFBLBQYAAAAABAAEAPMAAAD1BQAAAAA=&#10;" strokeweight="3pt">
                <v:stroke linestyle="thinThin"/>
                <w10:wrap anchorx="margin"/>
              </v:line>
            </w:pict>
          </mc:Fallback>
        </mc:AlternateContent>
      </w:r>
    </w:p>
    <w:p w:rsidR="00155FB6" w:rsidRDefault="00155FB6" w:rsidP="00155FB6">
      <w:pPr>
        <w:ind w:firstLine="567"/>
        <w:jc w:val="center"/>
        <w:rPr>
          <w:bCs/>
          <w:i/>
          <w:sz w:val="22"/>
          <w:szCs w:val="22"/>
        </w:rPr>
      </w:pPr>
      <w:r>
        <w:rPr>
          <w:i/>
          <w:sz w:val="22"/>
          <w:szCs w:val="22"/>
        </w:rPr>
        <w:t xml:space="preserve">Постановление </w:t>
      </w:r>
      <w:proofErr w:type="gramStart"/>
      <w:r>
        <w:rPr>
          <w:i/>
          <w:sz w:val="22"/>
          <w:szCs w:val="22"/>
        </w:rPr>
        <w:t>администрации</w:t>
      </w:r>
      <w:r>
        <w:rPr>
          <w:i/>
          <w:sz w:val="22"/>
          <w:szCs w:val="22"/>
        </w:rPr>
        <w:t xml:space="preserve">  </w:t>
      </w:r>
      <w:r w:rsidRPr="00F15AD3">
        <w:rPr>
          <w:bCs/>
          <w:i/>
          <w:sz w:val="22"/>
          <w:szCs w:val="22"/>
        </w:rPr>
        <w:t>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25 марта 2022 года №</w:t>
      </w:r>
      <w:r>
        <w:rPr>
          <w:bCs/>
          <w:i/>
          <w:sz w:val="22"/>
          <w:szCs w:val="22"/>
        </w:rPr>
        <w:t>17</w:t>
      </w:r>
    </w:p>
    <w:p w:rsidR="00155FB6" w:rsidRPr="00F15AD3" w:rsidRDefault="00155FB6" w:rsidP="00155FB6">
      <w:pPr>
        <w:ind w:firstLine="567"/>
        <w:jc w:val="center"/>
        <w:rPr>
          <w:b/>
          <w:sz w:val="22"/>
          <w:szCs w:val="22"/>
        </w:rPr>
      </w:pPr>
    </w:p>
    <w:p w:rsidR="00155FB6" w:rsidRPr="00155FB6" w:rsidRDefault="00155FB6" w:rsidP="00155FB6">
      <w:pPr>
        <w:widowControl w:val="0"/>
        <w:suppressAutoHyphens/>
        <w:autoSpaceDE w:val="0"/>
        <w:ind w:right="-1"/>
        <w:jc w:val="center"/>
        <w:rPr>
          <w:b/>
          <w:lang w:eastAsia="ar-SA"/>
        </w:rPr>
      </w:pPr>
      <w:r w:rsidRPr="00155FB6">
        <w:rPr>
          <w:b/>
          <w:lang w:eastAsia="ar-SA"/>
        </w:rPr>
        <w:t xml:space="preserve">О мерах по реализации решения Собрания депутатов Большесундырского сельского поселения Моргаушского района Чувашской Республики от 25.03.2022 г. № С-28/1 «О внесении изменений в </w:t>
      </w:r>
      <w:proofErr w:type="gramStart"/>
      <w:r w:rsidRPr="00155FB6">
        <w:rPr>
          <w:b/>
          <w:lang w:eastAsia="ar-SA"/>
        </w:rPr>
        <w:t>решение  Собрания</w:t>
      </w:r>
      <w:proofErr w:type="gramEnd"/>
      <w:r w:rsidRPr="00155FB6">
        <w:rPr>
          <w:b/>
          <w:lang w:eastAsia="ar-SA"/>
        </w:rPr>
        <w:t xml:space="preserve"> депутатов Большесундырского сельского поселения Моргаушского района Чувашской Республики от  13.12.2021 г. №-22/1 «О бюджете Большесундырского сельского поселения Моргаушского района Чувашской  Республики на 2022 год и плановый период 2023 и 2024 годов»</w:t>
      </w:r>
    </w:p>
    <w:p w:rsidR="00155FB6" w:rsidRPr="00155FB6" w:rsidRDefault="00155FB6" w:rsidP="00155FB6">
      <w:pPr>
        <w:tabs>
          <w:tab w:val="left" w:pos="5040"/>
        </w:tabs>
        <w:ind w:right="-1"/>
        <w:jc w:val="center"/>
        <w:rPr>
          <w:lang w:eastAsia="en-US"/>
        </w:rPr>
      </w:pPr>
    </w:p>
    <w:p w:rsidR="00155FB6" w:rsidRPr="00155FB6" w:rsidRDefault="00155FB6" w:rsidP="00155FB6">
      <w:pPr>
        <w:widowControl w:val="0"/>
        <w:shd w:val="clear" w:color="auto" w:fill="FFFFFF"/>
        <w:suppressAutoHyphens/>
        <w:autoSpaceDE w:val="0"/>
        <w:ind w:firstLine="708"/>
        <w:jc w:val="both"/>
        <w:rPr>
          <w:bCs/>
          <w:sz w:val="17"/>
          <w:szCs w:val="17"/>
          <w:lang w:eastAsia="ar-SA"/>
        </w:rPr>
      </w:pPr>
      <w:r w:rsidRPr="00155FB6">
        <w:rPr>
          <w:color w:val="000000"/>
          <w:sz w:val="17"/>
          <w:szCs w:val="17"/>
          <w:lang w:eastAsia="ar-SA"/>
        </w:rPr>
        <w:t xml:space="preserve">В соответствии с </w:t>
      </w:r>
      <w:proofErr w:type="gramStart"/>
      <w:r w:rsidRPr="00155FB6">
        <w:rPr>
          <w:color w:val="000000"/>
          <w:sz w:val="17"/>
          <w:szCs w:val="17"/>
          <w:lang w:eastAsia="ar-SA"/>
        </w:rPr>
        <w:t>решением  Собрания</w:t>
      </w:r>
      <w:proofErr w:type="gramEnd"/>
      <w:r w:rsidRPr="00155FB6">
        <w:rPr>
          <w:color w:val="000000"/>
          <w:sz w:val="17"/>
          <w:szCs w:val="17"/>
          <w:lang w:eastAsia="ar-SA"/>
        </w:rPr>
        <w:t xml:space="preserve">  депутатов Большесундырского сельского поселения Моргаушского района Чувашской Республики   от 25.03.2022 г. С–28/1 «О внесении изменений в решение Собрания депутатов Большесундырского сельского поселения Моргаушского района Чувашской Республики от 13.12.2021 г. № С-22/1 «О </w:t>
      </w:r>
      <w:proofErr w:type="gramStart"/>
      <w:r w:rsidRPr="00155FB6">
        <w:rPr>
          <w:color w:val="000000"/>
          <w:sz w:val="17"/>
          <w:szCs w:val="17"/>
          <w:lang w:eastAsia="ar-SA"/>
        </w:rPr>
        <w:t>бюджете  Большесундырского</w:t>
      </w:r>
      <w:proofErr w:type="gramEnd"/>
      <w:r w:rsidRPr="00155FB6">
        <w:rPr>
          <w:color w:val="000000"/>
          <w:sz w:val="17"/>
          <w:szCs w:val="17"/>
          <w:lang w:eastAsia="ar-SA"/>
        </w:rPr>
        <w:t xml:space="preserve"> сельского поселения Моргаушского района Чувашской Республики на 2022 год и плановый период 2023 и 2024 годов»  администрация Большесундырского сельского поселения Моргаушского района Чувашской Республики </w:t>
      </w:r>
      <w:r w:rsidRPr="00155FB6">
        <w:rPr>
          <w:b/>
          <w:color w:val="000000"/>
          <w:sz w:val="17"/>
          <w:szCs w:val="17"/>
          <w:lang w:eastAsia="ar-SA"/>
        </w:rPr>
        <w:t>п о с т а н о в л я е т</w:t>
      </w:r>
      <w:r w:rsidRPr="00155FB6">
        <w:rPr>
          <w:color w:val="000000"/>
          <w:sz w:val="17"/>
          <w:szCs w:val="17"/>
          <w:lang w:eastAsia="ar-SA"/>
        </w:rPr>
        <w:t>:</w:t>
      </w:r>
    </w:p>
    <w:p w:rsidR="00155FB6" w:rsidRPr="00155FB6" w:rsidRDefault="00155FB6" w:rsidP="00155FB6">
      <w:pPr>
        <w:widowControl w:val="0"/>
        <w:suppressAutoHyphens/>
        <w:autoSpaceDE w:val="0"/>
        <w:ind w:firstLine="709"/>
        <w:jc w:val="both"/>
        <w:rPr>
          <w:bCs/>
          <w:sz w:val="17"/>
          <w:szCs w:val="17"/>
          <w:lang w:eastAsia="ar-SA"/>
        </w:rPr>
      </w:pPr>
      <w:r w:rsidRPr="00155FB6">
        <w:rPr>
          <w:bCs/>
          <w:sz w:val="17"/>
          <w:szCs w:val="17"/>
          <w:lang w:eastAsia="ar-SA"/>
        </w:rPr>
        <w:t>1. Принять к исполнению бюджет Большесундырского сельского поселения Моргаушского района Чувашской Республики на 2022 год и плановый период 2023 и 2024 годов с учетом изменений, внесенных в решение Собрания депутатов Большесундырского сельского поселения Моргаушского района Чувашской Республики от 25.03</w:t>
      </w:r>
      <w:r w:rsidRPr="00155FB6">
        <w:rPr>
          <w:color w:val="000000"/>
          <w:sz w:val="17"/>
          <w:szCs w:val="17"/>
          <w:lang w:eastAsia="ar-SA"/>
        </w:rPr>
        <w:t xml:space="preserve">.2022 г. С-28/1 </w:t>
      </w:r>
      <w:r w:rsidRPr="00155FB6">
        <w:rPr>
          <w:bCs/>
          <w:sz w:val="17"/>
          <w:szCs w:val="17"/>
          <w:lang w:eastAsia="ar-SA"/>
        </w:rPr>
        <w:t xml:space="preserve">«О внесении изменений в решение Собрания депутатов Большесундырского сельского поселения Моргаушского района Чувашской Республики от </w:t>
      </w:r>
      <w:r w:rsidRPr="00155FB6">
        <w:rPr>
          <w:color w:val="000000"/>
          <w:sz w:val="17"/>
          <w:szCs w:val="17"/>
          <w:lang w:eastAsia="ar-SA"/>
        </w:rPr>
        <w:t xml:space="preserve">13.12.2021 г. № С-22/1 </w:t>
      </w:r>
      <w:r w:rsidRPr="00155FB6">
        <w:rPr>
          <w:bCs/>
          <w:sz w:val="17"/>
          <w:szCs w:val="17"/>
          <w:lang w:eastAsia="ar-SA"/>
        </w:rPr>
        <w:t>«О бюджете Большесундырского сельского поселения Моргаушского района Чувашской Республики на 2022 год и плановый период 2023 и 2024 годов» (далее – Решение о бюджете);</w:t>
      </w:r>
    </w:p>
    <w:p w:rsidR="00155FB6" w:rsidRPr="00155FB6" w:rsidRDefault="00155FB6" w:rsidP="00155FB6">
      <w:pPr>
        <w:widowControl w:val="0"/>
        <w:suppressAutoHyphens/>
        <w:autoSpaceDE w:val="0"/>
        <w:ind w:firstLine="709"/>
        <w:jc w:val="both"/>
        <w:rPr>
          <w:bCs/>
          <w:sz w:val="17"/>
          <w:szCs w:val="17"/>
          <w:lang w:eastAsia="ar-SA"/>
        </w:rPr>
      </w:pPr>
      <w:r w:rsidRPr="00155FB6">
        <w:rPr>
          <w:bCs/>
          <w:sz w:val="17"/>
          <w:szCs w:val="17"/>
          <w:lang w:eastAsia="ar-SA"/>
        </w:rPr>
        <w:t>2. Утвердить прилагаемый перечень мероприятий по реализации Решения о бюджете согласно приложению.</w:t>
      </w:r>
    </w:p>
    <w:p w:rsidR="00155FB6" w:rsidRPr="00155FB6" w:rsidRDefault="00155FB6" w:rsidP="00155FB6">
      <w:pPr>
        <w:widowControl w:val="0"/>
        <w:suppressAutoHyphens/>
        <w:autoSpaceDE w:val="0"/>
        <w:ind w:firstLine="709"/>
        <w:jc w:val="both"/>
        <w:rPr>
          <w:color w:val="000000"/>
          <w:sz w:val="17"/>
          <w:szCs w:val="17"/>
          <w:lang w:eastAsia="ar-SA"/>
        </w:rPr>
      </w:pPr>
      <w:r w:rsidRPr="00155FB6">
        <w:rPr>
          <w:bCs/>
          <w:sz w:val="17"/>
          <w:szCs w:val="17"/>
          <w:lang w:eastAsia="ar-SA"/>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155FB6" w:rsidRPr="00155FB6" w:rsidRDefault="00155FB6" w:rsidP="00155FB6">
      <w:pPr>
        <w:widowControl w:val="0"/>
        <w:shd w:val="clear" w:color="auto" w:fill="FFFFFF"/>
        <w:suppressAutoHyphens/>
        <w:autoSpaceDE w:val="0"/>
        <w:jc w:val="both"/>
        <w:rPr>
          <w:color w:val="000000"/>
          <w:sz w:val="17"/>
          <w:szCs w:val="17"/>
          <w:lang w:eastAsia="ar-SA"/>
        </w:rPr>
      </w:pPr>
    </w:p>
    <w:p w:rsidR="00155FB6" w:rsidRPr="00155FB6" w:rsidRDefault="00155FB6" w:rsidP="00155FB6">
      <w:pPr>
        <w:widowControl w:val="0"/>
        <w:shd w:val="clear" w:color="auto" w:fill="FFFFFF"/>
        <w:suppressAutoHyphens/>
        <w:autoSpaceDE w:val="0"/>
        <w:rPr>
          <w:color w:val="000000"/>
          <w:sz w:val="17"/>
          <w:szCs w:val="17"/>
          <w:lang w:eastAsia="ar-SA"/>
        </w:rPr>
      </w:pPr>
    </w:p>
    <w:p w:rsidR="00155FB6" w:rsidRPr="00155FB6" w:rsidRDefault="00155FB6" w:rsidP="00155FB6">
      <w:pPr>
        <w:widowControl w:val="0"/>
        <w:shd w:val="clear" w:color="auto" w:fill="FFFFFF"/>
        <w:tabs>
          <w:tab w:val="left" w:pos="7215"/>
        </w:tabs>
        <w:suppressAutoHyphens/>
        <w:autoSpaceDE w:val="0"/>
        <w:jc w:val="right"/>
        <w:rPr>
          <w:b/>
          <w:color w:val="000000"/>
          <w:sz w:val="17"/>
          <w:szCs w:val="17"/>
          <w:lang w:eastAsia="ar-SA"/>
        </w:rPr>
      </w:pPr>
      <w:r w:rsidRPr="00155FB6">
        <w:rPr>
          <w:b/>
          <w:color w:val="000000"/>
          <w:sz w:val="17"/>
          <w:szCs w:val="17"/>
          <w:lang w:eastAsia="ar-SA"/>
        </w:rPr>
        <w:t xml:space="preserve">Глава Большесундырского сельского поселения </w:t>
      </w:r>
      <w:proofErr w:type="spellStart"/>
      <w:r w:rsidRPr="00155FB6">
        <w:rPr>
          <w:b/>
          <w:color w:val="000000"/>
          <w:sz w:val="17"/>
          <w:szCs w:val="17"/>
          <w:lang w:eastAsia="ar-SA"/>
        </w:rPr>
        <w:t>Н.А.Мареева</w:t>
      </w:r>
      <w:proofErr w:type="spellEnd"/>
      <w:r w:rsidRPr="00155FB6">
        <w:rPr>
          <w:b/>
          <w:color w:val="000000"/>
          <w:sz w:val="17"/>
          <w:szCs w:val="17"/>
          <w:lang w:eastAsia="ar-SA"/>
        </w:rPr>
        <w:t xml:space="preserve">                                                               </w:t>
      </w:r>
    </w:p>
    <w:p w:rsidR="00155FB6" w:rsidRPr="00155FB6" w:rsidRDefault="00155FB6" w:rsidP="00155FB6">
      <w:pPr>
        <w:widowControl w:val="0"/>
        <w:suppressAutoHyphens/>
        <w:autoSpaceDE w:val="0"/>
        <w:rPr>
          <w:sz w:val="17"/>
          <w:szCs w:val="17"/>
          <w:lang w:eastAsia="ar-SA"/>
        </w:rPr>
      </w:pPr>
    </w:p>
    <w:p w:rsidR="00155FB6" w:rsidRPr="00155FB6" w:rsidRDefault="00155FB6" w:rsidP="00155FB6">
      <w:pPr>
        <w:widowControl w:val="0"/>
        <w:suppressAutoHyphens/>
        <w:autoSpaceDE w:val="0"/>
        <w:ind w:left="4962"/>
        <w:rPr>
          <w:b/>
          <w:sz w:val="17"/>
          <w:szCs w:val="17"/>
          <w:lang w:eastAsia="ar-SA"/>
        </w:rPr>
      </w:pPr>
      <w:r w:rsidRPr="00155FB6">
        <w:rPr>
          <w:sz w:val="17"/>
          <w:szCs w:val="17"/>
          <w:lang w:eastAsia="ar-SA"/>
        </w:rPr>
        <w:t>Приложение к постановлению администрации Большесундырского сельского поселения Моргаушского района Чувашской Республики от 25.03.2022 г. № 17</w:t>
      </w:r>
    </w:p>
    <w:p w:rsidR="00155FB6" w:rsidRPr="00155FB6" w:rsidRDefault="00155FB6" w:rsidP="00155FB6">
      <w:pPr>
        <w:widowControl w:val="0"/>
        <w:suppressAutoHyphens/>
        <w:autoSpaceDE w:val="0"/>
        <w:rPr>
          <w:b/>
          <w:sz w:val="17"/>
          <w:szCs w:val="17"/>
          <w:lang w:eastAsia="ar-SA"/>
        </w:rPr>
      </w:pPr>
    </w:p>
    <w:p w:rsidR="00155FB6" w:rsidRPr="00155FB6" w:rsidRDefault="00155FB6" w:rsidP="00155FB6">
      <w:pPr>
        <w:widowControl w:val="0"/>
        <w:suppressAutoHyphens/>
        <w:autoSpaceDE w:val="0"/>
        <w:ind w:left="4962"/>
        <w:rPr>
          <w:sz w:val="17"/>
          <w:szCs w:val="17"/>
          <w:lang w:eastAsia="ar-SA"/>
        </w:rPr>
      </w:pPr>
    </w:p>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ПЕРЕЧЕНЬ</w:t>
      </w:r>
    </w:p>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мероприятий по реализации решения Собрания депутатов Большесундырского сельского поселения Моргаушского района Чувашской Республики от 25.03</w:t>
      </w:r>
      <w:r w:rsidRPr="00155FB6">
        <w:rPr>
          <w:color w:val="000000"/>
          <w:sz w:val="17"/>
          <w:szCs w:val="17"/>
          <w:lang w:eastAsia="ar-SA"/>
        </w:rPr>
        <w:t>.2022 г. С- 28/1</w:t>
      </w:r>
      <w:r w:rsidRPr="00155FB6">
        <w:rPr>
          <w:sz w:val="17"/>
          <w:szCs w:val="17"/>
          <w:lang w:eastAsia="ar-SA"/>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155FB6">
        <w:rPr>
          <w:color w:val="000000"/>
          <w:sz w:val="17"/>
          <w:szCs w:val="17"/>
          <w:lang w:eastAsia="ar-SA"/>
        </w:rPr>
        <w:t xml:space="preserve">13.12.2021 г. № С-18/1 </w:t>
      </w:r>
      <w:r w:rsidRPr="00155FB6">
        <w:rPr>
          <w:sz w:val="17"/>
          <w:szCs w:val="17"/>
          <w:lang w:eastAsia="ar-SA"/>
        </w:rPr>
        <w:t>«О бюджете Большесундырского сельского поселения Моргаушского района Чувашской Республики на 2022 год и плановый период 2023 и 2024 годов»</w:t>
      </w:r>
    </w:p>
    <w:p w:rsidR="00155FB6" w:rsidRPr="00155FB6" w:rsidRDefault="00155FB6" w:rsidP="00155FB6">
      <w:pPr>
        <w:widowControl w:val="0"/>
        <w:suppressAutoHyphens/>
        <w:autoSpaceDE w:val="0"/>
        <w:jc w:val="center"/>
        <w:rPr>
          <w:sz w:val="17"/>
          <w:szCs w:val="17"/>
          <w:lang w:eastAsia="ar-SA"/>
        </w:rPr>
      </w:pPr>
    </w:p>
    <w:tbl>
      <w:tblPr>
        <w:tblW w:w="9931" w:type="dxa"/>
        <w:tblInd w:w="-10" w:type="dxa"/>
        <w:tblLayout w:type="fixed"/>
        <w:tblLook w:val="0000" w:firstRow="0" w:lastRow="0" w:firstColumn="0" w:lastColumn="0" w:noHBand="0" w:noVBand="0"/>
      </w:tblPr>
      <w:tblGrid>
        <w:gridCol w:w="675"/>
        <w:gridCol w:w="4815"/>
        <w:gridCol w:w="1560"/>
        <w:gridCol w:w="2881"/>
      </w:tblGrid>
      <w:tr w:rsidR="00155FB6" w:rsidRPr="00155FB6" w:rsidTr="004C26B7">
        <w:tc>
          <w:tcPr>
            <w:tcW w:w="67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w:t>
            </w:r>
          </w:p>
        </w:tc>
        <w:tc>
          <w:tcPr>
            <w:tcW w:w="481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snapToGrid w:val="0"/>
              <w:jc w:val="center"/>
              <w:rPr>
                <w:sz w:val="17"/>
                <w:szCs w:val="17"/>
                <w:lang w:eastAsia="ar-SA"/>
              </w:rPr>
            </w:pPr>
          </w:p>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Наименование мероприятия</w:t>
            </w:r>
          </w:p>
        </w:tc>
        <w:tc>
          <w:tcPr>
            <w:tcW w:w="1560"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snapToGrid w:val="0"/>
              <w:jc w:val="center"/>
              <w:rPr>
                <w:sz w:val="17"/>
                <w:szCs w:val="17"/>
                <w:lang w:eastAsia="ar-SA"/>
              </w:rPr>
            </w:pPr>
          </w:p>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Срок реализации</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Ответственный исполнитель</w:t>
            </w:r>
          </w:p>
        </w:tc>
      </w:tr>
      <w:tr w:rsidR="00155FB6" w:rsidRPr="00155FB6" w:rsidTr="00155FB6">
        <w:trPr>
          <w:trHeight w:val="1669"/>
        </w:trPr>
        <w:tc>
          <w:tcPr>
            <w:tcW w:w="67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lastRenderedPageBreak/>
              <w:t>1</w:t>
            </w:r>
          </w:p>
        </w:tc>
        <w:tc>
          <w:tcPr>
            <w:tcW w:w="481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both"/>
              <w:rPr>
                <w:sz w:val="17"/>
                <w:szCs w:val="17"/>
                <w:lang w:eastAsia="ar-SA"/>
              </w:rPr>
            </w:pPr>
            <w:r w:rsidRPr="00155FB6">
              <w:rPr>
                <w:sz w:val="17"/>
                <w:szCs w:val="17"/>
                <w:lang w:eastAsia="ar-SA"/>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до 28 марта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155FB6" w:rsidRPr="00155FB6" w:rsidTr="004C26B7">
        <w:tc>
          <w:tcPr>
            <w:tcW w:w="67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2</w:t>
            </w:r>
          </w:p>
        </w:tc>
        <w:tc>
          <w:tcPr>
            <w:tcW w:w="481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both"/>
              <w:rPr>
                <w:sz w:val="17"/>
                <w:szCs w:val="17"/>
                <w:lang w:eastAsia="ar-SA"/>
              </w:rPr>
            </w:pPr>
            <w:r w:rsidRPr="00155FB6">
              <w:rPr>
                <w:sz w:val="17"/>
                <w:szCs w:val="17"/>
                <w:lang w:eastAsia="ar-SA"/>
              </w:rPr>
              <w:t>Внесение изменений в сводную бюджетную роспись бюджета Большесундырского сельского поселения Моргаушского района Чувашской Республики на 2022 год и плановый период 2023 и 2024 годов</w:t>
            </w:r>
          </w:p>
        </w:tc>
        <w:tc>
          <w:tcPr>
            <w:tcW w:w="1560"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до 29 марта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 xml:space="preserve">Финансовый отдел администрации Моргаушского района Чувашской Республики </w:t>
            </w:r>
          </w:p>
        </w:tc>
      </w:tr>
      <w:tr w:rsidR="00155FB6" w:rsidRPr="00155FB6" w:rsidTr="004C26B7">
        <w:tc>
          <w:tcPr>
            <w:tcW w:w="67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3</w:t>
            </w:r>
          </w:p>
          <w:p w:rsidR="00155FB6" w:rsidRPr="00155FB6" w:rsidRDefault="00155FB6" w:rsidP="00155FB6">
            <w:pPr>
              <w:widowControl w:val="0"/>
              <w:suppressAutoHyphens/>
              <w:autoSpaceDE w:val="0"/>
              <w:jc w:val="center"/>
              <w:rPr>
                <w:sz w:val="17"/>
                <w:szCs w:val="17"/>
                <w:lang w:eastAsia="ar-SA"/>
              </w:rPr>
            </w:pPr>
          </w:p>
        </w:tc>
        <w:tc>
          <w:tcPr>
            <w:tcW w:w="4815"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both"/>
              <w:rPr>
                <w:sz w:val="17"/>
                <w:szCs w:val="17"/>
                <w:lang w:eastAsia="ar-SA"/>
              </w:rPr>
            </w:pPr>
            <w:r w:rsidRPr="00155FB6">
              <w:rPr>
                <w:sz w:val="17"/>
                <w:szCs w:val="17"/>
                <w:lang w:eastAsia="ar-SA"/>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top w:val="single" w:sz="4" w:space="0" w:color="000000"/>
              <w:left w:val="single" w:sz="4" w:space="0" w:color="000000"/>
              <w:bottom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до 30 марта  2022 г.</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155FB6" w:rsidRPr="00155FB6" w:rsidRDefault="00155FB6" w:rsidP="00155FB6">
            <w:pPr>
              <w:widowControl w:val="0"/>
              <w:suppressAutoHyphens/>
              <w:autoSpaceDE w:val="0"/>
              <w:jc w:val="center"/>
              <w:rPr>
                <w:sz w:val="17"/>
                <w:szCs w:val="17"/>
                <w:lang w:eastAsia="ar-SA"/>
              </w:rPr>
            </w:pPr>
            <w:r w:rsidRPr="00155FB6">
              <w:rPr>
                <w:sz w:val="17"/>
                <w:szCs w:val="17"/>
                <w:lang w:eastAsia="ar-SA"/>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p w:rsidR="00155FB6" w:rsidRPr="00155FB6" w:rsidRDefault="00155FB6" w:rsidP="00155FB6">
            <w:pPr>
              <w:widowControl w:val="0"/>
              <w:suppressAutoHyphens/>
              <w:autoSpaceDE w:val="0"/>
              <w:rPr>
                <w:sz w:val="17"/>
                <w:szCs w:val="17"/>
                <w:lang w:eastAsia="ar-SA"/>
              </w:rPr>
            </w:pPr>
          </w:p>
        </w:tc>
      </w:tr>
    </w:tbl>
    <w:p w:rsidR="00155FB6" w:rsidRPr="00155FB6" w:rsidRDefault="00155FB6" w:rsidP="00155FB6">
      <w:pPr>
        <w:widowControl w:val="0"/>
        <w:suppressAutoHyphens/>
        <w:autoSpaceDE w:val="0"/>
        <w:rPr>
          <w:sz w:val="17"/>
          <w:szCs w:val="17"/>
          <w:lang w:eastAsia="ar-SA"/>
        </w:rPr>
      </w:pPr>
    </w:p>
    <w:p w:rsidR="00907584" w:rsidRDefault="00907584" w:rsidP="00D44B03">
      <w:pPr>
        <w:tabs>
          <w:tab w:val="left" w:pos="5040"/>
        </w:tabs>
        <w:jc w:val="both"/>
        <w:rPr>
          <w:sz w:val="24"/>
          <w:szCs w:val="24"/>
          <w:lang w:eastAsia="en-US"/>
        </w:rPr>
      </w:pPr>
    </w:p>
    <w:p w:rsidR="00907584" w:rsidRDefault="00155FB6"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3600" behindDoc="0" locked="0" layoutInCell="1" allowOverlap="1" wp14:anchorId="35CC7218" wp14:editId="7F41C46D">
                <wp:simplePos x="0" y="0"/>
                <wp:positionH relativeFrom="margin">
                  <wp:posOffset>0</wp:posOffset>
                </wp:positionH>
                <wp:positionV relativeFrom="paragraph">
                  <wp:posOffset>18415</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2D438" id="Line 216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" strokeweight="3pt">
                <v:stroke linestyle="thinThin"/>
                <w10:wrap anchorx="margin"/>
              </v:line>
            </w:pict>
          </mc:Fallback>
        </mc:AlternateContent>
      </w:r>
    </w:p>
    <w:p w:rsidR="00155FB6" w:rsidRDefault="00155FB6" w:rsidP="00155FB6">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Pr="00F15AD3">
        <w:rPr>
          <w:bCs/>
          <w:i/>
          <w:sz w:val="22"/>
          <w:szCs w:val="22"/>
        </w:rPr>
        <w:t>Большесундырского</w:t>
      </w:r>
      <w:proofErr w:type="gramEnd"/>
      <w:r w:rsidRPr="00F15AD3">
        <w:rPr>
          <w:bCs/>
          <w:i/>
          <w:sz w:val="22"/>
          <w:szCs w:val="22"/>
        </w:rPr>
        <w:t xml:space="preserve"> сельского поселения Моргаушского района Чувашской Республики  от </w:t>
      </w:r>
      <w:r>
        <w:rPr>
          <w:bCs/>
          <w:i/>
          <w:sz w:val="22"/>
          <w:szCs w:val="22"/>
        </w:rPr>
        <w:t>2</w:t>
      </w:r>
      <w:r>
        <w:rPr>
          <w:bCs/>
          <w:i/>
          <w:sz w:val="22"/>
          <w:szCs w:val="22"/>
        </w:rPr>
        <w:t>8</w:t>
      </w:r>
      <w:r>
        <w:rPr>
          <w:bCs/>
          <w:i/>
          <w:sz w:val="22"/>
          <w:szCs w:val="22"/>
        </w:rPr>
        <w:t xml:space="preserve"> марта 2022 года №1</w:t>
      </w:r>
      <w:r>
        <w:rPr>
          <w:bCs/>
          <w:i/>
          <w:sz w:val="22"/>
          <w:szCs w:val="22"/>
        </w:rPr>
        <w:t>8</w:t>
      </w:r>
    </w:p>
    <w:p w:rsidR="00155FB6" w:rsidRPr="00F15AD3" w:rsidRDefault="00155FB6" w:rsidP="00155FB6">
      <w:pPr>
        <w:ind w:firstLine="567"/>
        <w:jc w:val="center"/>
        <w:rPr>
          <w:b/>
          <w:sz w:val="22"/>
          <w:szCs w:val="22"/>
        </w:rPr>
      </w:pPr>
    </w:p>
    <w:p w:rsidR="00155FB6" w:rsidRDefault="00155FB6" w:rsidP="00155FB6">
      <w:pPr>
        <w:ind w:right="-1"/>
        <w:jc w:val="center"/>
        <w:rPr>
          <w:b/>
          <w:bCs/>
        </w:rPr>
      </w:pPr>
      <w:r w:rsidRPr="00155FB6">
        <w:rPr>
          <w:b/>
          <w:bCs/>
        </w:rPr>
        <w:t>О внесении изменений в постановление администрации Большесундырского сельского поселения Моргаушского района Чувашской Республики от 11.12.2017 г. №87 «Об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155FB6" w:rsidRPr="00155FB6" w:rsidRDefault="00155FB6" w:rsidP="00155FB6">
      <w:pPr>
        <w:ind w:right="-1"/>
        <w:jc w:val="center"/>
        <w:rPr>
          <w:b/>
          <w:bCs/>
        </w:rPr>
      </w:pPr>
    </w:p>
    <w:p w:rsidR="00155FB6" w:rsidRPr="00155FB6" w:rsidRDefault="00155FB6" w:rsidP="00155FB6">
      <w:pPr>
        <w:widowControl w:val="0"/>
        <w:autoSpaceDE w:val="0"/>
        <w:autoSpaceDN w:val="0"/>
        <w:adjustRightInd w:val="0"/>
        <w:ind w:firstLine="567"/>
        <w:jc w:val="both"/>
        <w:rPr>
          <w:bCs/>
          <w:sz w:val="17"/>
          <w:szCs w:val="17"/>
        </w:rPr>
      </w:pPr>
      <w:r w:rsidRPr="00155FB6">
        <w:rPr>
          <w:sz w:val="17"/>
          <w:szCs w:val="17"/>
        </w:rPr>
        <w:t xml:space="preserve">В соответствии с Градостроительным кодексом Российской </w:t>
      </w:r>
      <w:proofErr w:type="gramStart"/>
      <w:r w:rsidRPr="00155FB6">
        <w:rPr>
          <w:sz w:val="17"/>
          <w:szCs w:val="17"/>
        </w:rPr>
        <w:t>Федерации,  Уставом</w:t>
      </w:r>
      <w:proofErr w:type="gramEnd"/>
      <w:r w:rsidRPr="00155FB6">
        <w:rPr>
          <w:sz w:val="17"/>
          <w:szCs w:val="17"/>
        </w:rPr>
        <w:t xml:space="preserve"> Большесундырского сельского поселения Моргаушского района Чувашской Республики,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 </w:t>
      </w:r>
      <w:r w:rsidRPr="00155FB6">
        <w:rPr>
          <w:color w:val="000000"/>
          <w:sz w:val="17"/>
          <w:szCs w:val="17"/>
        </w:rPr>
        <w:t xml:space="preserve">  </w:t>
      </w:r>
      <w:r w:rsidRPr="00155FB6">
        <w:rPr>
          <w:sz w:val="17"/>
          <w:szCs w:val="17"/>
        </w:rPr>
        <w:t xml:space="preserve">администрация Большесундырского  сельского поселения Моргаушского района Чувашской Республики </w:t>
      </w:r>
      <w:r w:rsidRPr="00155FB6">
        <w:rPr>
          <w:bCs/>
          <w:sz w:val="17"/>
          <w:szCs w:val="17"/>
        </w:rPr>
        <w:t>п о с т а н о в л я е т :</w:t>
      </w:r>
    </w:p>
    <w:p w:rsidR="00155FB6" w:rsidRPr="00155FB6" w:rsidRDefault="00155FB6" w:rsidP="00155FB6">
      <w:pPr>
        <w:jc w:val="both"/>
        <w:rPr>
          <w:bCs/>
          <w:color w:val="000000"/>
          <w:sz w:val="17"/>
          <w:szCs w:val="17"/>
        </w:rPr>
      </w:pPr>
      <w:r w:rsidRPr="00155FB6">
        <w:rPr>
          <w:bCs/>
          <w:sz w:val="17"/>
          <w:szCs w:val="17"/>
        </w:rPr>
        <w:t xml:space="preserve">           1. Внести в постановление администрации Большесундырского сельского поселения Моргаушского района Чувашской Республики от 11.12.2017 г. №87 «Об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r w:rsidRPr="00155FB6">
        <w:rPr>
          <w:bCs/>
          <w:color w:val="000000"/>
          <w:sz w:val="17"/>
          <w:szCs w:val="17"/>
        </w:rPr>
        <w:t>(далее – Административный регламент») следующие изменения:</w:t>
      </w:r>
    </w:p>
    <w:p w:rsidR="00155FB6" w:rsidRPr="00155FB6" w:rsidRDefault="00155FB6" w:rsidP="00155FB6">
      <w:pPr>
        <w:numPr>
          <w:ilvl w:val="1"/>
          <w:numId w:val="38"/>
        </w:numPr>
        <w:tabs>
          <w:tab w:val="left" w:pos="709"/>
          <w:tab w:val="left" w:pos="1134"/>
        </w:tabs>
        <w:ind w:left="0" w:firstLine="708"/>
        <w:contextualSpacing/>
        <w:jc w:val="both"/>
        <w:rPr>
          <w:rFonts w:eastAsia="Calibri"/>
          <w:sz w:val="17"/>
          <w:szCs w:val="17"/>
          <w:lang w:eastAsia="en-US"/>
        </w:rPr>
      </w:pPr>
      <w:r w:rsidRPr="00155FB6">
        <w:rPr>
          <w:rFonts w:eastAsia="Calibri"/>
          <w:sz w:val="17"/>
          <w:szCs w:val="17"/>
          <w:lang w:eastAsia="en-US"/>
        </w:rPr>
        <w:t>Пункт 2.2. раздела II Административного регламента изложить в следующей редакции:</w:t>
      </w:r>
    </w:p>
    <w:p w:rsidR="00155FB6" w:rsidRPr="00155FB6" w:rsidRDefault="00155FB6" w:rsidP="00155FB6">
      <w:pPr>
        <w:shd w:val="clear" w:color="auto" w:fill="FFFFFF"/>
        <w:ind w:firstLine="540"/>
        <w:jc w:val="both"/>
        <w:rPr>
          <w:sz w:val="17"/>
          <w:szCs w:val="17"/>
        </w:rPr>
      </w:pPr>
      <w:r w:rsidRPr="00155FB6">
        <w:rPr>
          <w:color w:val="332E2D"/>
          <w:spacing w:val="2"/>
          <w:sz w:val="17"/>
          <w:szCs w:val="17"/>
        </w:rPr>
        <w:tab/>
      </w:r>
      <w:r w:rsidRPr="00155FB6">
        <w:rPr>
          <w:sz w:val="17"/>
          <w:szCs w:val="17"/>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155FB6" w:rsidRPr="00155FB6" w:rsidRDefault="00155FB6" w:rsidP="00155FB6">
      <w:pPr>
        <w:ind w:firstLine="540"/>
        <w:jc w:val="both"/>
        <w:rPr>
          <w:sz w:val="17"/>
          <w:szCs w:val="17"/>
        </w:rPr>
      </w:pPr>
      <w:r w:rsidRPr="00155FB6">
        <w:rPr>
          <w:sz w:val="17"/>
          <w:szCs w:val="17"/>
        </w:rPr>
        <w:t>1) непосредственно уполномоченным на выдачу разрешений на строительство в соответствии с </w:t>
      </w:r>
      <w:hyperlink r:id="rId8" w:anchor="dst1107" w:history="1">
        <w:r w:rsidRPr="00155FB6">
          <w:rPr>
            <w:sz w:val="17"/>
            <w:szCs w:val="17"/>
          </w:rPr>
          <w:t>частями 4</w:t>
        </w:r>
      </w:hyperlink>
      <w:r w:rsidRPr="00155FB6">
        <w:rPr>
          <w:sz w:val="17"/>
          <w:szCs w:val="17"/>
        </w:rPr>
        <w:t> - </w:t>
      </w:r>
      <w:hyperlink r:id="rId9" w:anchor="dst1110" w:history="1">
        <w:r w:rsidRPr="00155FB6">
          <w:rPr>
            <w:sz w:val="17"/>
            <w:szCs w:val="17"/>
          </w:rPr>
          <w:t>6 статьи 51</w:t>
        </w:r>
      </w:hyperlink>
      <w:r w:rsidRPr="00155FB6">
        <w:rPr>
          <w:sz w:val="17"/>
          <w:szCs w:val="17"/>
        </w:rPr>
        <w:t> Градостроительного Кодекса Российской Федерации органом местного самоуправления Большесундырского сельского поселения;</w:t>
      </w:r>
    </w:p>
    <w:p w:rsidR="00155FB6" w:rsidRPr="00155FB6" w:rsidRDefault="00155FB6" w:rsidP="00155FB6">
      <w:pPr>
        <w:shd w:val="clear" w:color="auto" w:fill="FFFFFF"/>
        <w:ind w:firstLine="540"/>
        <w:jc w:val="both"/>
        <w:rPr>
          <w:sz w:val="17"/>
          <w:szCs w:val="17"/>
        </w:rPr>
      </w:pPr>
      <w:r w:rsidRPr="00155FB6">
        <w:rPr>
          <w:sz w:val="17"/>
          <w:szCs w:val="17"/>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Pr="00155FB6">
          <w:rPr>
            <w:color w:val="332E2D"/>
            <w:sz w:val="17"/>
            <w:szCs w:val="17"/>
          </w:rPr>
          <w:t>частями 4</w:t>
        </w:r>
      </w:hyperlink>
      <w:r w:rsidRPr="00155FB6">
        <w:rPr>
          <w:sz w:val="17"/>
          <w:szCs w:val="17"/>
        </w:rPr>
        <w:t> - </w:t>
      </w:r>
      <w:hyperlink r:id="rId11" w:anchor="dst1110" w:history="1">
        <w:r w:rsidRPr="00155FB6">
          <w:rPr>
            <w:color w:val="332E2D"/>
            <w:sz w:val="17"/>
            <w:szCs w:val="17"/>
          </w:rPr>
          <w:t>6 статьи 51</w:t>
        </w:r>
      </w:hyperlink>
      <w:r w:rsidRPr="00155FB6">
        <w:rPr>
          <w:sz w:val="17"/>
          <w:szCs w:val="17"/>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55FB6" w:rsidRPr="00155FB6" w:rsidRDefault="00155FB6" w:rsidP="00155FB6">
      <w:pPr>
        <w:shd w:val="clear" w:color="auto" w:fill="FFFFFF"/>
        <w:ind w:firstLine="540"/>
        <w:jc w:val="both"/>
        <w:rPr>
          <w:sz w:val="17"/>
          <w:szCs w:val="17"/>
        </w:rPr>
      </w:pPr>
      <w:r w:rsidRPr="00155FB6">
        <w:rPr>
          <w:sz w:val="17"/>
          <w:szCs w:val="17"/>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155FB6" w:rsidRPr="00155FB6" w:rsidRDefault="00155FB6" w:rsidP="00155FB6">
      <w:pPr>
        <w:ind w:firstLine="540"/>
        <w:jc w:val="both"/>
        <w:rPr>
          <w:sz w:val="17"/>
          <w:szCs w:val="17"/>
        </w:rPr>
      </w:pPr>
      <w:r w:rsidRPr="00155FB6">
        <w:rPr>
          <w:sz w:val="17"/>
          <w:szCs w:val="17"/>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55FB6" w:rsidRPr="00155FB6" w:rsidRDefault="00155FB6" w:rsidP="00155FB6">
      <w:pPr>
        <w:tabs>
          <w:tab w:val="left" w:pos="709"/>
          <w:tab w:val="left" w:pos="1134"/>
        </w:tabs>
        <w:contextualSpacing/>
        <w:jc w:val="both"/>
        <w:rPr>
          <w:sz w:val="17"/>
          <w:szCs w:val="17"/>
        </w:rPr>
      </w:pPr>
      <w:r w:rsidRPr="00155FB6">
        <w:rPr>
          <w:sz w:val="17"/>
          <w:szCs w:val="17"/>
        </w:rPr>
        <w:t xml:space="preserve">        5) для застройщиков, наименования которых содержат слова "специализированный застройщик", наряду со способами, указанными в </w:t>
      </w:r>
      <w:hyperlink r:id="rId12" w:anchor="dst3754" w:history="1">
        <w:r w:rsidRPr="00155FB6">
          <w:rPr>
            <w:sz w:val="17"/>
            <w:szCs w:val="17"/>
          </w:rPr>
          <w:t>пунктах 1</w:t>
        </w:r>
      </w:hyperlink>
      <w:r w:rsidRPr="00155FB6">
        <w:rPr>
          <w:sz w:val="17"/>
          <w:szCs w:val="17"/>
        </w:rPr>
        <w:t> - </w:t>
      </w:r>
      <w:hyperlink r:id="rId13" w:anchor="dst3757" w:history="1">
        <w:r w:rsidRPr="00155FB6">
          <w:rPr>
            <w:sz w:val="17"/>
            <w:szCs w:val="17"/>
          </w:rPr>
          <w:t>4</w:t>
        </w:r>
      </w:hyperlink>
      <w:r w:rsidRPr="00155FB6">
        <w:rPr>
          <w:sz w:val="17"/>
          <w:szCs w:val="17"/>
        </w:rPr>
        <w:t>  части 2.2 статьи 55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14" w:history="1">
        <w:r w:rsidRPr="00155FB6">
          <w:rPr>
            <w:sz w:val="17"/>
            <w:szCs w:val="17"/>
          </w:rPr>
          <w:t>законом</w:t>
        </w:r>
      </w:hyperlink>
      <w:r w:rsidRPr="00155FB6">
        <w:rPr>
          <w:sz w:val="17"/>
          <w:szCs w:val="17"/>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55FB6" w:rsidRPr="00155FB6" w:rsidRDefault="00155FB6" w:rsidP="00155FB6">
      <w:pPr>
        <w:tabs>
          <w:tab w:val="left" w:pos="993"/>
        </w:tabs>
        <w:ind w:left="708"/>
        <w:contextualSpacing/>
        <w:jc w:val="both"/>
        <w:rPr>
          <w:rFonts w:eastAsia="Calibri"/>
          <w:sz w:val="17"/>
          <w:szCs w:val="17"/>
          <w:lang w:eastAsia="en-US"/>
        </w:rPr>
      </w:pPr>
    </w:p>
    <w:p w:rsidR="00155FB6" w:rsidRPr="00155FB6" w:rsidRDefault="00155FB6" w:rsidP="00155FB6">
      <w:pPr>
        <w:numPr>
          <w:ilvl w:val="1"/>
          <w:numId w:val="38"/>
        </w:numPr>
        <w:tabs>
          <w:tab w:val="left" w:pos="709"/>
          <w:tab w:val="left" w:pos="1134"/>
        </w:tabs>
        <w:ind w:left="0" w:firstLine="708"/>
        <w:contextualSpacing/>
        <w:jc w:val="both"/>
        <w:rPr>
          <w:rFonts w:eastAsia="Calibri"/>
          <w:sz w:val="17"/>
          <w:szCs w:val="17"/>
          <w:lang w:eastAsia="en-US"/>
        </w:rPr>
      </w:pPr>
      <w:r w:rsidRPr="00155FB6">
        <w:rPr>
          <w:rFonts w:eastAsia="Calibri"/>
          <w:sz w:val="17"/>
          <w:szCs w:val="17"/>
          <w:lang w:eastAsia="en-US"/>
        </w:rPr>
        <w:t xml:space="preserve"> подпункт 6 пункта 2.6.1 части 2.6. раздела II Административного регламента изложить в следующей редакции:</w:t>
      </w:r>
    </w:p>
    <w:p w:rsidR="00155FB6" w:rsidRPr="00155FB6" w:rsidRDefault="00155FB6" w:rsidP="00155FB6">
      <w:pPr>
        <w:tabs>
          <w:tab w:val="left" w:pos="142"/>
          <w:tab w:val="left" w:pos="1134"/>
        </w:tabs>
        <w:ind w:firstLine="709"/>
        <w:contextualSpacing/>
        <w:jc w:val="both"/>
        <w:rPr>
          <w:rFonts w:eastAsia="Calibri"/>
          <w:sz w:val="17"/>
          <w:szCs w:val="17"/>
          <w:lang w:eastAsia="en-US"/>
        </w:rPr>
      </w:pPr>
      <w:r w:rsidRPr="00155FB6">
        <w:rPr>
          <w:rFonts w:eastAsia="Calibri"/>
          <w:sz w:val="17"/>
          <w:szCs w:val="17"/>
          <w:lang w:eastAsia="en-US"/>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block_510762" w:history="1">
        <w:r w:rsidRPr="00155FB6">
          <w:rPr>
            <w:rFonts w:eastAsia="Calibri"/>
            <w:sz w:val="17"/>
            <w:szCs w:val="17"/>
            <w:lang w:eastAsia="en-US"/>
          </w:rPr>
          <w:t>пункте 6.2</w:t>
        </w:r>
      </w:hyperlink>
      <w:r w:rsidRPr="00155FB6">
        <w:rPr>
          <w:rFonts w:eastAsia="Calibri"/>
          <w:sz w:val="17"/>
          <w:szCs w:val="17"/>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155FB6" w:rsidRPr="00155FB6" w:rsidRDefault="00155FB6" w:rsidP="00155FB6">
      <w:pPr>
        <w:tabs>
          <w:tab w:val="left" w:pos="142"/>
          <w:tab w:val="left" w:pos="1134"/>
        </w:tabs>
        <w:ind w:firstLine="709"/>
        <w:contextualSpacing/>
        <w:jc w:val="both"/>
        <w:rPr>
          <w:rFonts w:eastAsia="Calibri"/>
          <w:sz w:val="17"/>
          <w:szCs w:val="17"/>
          <w:lang w:eastAsia="en-US"/>
        </w:rPr>
      </w:pPr>
    </w:p>
    <w:p w:rsidR="00155FB6" w:rsidRPr="00155FB6" w:rsidRDefault="00155FB6" w:rsidP="00155FB6">
      <w:pPr>
        <w:numPr>
          <w:ilvl w:val="1"/>
          <w:numId w:val="38"/>
        </w:numPr>
        <w:tabs>
          <w:tab w:val="left" w:pos="709"/>
          <w:tab w:val="left" w:pos="1134"/>
        </w:tabs>
        <w:ind w:left="0" w:firstLine="708"/>
        <w:contextualSpacing/>
        <w:jc w:val="both"/>
        <w:rPr>
          <w:rFonts w:eastAsia="Calibri"/>
          <w:sz w:val="17"/>
          <w:szCs w:val="17"/>
          <w:lang w:eastAsia="en-US"/>
        </w:rPr>
      </w:pPr>
      <w:r w:rsidRPr="00155FB6">
        <w:rPr>
          <w:rFonts w:eastAsia="Calibri"/>
          <w:sz w:val="17"/>
          <w:szCs w:val="17"/>
          <w:lang w:eastAsia="en-US"/>
        </w:rPr>
        <w:t>подпункт 7 пункта 2.6.1 части 2.6. раздела II Административного регламента изложить в следующей редакции:</w:t>
      </w:r>
    </w:p>
    <w:p w:rsidR="00155FB6" w:rsidRPr="00155FB6" w:rsidRDefault="00155FB6" w:rsidP="00155FB6">
      <w:pPr>
        <w:shd w:val="clear" w:color="auto" w:fill="FFFFFF"/>
        <w:ind w:firstLine="540"/>
        <w:jc w:val="both"/>
        <w:rPr>
          <w:rFonts w:eastAsia="Calibri"/>
          <w:sz w:val="17"/>
          <w:szCs w:val="17"/>
          <w:lang w:eastAsia="en-US"/>
        </w:rPr>
      </w:pPr>
      <w:r w:rsidRPr="00155FB6">
        <w:rPr>
          <w:rFonts w:eastAsia="Calibri"/>
          <w:sz w:val="17"/>
          <w:szCs w:val="17"/>
          <w:lang w:eastAsia="en-US"/>
        </w:rPr>
        <w:lastRenderedPageBreak/>
        <w:tab/>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55FB6" w:rsidRPr="00155FB6" w:rsidRDefault="00155FB6" w:rsidP="00155FB6">
      <w:pPr>
        <w:widowControl w:val="0"/>
        <w:suppressAutoHyphens/>
        <w:jc w:val="both"/>
        <w:rPr>
          <w:rFonts w:eastAsia="Calibri"/>
          <w:sz w:val="17"/>
          <w:szCs w:val="17"/>
          <w:lang w:eastAsia="en-US"/>
        </w:rPr>
      </w:pPr>
    </w:p>
    <w:p w:rsidR="00155FB6" w:rsidRPr="00155FB6" w:rsidRDefault="00155FB6" w:rsidP="00155FB6">
      <w:pPr>
        <w:widowControl w:val="0"/>
        <w:numPr>
          <w:ilvl w:val="0"/>
          <w:numId w:val="38"/>
        </w:numPr>
        <w:suppressAutoHyphens/>
        <w:ind w:left="0"/>
        <w:jc w:val="both"/>
        <w:rPr>
          <w:rFonts w:eastAsia="Calibri"/>
          <w:sz w:val="17"/>
          <w:szCs w:val="17"/>
          <w:lang w:eastAsia="en-US"/>
        </w:rPr>
      </w:pPr>
      <w:r w:rsidRPr="00155FB6">
        <w:rPr>
          <w:rFonts w:eastAsia="Calibri"/>
          <w:sz w:val="17"/>
          <w:szCs w:val="17"/>
          <w:lang w:eastAsia="en-US"/>
        </w:rPr>
        <w:t>Настоящее постановление вступает в силу после его официального опубликования.</w:t>
      </w:r>
    </w:p>
    <w:p w:rsidR="00155FB6" w:rsidRPr="00155FB6" w:rsidRDefault="00155FB6" w:rsidP="00155FB6">
      <w:pPr>
        <w:numPr>
          <w:ilvl w:val="0"/>
          <w:numId w:val="38"/>
        </w:numPr>
        <w:autoSpaceDE w:val="0"/>
        <w:autoSpaceDN w:val="0"/>
        <w:adjustRightInd w:val="0"/>
        <w:ind w:left="0"/>
        <w:jc w:val="both"/>
        <w:rPr>
          <w:sz w:val="17"/>
          <w:szCs w:val="17"/>
        </w:rPr>
      </w:pPr>
      <w:r w:rsidRPr="00155FB6">
        <w:rPr>
          <w:rFonts w:eastAsia="Calibri"/>
          <w:sz w:val="17"/>
          <w:szCs w:val="17"/>
          <w:lang w:eastAsia="en-US"/>
        </w:rPr>
        <w:t>Пункт 1.2. настоящего постановления вступает в силу с 1 сентября 2022 года</w:t>
      </w:r>
      <w:r w:rsidRPr="00155FB6">
        <w:rPr>
          <w:sz w:val="17"/>
          <w:szCs w:val="17"/>
        </w:rPr>
        <w:t>.</w:t>
      </w:r>
    </w:p>
    <w:p w:rsidR="00155FB6" w:rsidRPr="00155FB6" w:rsidRDefault="00155FB6" w:rsidP="00155FB6">
      <w:pPr>
        <w:jc w:val="both"/>
        <w:rPr>
          <w:rFonts w:eastAsia="Calibri"/>
          <w:color w:val="000000"/>
          <w:sz w:val="17"/>
          <w:szCs w:val="17"/>
        </w:rPr>
      </w:pPr>
    </w:p>
    <w:p w:rsidR="00155FB6" w:rsidRPr="00155FB6" w:rsidRDefault="00155FB6" w:rsidP="00155FB6">
      <w:pPr>
        <w:widowControl w:val="0"/>
        <w:suppressAutoHyphens/>
        <w:autoSpaceDE w:val="0"/>
        <w:jc w:val="both"/>
        <w:rPr>
          <w:rFonts w:eastAsia="Andale Sans UI"/>
          <w:color w:val="000000"/>
          <w:kern w:val="2"/>
          <w:sz w:val="17"/>
          <w:szCs w:val="17"/>
          <w:lang w:eastAsia="zh-CN"/>
        </w:rPr>
      </w:pPr>
      <w:r w:rsidRPr="00155FB6">
        <w:rPr>
          <w:rFonts w:eastAsia="Andale Sans UI"/>
          <w:color w:val="000000"/>
          <w:kern w:val="2"/>
          <w:sz w:val="17"/>
          <w:szCs w:val="17"/>
          <w:lang w:eastAsia="zh-CN"/>
        </w:rPr>
        <w:t xml:space="preserve">          4. Контроль за выполнением настоящего постановления оставляю за собой.</w:t>
      </w:r>
    </w:p>
    <w:p w:rsidR="00155FB6" w:rsidRPr="00155FB6" w:rsidRDefault="00155FB6" w:rsidP="00155FB6">
      <w:pPr>
        <w:shd w:val="clear" w:color="auto" w:fill="FFFFFF"/>
        <w:jc w:val="both"/>
        <w:rPr>
          <w:color w:val="000000"/>
          <w:sz w:val="17"/>
          <w:szCs w:val="17"/>
          <w:shd w:val="clear" w:color="auto" w:fill="FFFFFF"/>
        </w:rPr>
      </w:pPr>
    </w:p>
    <w:p w:rsidR="00907584" w:rsidRPr="00155FB6" w:rsidRDefault="00155FB6" w:rsidP="00155FB6">
      <w:pPr>
        <w:shd w:val="clear" w:color="auto" w:fill="FFFFFF"/>
        <w:ind w:firstLine="540"/>
        <w:jc w:val="right"/>
        <w:rPr>
          <w:b/>
          <w:color w:val="000000"/>
          <w:sz w:val="17"/>
          <w:szCs w:val="17"/>
          <w:shd w:val="clear" w:color="auto" w:fill="FFFFFF"/>
        </w:rPr>
      </w:pPr>
      <w:r w:rsidRPr="00155FB6">
        <w:rPr>
          <w:b/>
          <w:color w:val="000000"/>
          <w:sz w:val="17"/>
          <w:szCs w:val="17"/>
          <w:shd w:val="clear" w:color="auto" w:fill="FFFFFF"/>
        </w:rPr>
        <w:t>Глава Большесундырского сель</w:t>
      </w:r>
      <w:r w:rsidRPr="00155FB6">
        <w:rPr>
          <w:b/>
          <w:color w:val="000000"/>
          <w:sz w:val="17"/>
          <w:szCs w:val="17"/>
          <w:shd w:val="clear" w:color="auto" w:fill="FFFFFF"/>
        </w:rPr>
        <w:t xml:space="preserve">ского </w:t>
      </w:r>
      <w:proofErr w:type="gramStart"/>
      <w:r w:rsidRPr="00155FB6">
        <w:rPr>
          <w:b/>
          <w:color w:val="000000"/>
          <w:sz w:val="17"/>
          <w:szCs w:val="17"/>
          <w:shd w:val="clear" w:color="auto" w:fill="FFFFFF"/>
        </w:rPr>
        <w:t>поселения</w:t>
      </w:r>
      <w:r w:rsidRPr="00155FB6">
        <w:rPr>
          <w:b/>
          <w:color w:val="000000"/>
          <w:sz w:val="17"/>
          <w:szCs w:val="17"/>
          <w:shd w:val="clear" w:color="auto" w:fill="FFFFFF"/>
        </w:rPr>
        <w:t xml:space="preserve">  </w:t>
      </w:r>
      <w:proofErr w:type="spellStart"/>
      <w:r w:rsidRPr="00155FB6">
        <w:rPr>
          <w:b/>
          <w:color w:val="000000"/>
          <w:sz w:val="17"/>
          <w:szCs w:val="17"/>
          <w:shd w:val="clear" w:color="auto" w:fill="FFFFFF"/>
        </w:rPr>
        <w:t>Н.А.Мареева</w:t>
      </w:r>
      <w:proofErr w:type="spellEnd"/>
      <w:proofErr w:type="gramEnd"/>
    </w:p>
    <w:p w:rsidR="00907584" w:rsidRDefault="00907584" w:rsidP="00D44B03">
      <w:pPr>
        <w:tabs>
          <w:tab w:val="left" w:pos="5040"/>
        </w:tabs>
        <w:jc w:val="both"/>
        <w:rPr>
          <w:sz w:val="24"/>
          <w:szCs w:val="24"/>
          <w:lang w:eastAsia="en-US"/>
        </w:rPr>
      </w:pPr>
    </w:p>
    <w:p w:rsidR="00907584" w:rsidRDefault="00155FB6"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5648" behindDoc="0" locked="0" layoutInCell="1" allowOverlap="1" wp14:anchorId="37E71639" wp14:editId="374C55E2">
                <wp:simplePos x="0" y="0"/>
                <wp:positionH relativeFrom="margin">
                  <wp:posOffset>0</wp:posOffset>
                </wp:positionH>
                <wp:positionV relativeFrom="paragraph">
                  <wp:posOffset>19050</wp:posOffset>
                </wp:positionV>
                <wp:extent cx="6515100" cy="1905"/>
                <wp:effectExtent l="0" t="19050" r="19050" b="36195"/>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59D9C" id="Line 216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HLwrO2UAgAAdAUAAA4AAAAAAAAAAAAAAAAALgIAAGRycy9lMm9Eb2MueG1sUEsB&#10;Ai0AFAAGAAgAAAAhACWt++PaAAAABQEAAA8AAAAAAAAAAAAAAAAA7gQAAGRycy9kb3ducmV2Lnht&#10;bFBLBQYAAAAABAAEAPMAAAD1BQAAAAA=&#10;" strokeweight="3pt">
                <v:stroke linestyle="thinThin"/>
                <w10:wrap anchorx="margin"/>
              </v:line>
            </w:pict>
          </mc:Fallback>
        </mc:AlternateContent>
      </w:r>
    </w:p>
    <w:p w:rsidR="00907584" w:rsidRDefault="00907584" w:rsidP="00D44B03">
      <w:pPr>
        <w:tabs>
          <w:tab w:val="left" w:pos="5040"/>
        </w:tabs>
        <w:jc w:val="both"/>
        <w:rPr>
          <w:sz w:val="24"/>
          <w:szCs w:val="24"/>
          <w:lang w:eastAsia="en-US"/>
        </w:rPr>
      </w:pPr>
    </w:p>
    <w:p w:rsidR="00907584" w:rsidRDefault="00907584"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p>
    <w:p w:rsidR="00155FB6" w:rsidRDefault="00155FB6" w:rsidP="00D44B03">
      <w:pPr>
        <w:tabs>
          <w:tab w:val="left" w:pos="5040"/>
        </w:tabs>
        <w:jc w:val="both"/>
        <w:rPr>
          <w:sz w:val="24"/>
          <w:szCs w:val="24"/>
          <w:lang w:eastAsia="en-US"/>
        </w:rPr>
      </w:pPr>
      <w:bookmarkStart w:id="4" w:name="_GoBack"/>
      <w:bookmarkEnd w:id="4"/>
    </w:p>
    <w:p w:rsidR="00907584" w:rsidRDefault="00907584" w:rsidP="00D44B03">
      <w:pPr>
        <w:tabs>
          <w:tab w:val="left" w:pos="5040"/>
        </w:tabs>
        <w:jc w:val="both"/>
        <w:rPr>
          <w:sz w:val="24"/>
          <w:szCs w:val="24"/>
          <w:lang w:eastAsia="en-US"/>
        </w:rPr>
      </w:pPr>
    </w:p>
    <w:p w:rsidR="00907584" w:rsidRDefault="00907584" w:rsidP="00D44B03">
      <w:pPr>
        <w:tabs>
          <w:tab w:val="left" w:pos="5040"/>
        </w:tabs>
        <w:jc w:val="both"/>
        <w:rPr>
          <w:sz w:val="24"/>
          <w:szCs w:val="24"/>
          <w:lang w:eastAsia="en-US"/>
        </w:rPr>
      </w:pPr>
    </w:p>
    <w:p w:rsidR="00C05C9E" w:rsidRPr="004A3F91" w:rsidRDefault="00C05C9E" w:rsidP="004A3F91">
      <w:pPr>
        <w:tabs>
          <w:tab w:val="left" w:pos="5040"/>
        </w:tabs>
        <w:jc w:val="right"/>
        <w:rPr>
          <w:b/>
          <w:sz w:val="24"/>
          <w:szCs w:val="24"/>
          <w:highlight w:val="yellow"/>
          <w:lang w:eastAsia="en-US"/>
        </w:rPr>
      </w:pP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B50BC"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r>
              <w:rPr>
                <w:rFonts w:ascii="Arial Narrow" w:hAnsi="Arial Narrow"/>
                <w:b/>
                <w:bCs/>
                <w:color w:val="FF6600"/>
                <w:sz w:val="16"/>
                <w:szCs w:val="24"/>
              </w:rPr>
              <w:t xml:space="preserve">3  от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155FB6" w:rsidP="00457970">
            <w:pPr>
              <w:pStyle w:val="33"/>
              <w:jc w:val="center"/>
              <w:rPr>
                <w:rFonts w:ascii="Arial Narrow" w:hAnsi="Arial Narrow"/>
                <w:color w:val="auto"/>
                <w:sz w:val="18"/>
              </w:rPr>
            </w:pPr>
            <w:r>
              <w:rPr>
                <w:rFonts w:ascii="Arial Narrow" w:hAnsi="Arial Narrow"/>
                <w:color w:val="000000"/>
                <w:sz w:val="18"/>
              </w:rPr>
              <w:t>28</w:t>
            </w:r>
            <w:r w:rsidR="00907584">
              <w:rPr>
                <w:rFonts w:ascii="Arial Narrow" w:hAnsi="Arial Narrow"/>
                <w:color w:val="000000"/>
                <w:sz w:val="18"/>
              </w:rPr>
              <w:t>.03</w:t>
            </w:r>
            <w:r w:rsidR="00217751">
              <w:rPr>
                <w:rFonts w:ascii="Arial Narrow" w:hAnsi="Arial Narrow"/>
                <w:color w:val="000000"/>
                <w:sz w:val="18"/>
              </w:rPr>
              <w:t>.2022</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7"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8"/>
      <w:headerReference w:type="default" r:id="rId19"/>
      <w:footerReference w:type="even" r:id="rId20"/>
      <w:footerReference w:type="default" r:id="rId21"/>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30" w:rsidRDefault="00B53730">
      <w:r>
        <w:separator/>
      </w:r>
    </w:p>
  </w:endnote>
  <w:endnote w:type="continuationSeparator" w:id="0">
    <w:p w:rsidR="00B53730" w:rsidRDefault="00B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A8" w:rsidRDefault="009C3C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3CA8" w:rsidRDefault="009C3CA8">
    <w:pPr>
      <w:pStyle w:val="a4"/>
      <w:ind w:right="360"/>
    </w:pPr>
  </w:p>
  <w:p w:rsidR="009C3CA8" w:rsidRDefault="009C3CA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A8" w:rsidRDefault="009C3CA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30" w:rsidRDefault="00B53730">
      <w:r>
        <w:separator/>
      </w:r>
    </w:p>
  </w:footnote>
  <w:footnote w:type="continuationSeparator" w:id="0">
    <w:p w:rsidR="00B53730" w:rsidRDefault="00B537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A8" w:rsidRDefault="009C3CA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C3CA8" w:rsidRDefault="009C3CA8">
    <w:pPr>
      <w:pStyle w:val="a6"/>
      <w:ind w:right="360"/>
    </w:pPr>
  </w:p>
  <w:p w:rsidR="009C3CA8" w:rsidRDefault="009C3C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CA8" w:rsidRDefault="009C3CA8">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155FB6">
      <w:rPr>
        <w:rStyle w:val="a5"/>
        <w:b/>
        <w:bCs/>
        <w:noProof/>
        <w:sz w:val="22"/>
      </w:rPr>
      <w:t>15</w:t>
    </w:r>
    <w:r>
      <w:rPr>
        <w:rStyle w:val="a5"/>
        <w:b/>
        <w:bCs/>
        <w:sz w:val="22"/>
      </w:rPr>
      <w:fldChar w:fldCharType="end"/>
    </w:r>
    <w:r>
      <w:rPr>
        <w:rStyle w:val="a5"/>
        <w:b/>
        <w:bCs/>
        <w:sz w:val="22"/>
      </w:rPr>
      <w:t>-</w:t>
    </w:r>
  </w:p>
  <w:p w:rsidR="009C3CA8" w:rsidRDefault="009C3CA8">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r w:rsidR="00155FB6">
      <w:rPr>
        <w:rFonts w:ascii="Times New Roman" w:hAnsi="Times New Roman" w:cs="Times New Roman"/>
        <w:b/>
        <w:i/>
        <w:sz w:val="18"/>
        <w:szCs w:val="18"/>
      </w:rPr>
      <w:t>10</w:t>
    </w:r>
    <w:r>
      <w:rPr>
        <w:rFonts w:ascii="Times New Roman" w:hAnsi="Times New Roman" w:cs="Times New Roman"/>
        <w:b/>
        <w:i/>
        <w:sz w:val="18"/>
        <w:szCs w:val="18"/>
      </w:rPr>
      <w:t xml:space="preserve"> от </w:t>
    </w:r>
    <w:r w:rsidR="00155FB6">
      <w:rPr>
        <w:rFonts w:ascii="Times New Roman" w:hAnsi="Times New Roman" w:cs="Times New Roman"/>
        <w:b/>
        <w:i/>
        <w:sz w:val="18"/>
        <w:szCs w:val="18"/>
      </w:rPr>
      <w:t>28</w:t>
    </w:r>
    <w:r>
      <w:rPr>
        <w:rFonts w:ascii="Times New Roman" w:hAnsi="Times New Roman" w:cs="Times New Roman"/>
        <w:b/>
        <w:i/>
        <w:sz w:val="18"/>
        <w:szCs w:val="18"/>
      </w:rPr>
      <w:t>.03.2022 г.</w:t>
    </w:r>
  </w:p>
  <w:p w:rsidR="009C3CA8" w:rsidRDefault="009C3C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ascii="Times New Roman" w:hAnsi="Times New Roman" w:cs="Times New Roman" w:hint="default"/>
        <w:sz w:val="24"/>
        <w:szCs w:val="24"/>
      </w:rPr>
    </w:lvl>
  </w:abstractNum>
  <w:abstractNum w:abstractNumId="2"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4"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1546D7"/>
    <w:multiLevelType w:val="multilevel"/>
    <w:tmpl w:val="EF74ECF6"/>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6"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8"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0484055"/>
    <w:multiLevelType w:val="multilevel"/>
    <w:tmpl w:val="06262530"/>
    <w:styleLink w:val="a"/>
    <w:lvl w:ilvl="0">
      <w:start w:val="1"/>
      <w:numFmt w:val="decimal"/>
      <w:pStyle w:val="10"/>
      <w:suff w:val="space"/>
      <w:lvlText w:val="%1."/>
      <w:lvlJc w:val="left"/>
      <w:pPr>
        <w:ind w:left="0" w:firstLine="709"/>
      </w:pPr>
    </w:lvl>
    <w:lvl w:ilvl="1">
      <w:start w:val="1"/>
      <w:numFmt w:val="decimal"/>
      <w:pStyle w:val="20"/>
      <w:isLgl/>
      <w:lvlText w:val="%1.%2."/>
      <w:lvlJc w:val="left"/>
      <w:pPr>
        <w:tabs>
          <w:tab w:val="num" w:pos="1276"/>
        </w:tabs>
        <w:ind w:left="0" w:firstLine="709"/>
      </w:pPr>
      <w:rPr>
        <w:strike w:val="0"/>
        <w:dstrike w:val="0"/>
        <w:u w:val="none"/>
        <w:effect w:val="none"/>
      </w:rPr>
    </w:lvl>
    <w:lvl w:ilvl="2">
      <w:start w:val="1"/>
      <w:numFmt w:val="decimal"/>
      <w:pStyle w:val="30"/>
      <w:isLgl/>
      <w:lvlText w:val="%1.%2.%3."/>
      <w:lvlJc w:val="left"/>
      <w:pPr>
        <w:tabs>
          <w:tab w:val="num" w:pos="1135"/>
        </w:tabs>
        <w:ind w:left="-141" w:firstLine="709"/>
      </w:pPr>
    </w:lvl>
    <w:lvl w:ilvl="3">
      <w:start w:val="1"/>
      <w:numFmt w:val="decimal"/>
      <w:pStyle w:val="40"/>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0" w15:restartNumberingAfterBreak="0">
    <w:nsid w:val="437D5C12"/>
    <w:multiLevelType w:val="hybridMultilevel"/>
    <w:tmpl w:val="095A40E0"/>
    <w:lvl w:ilvl="0" w:tplc="9E98A68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3"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5" w15:restartNumberingAfterBreak="0">
    <w:nsid w:val="51806254"/>
    <w:multiLevelType w:val="hybridMultilevel"/>
    <w:tmpl w:val="9C78241E"/>
    <w:lvl w:ilvl="0" w:tplc="0BFC1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23F0D39"/>
    <w:multiLevelType w:val="multilevel"/>
    <w:tmpl w:val="1576C97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9673BCF"/>
    <w:multiLevelType w:val="multilevel"/>
    <w:tmpl w:val="53009ED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FAB0E66"/>
    <w:multiLevelType w:val="multilevel"/>
    <w:tmpl w:val="30A21C24"/>
    <w:lvl w:ilvl="0">
      <w:start w:val="1"/>
      <w:numFmt w:val="decimal"/>
      <w:lvlText w:val="%1."/>
      <w:lvlJc w:val="left"/>
      <w:pPr>
        <w:ind w:left="1068" w:hanging="360"/>
      </w:pPr>
    </w:lvl>
    <w:lvl w:ilvl="1">
      <w:start w:val="1"/>
      <w:numFmt w:val="decimal"/>
      <w:isLgl/>
      <w:lvlText w:val="%1.%2."/>
      <w:lvlJc w:val="left"/>
      <w:pPr>
        <w:ind w:left="1070"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22"/>
  </w:num>
  <w:num w:numId="2">
    <w:abstractNumId w:val="19"/>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5"/>
  </w:num>
  <w:num w:numId="7">
    <w:abstractNumId w:val="29"/>
  </w:num>
  <w:num w:numId="8">
    <w:abstractNumId w:val="26"/>
  </w:num>
  <w:num w:numId="9">
    <w:abstractNumId w:val="12"/>
  </w:num>
  <w:num w:numId="10">
    <w:abstractNumId w:val="30"/>
  </w:num>
  <w:num w:numId="11">
    <w:abstractNumId w:val="11"/>
  </w:num>
  <w:num w:numId="12">
    <w:abstractNumId w:val="13"/>
  </w:num>
  <w:num w:numId="13">
    <w:abstractNumId w:val="16"/>
  </w:num>
  <w:num w:numId="14">
    <w:abstractNumId w:val="6"/>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1"/>
  </w:num>
  <w:num w:numId="22">
    <w:abstractNumId w:val="5"/>
  </w:num>
  <w:num w:numId="23">
    <w:abstractNumId w:val="23"/>
  </w:num>
  <w:num w:numId="24">
    <w:abstractNumId w:val="18"/>
  </w:num>
  <w:num w:numId="25">
    <w:abstractNumId w:val="10"/>
  </w:num>
  <w:num w:numId="26">
    <w:abstractNumId w:val="4"/>
  </w:num>
  <w:num w:numId="27">
    <w:abstractNumId w:val="2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7"/>
  </w:num>
  <w:num w:numId="31">
    <w:abstractNumId w:val="37"/>
  </w:num>
  <w:num w:numId="32">
    <w:abstractNumId w:val="15"/>
  </w:num>
  <w:num w:numId="33">
    <w:abstractNumId w:val="27"/>
  </w:num>
  <w:num w:numId="34">
    <w:abstractNumId w:val="25"/>
  </w:num>
  <w:num w:numId="35">
    <w:abstractNumId w:val="20"/>
  </w:num>
  <w:num w:numId="36">
    <w:abstractNumId w:val="0"/>
  </w:num>
  <w:num w:numId="37">
    <w:abstractNumId w:val="1"/>
  </w:num>
  <w:num w:numId="38">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3682"/>
    <w:rsid w:val="000250BD"/>
    <w:rsid w:val="00025DD9"/>
    <w:rsid w:val="000261C1"/>
    <w:rsid w:val="000265B8"/>
    <w:rsid w:val="000270A7"/>
    <w:rsid w:val="000278DA"/>
    <w:rsid w:val="000328EA"/>
    <w:rsid w:val="00034F8E"/>
    <w:rsid w:val="0003758D"/>
    <w:rsid w:val="00037C20"/>
    <w:rsid w:val="000415FF"/>
    <w:rsid w:val="00042D69"/>
    <w:rsid w:val="00044D5E"/>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36ED"/>
    <w:rsid w:val="00154448"/>
    <w:rsid w:val="00154AA0"/>
    <w:rsid w:val="00155FB6"/>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6067"/>
    <w:rsid w:val="00217238"/>
    <w:rsid w:val="00217751"/>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0B17"/>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07788"/>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0E5B"/>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3F91"/>
    <w:rsid w:val="004A494D"/>
    <w:rsid w:val="004A5017"/>
    <w:rsid w:val="004B0164"/>
    <w:rsid w:val="004B0D02"/>
    <w:rsid w:val="004B1019"/>
    <w:rsid w:val="004B3A32"/>
    <w:rsid w:val="004B3D84"/>
    <w:rsid w:val="004B423B"/>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30D1"/>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6F3"/>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30BC"/>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5E3"/>
    <w:rsid w:val="00683BED"/>
    <w:rsid w:val="00683D08"/>
    <w:rsid w:val="006852D3"/>
    <w:rsid w:val="00685B11"/>
    <w:rsid w:val="00685F9C"/>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3866"/>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0AAC"/>
    <w:rsid w:val="007314D0"/>
    <w:rsid w:val="007326A5"/>
    <w:rsid w:val="007335A9"/>
    <w:rsid w:val="00735FA3"/>
    <w:rsid w:val="00736803"/>
    <w:rsid w:val="00736BED"/>
    <w:rsid w:val="00740357"/>
    <w:rsid w:val="007411FD"/>
    <w:rsid w:val="00741545"/>
    <w:rsid w:val="0074371A"/>
    <w:rsid w:val="00746312"/>
    <w:rsid w:val="00746D8C"/>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287D"/>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05E4A"/>
    <w:rsid w:val="00811648"/>
    <w:rsid w:val="00816F4F"/>
    <w:rsid w:val="008177F8"/>
    <w:rsid w:val="008178C2"/>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352B"/>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C7477"/>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584"/>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57ED5"/>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4F7D"/>
    <w:rsid w:val="009B50ED"/>
    <w:rsid w:val="009B5816"/>
    <w:rsid w:val="009B6300"/>
    <w:rsid w:val="009B68C6"/>
    <w:rsid w:val="009B7DC5"/>
    <w:rsid w:val="009C02A3"/>
    <w:rsid w:val="009C07DC"/>
    <w:rsid w:val="009C3B0B"/>
    <w:rsid w:val="009C3CA8"/>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4128"/>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241B"/>
    <w:rsid w:val="00B53730"/>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5C9E"/>
    <w:rsid w:val="00C06B76"/>
    <w:rsid w:val="00C06E28"/>
    <w:rsid w:val="00C11FC9"/>
    <w:rsid w:val="00C12A83"/>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5A56"/>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278C"/>
    <w:rsid w:val="00D13582"/>
    <w:rsid w:val="00D13B6C"/>
    <w:rsid w:val="00D13CA5"/>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35D2"/>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DF75AA"/>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2A83"/>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5FEB"/>
    <w:rsid w:val="00ED774B"/>
    <w:rsid w:val="00EE033D"/>
    <w:rsid w:val="00EE07E5"/>
    <w:rsid w:val="00EE14EC"/>
    <w:rsid w:val="00EE22F3"/>
    <w:rsid w:val="00EE28E2"/>
    <w:rsid w:val="00EE3624"/>
    <w:rsid w:val="00EE4052"/>
    <w:rsid w:val="00EE5DD0"/>
    <w:rsid w:val="00EE5E83"/>
    <w:rsid w:val="00EE6AA0"/>
    <w:rsid w:val="00EF2C7A"/>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458CD"/>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
    <w:name w:val="heading 2"/>
    <w:aliases w:val="H2,&quot;Изумруд&quot;"/>
    <w:basedOn w:val="a0"/>
    <w:next w:val="a0"/>
    <w:link w:val="210"/>
    <w:qFormat/>
    <w:pPr>
      <w:keepNext/>
      <w:jc w:val="center"/>
      <w:outlineLvl w:val="1"/>
    </w:pPr>
    <w:rPr>
      <w:b/>
      <w:sz w:val="19"/>
      <w:szCs w:val="24"/>
    </w:rPr>
  </w:style>
  <w:style w:type="paragraph" w:styleId="3">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qFormat/>
    <w:rPr>
      <w:rFonts w:ascii="Calibri" w:eastAsia="Calibri" w:hAnsi="Calibri"/>
      <w:sz w:val="22"/>
      <w:szCs w:val="22"/>
      <w:lang w:eastAsia="en-US"/>
    </w:rPr>
  </w:style>
  <w:style w:type="paragraph" w:customStyle="1" w:styleId="ConsPlusTitle">
    <w:name w:val="ConsPlusTitle"/>
    <w:qFormat/>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uiPriority w:val="99"/>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uiPriority w:val="34"/>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uiPriority w:val="9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0">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0">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0">
    <w:name w:val="Большой список уровень 3"/>
    <w:basedOn w:val="20"/>
    <w:rsid w:val="000F6955"/>
    <w:pPr>
      <w:numPr>
        <w:ilvl w:val="2"/>
      </w:numPr>
      <w:tabs>
        <w:tab w:val="clear" w:pos="1135"/>
        <w:tab w:val="num" w:pos="1276"/>
      </w:tabs>
      <w:ind w:left="0"/>
    </w:pPr>
  </w:style>
  <w:style w:type="paragraph" w:customStyle="1" w:styleId="40">
    <w:name w:val="Большой список уровень 4"/>
    <w:basedOn w:val="30"/>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
    <w:locked/>
    <w:rsid w:val="00217238"/>
    <w:rPr>
      <w:b/>
      <w:bCs/>
      <w:sz w:val="24"/>
      <w:lang w:val="ru-RU" w:eastAsia="ru-RU" w:bidi="ar-SA"/>
    </w:rPr>
  </w:style>
  <w:style w:type="character" w:customStyle="1" w:styleId="42">
    <w:name w:val="Заголовок 4 Знак"/>
    <w:aliases w:val="!Параграфы/Статьи документа Знак"/>
    <w:link w:val="4"/>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 w:type="character" w:customStyle="1" w:styleId="hl">
    <w:name w:val="hl"/>
    <w:basedOn w:val="a1"/>
    <w:rsid w:val="006B3866"/>
  </w:style>
  <w:style w:type="numbering" w:customStyle="1" w:styleId="3d">
    <w:name w:val="Нет списка3"/>
    <w:next w:val="a3"/>
    <w:uiPriority w:val="99"/>
    <w:semiHidden/>
    <w:unhideWhenUsed/>
    <w:rsid w:val="009C3CA8"/>
  </w:style>
  <w:style w:type="character" w:customStyle="1" w:styleId="WW8Num1z0">
    <w:name w:val="WW8Num1z0"/>
    <w:rsid w:val="009C3CA8"/>
    <w:rPr>
      <w:rFonts w:hint="default"/>
    </w:rPr>
  </w:style>
  <w:style w:type="character" w:customStyle="1" w:styleId="WW8Num1z1">
    <w:name w:val="WW8Num1z1"/>
    <w:rsid w:val="009C3CA8"/>
  </w:style>
  <w:style w:type="character" w:customStyle="1" w:styleId="WW8Num1z2">
    <w:name w:val="WW8Num1z2"/>
    <w:rsid w:val="009C3CA8"/>
  </w:style>
  <w:style w:type="character" w:customStyle="1" w:styleId="WW8Num1z3">
    <w:name w:val="WW8Num1z3"/>
    <w:rsid w:val="009C3CA8"/>
  </w:style>
  <w:style w:type="character" w:customStyle="1" w:styleId="WW8Num1z4">
    <w:name w:val="WW8Num1z4"/>
    <w:rsid w:val="009C3CA8"/>
  </w:style>
  <w:style w:type="character" w:customStyle="1" w:styleId="WW8Num1z5">
    <w:name w:val="WW8Num1z5"/>
    <w:rsid w:val="009C3CA8"/>
  </w:style>
  <w:style w:type="character" w:customStyle="1" w:styleId="WW8Num1z6">
    <w:name w:val="WW8Num1z6"/>
    <w:rsid w:val="009C3CA8"/>
  </w:style>
  <w:style w:type="character" w:customStyle="1" w:styleId="WW8Num1z7">
    <w:name w:val="WW8Num1z7"/>
    <w:rsid w:val="009C3CA8"/>
  </w:style>
  <w:style w:type="character" w:customStyle="1" w:styleId="WW8Num1z8">
    <w:name w:val="WW8Num1z8"/>
    <w:rsid w:val="009C3CA8"/>
  </w:style>
  <w:style w:type="character" w:customStyle="1" w:styleId="WW8Num2z0">
    <w:name w:val="WW8Num2z0"/>
    <w:rsid w:val="009C3CA8"/>
    <w:rPr>
      <w:rFonts w:ascii="Times New Roman" w:hAnsi="Times New Roman" w:cs="Times New Roman" w:hint="default"/>
      <w:sz w:val="24"/>
      <w:szCs w:val="24"/>
    </w:rPr>
  </w:style>
  <w:style w:type="character" w:customStyle="1" w:styleId="46">
    <w:name w:val="Основной шрифт абзаца4"/>
    <w:rsid w:val="009C3CA8"/>
  </w:style>
  <w:style w:type="character" w:customStyle="1" w:styleId="3e">
    <w:name w:val="Основной шрифт абзаца3"/>
    <w:rsid w:val="009C3CA8"/>
  </w:style>
  <w:style w:type="character" w:customStyle="1" w:styleId="2f8">
    <w:name w:val="Основной шрифт абзаца2"/>
    <w:rsid w:val="009C3CA8"/>
  </w:style>
  <w:style w:type="character" w:customStyle="1" w:styleId="WW8Num2z1">
    <w:name w:val="WW8Num2z1"/>
    <w:rsid w:val="009C3CA8"/>
  </w:style>
  <w:style w:type="character" w:customStyle="1" w:styleId="WW8Num2z2">
    <w:name w:val="WW8Num2z2"/>
    <w:rsid w:val="009C3CA8"/>
  </w:style>
  <w:style w:type="character" w:customStyle="1" w:styleId="WW8Num2z3">
    <w:name w:val="WW8Num2z3"/>
    <w:rsid w:val="009C3CA8"/>
  </w:style>
  <w:style w:type="character" w:customStyle="1" w:styleId="WW8Num2z4">
    <w:name w:val="WW8Num2z4"/>
    <w:rsid w:val="009C3CA8"/>
  </w:style>
  <w:style w:type="character" w:customStyle="1" w:styleId="WW8Num2z5">
    <w:name w:val="WW8Num2z5"/>
    <w:rsid w:val="009C3CA8"/>
  </w:style>
  <w:style w:type="character" w:customStyle="1" w:styleId="WW8Num2z6">
    <w:name w:val="WW8Num2z6"/>
    <w:rsid w:val="009C3CA8"/>
  </w:style>
  <w:style w:type="character" w:customStyle="1" w:styleId="WW8Num2z7">
    <w:name w:val="WW8Num2z7"/>
    <w:rsid w:val="009C3CA8"/>
  </w:style>
  <w:style w:type="character" w:customStyle="1" w:styleId="WW8Num2z8">
    <w:name w:val="WW8Num2z8"/>
    <w:rsid w:val="009C3CA8"/>
  </w:style>
  <w:style w:type="character" w:customStyle="1" w:styleId="1fe">
    <w:name w:val="Основной шрифт абзаца1"/>
    <w:rsid w:val="009C3CA8"/>
  </w:style>
  <w:style w:type="paragraph" w:customStyle="1" w:styleId="1ff">
    <w:name w:val="Заголовок1"/>
    <w:basedOn w:val="a0"/>
    <w:next w:val="aa"/>
    <w:rsid w:val="009C3CA8"/>
    <w:pPr>
      <w:keepNext/>
      <w:widowControl w:val="0"/>
      <w:suppressAutoHyphens/>
      <w:autoSpaceDE w:val="0"/>
      <w:spacing w:before="240" w:after="120"/>
      <w:ind w:firstLine="720"/>
      <w:jc w:val="both"/>
    </w:pPr>
    <w:rPr>
      <w:rFonts w:ascii="Arial" w:eastAsia="Microsoft YaHei" w:hAnsi="Arial" w:cs="Mangal"/>
      <w:sz w:val="28"/>
      <w:szCs w:val="28"/>
      <w:lang w:eastAsia="ar-SA"/>
    </w:rPr>
  </w:style>
  <w:style w:type="paragraph" w:customStyle="1" w:styleId="affffff8">
    <w:name w:val="Название"/>
    <w:basedOn w:val="a0"/>
    <w:rsid w:val="009C3CA8"/>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47">
    <w:name w:val="Указатель4"/>
    <w:basedOn w:val="a0"/>
    <w:rsid w:val="009C3CA8"/>
    <w:pPr>
      <w:widowControl w:val="0"/>
      <w:suppressLineNumbers/>
      <w:suppressAutoHyphens/>
      <w:autoSpaceDE w:val="0"/>
      <w:ind w:firstLine="720"/>
      <w:jc w:val="both"/>
    </w:pPr>
    <w:rPr>
      <w:rFonts w:ascii="Arial" w:hAnsi="Arial" w:cs="Mangal"/>
      <w:lang w:eastAsia="ar-SA"/>
    </w:rPr>
  </w:style>
  <w:style w:type="paragraph" w:customStyle="1" w:styleId="3f">
    <w:name w:val="Название3"/>
    <w:basedOn w:val="a0"/>
    <w:rsid w:val="009C3CA8"/>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3f0">
    <w:name w:val="Указатель3"/>
    <w:basedOn w:val="a0"/>
    <w:rsid w:val="009C3CA8"/>
    <w:pPr>
      <w:widowControl w:val="0"/>
      <w:suppressLineNumbers/>
      <w:suppressAutoHyphens/>
      <w:autoSpaceDE w:val="0"/>
      <w:ind w:firstLine="720"/>
      <w:jc w:val="both"/>
    </w:pPr>
    <w:rPr>
      <w:rFonts w:ascii="Arial" w:hAnsi="Arial" w:cs="Mangal"/>
      <w:lang w:eastAsia="ar-SA"/>
    </w:rPr>
  </w:style>
  <w:style w:type="paragraph" w:customStyle="1" w:styleId="2f9">
    <w:name w:val="Название2"/>
    <w:basedOn w:val="a0"/>
    <w:rsid w:val="009C3CA8"/>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2fa">
    <w:name w:val="Указатель2"/>
    <w:basedOn w:val="a0"/>
    <w:rsid w:val="009C3CA8"/>
    <w:pPr>
      <w:widowControl w:val="0"/>
      <w:suppressLineNumbers/>
      <w:suppressAutoHyphens/>
      <w:autoSpaceDE w:val="0"/>
      <w:ind w:firstLine="720"/>
      <w:jc w:val="both"/>
    </w:pPr>
    <w:rPr>
      <w:rFonts w:ascii="Arial" w:hAnsi="Arial" w:cs="Mangal"/>
      <w:lang w:eastAsia="ar-SA"/>
    </w:rPr>
  </w:style>
  <w:style w:type="paragraph" w:customStyle="1" w:styleId="1ff0">
    <w:name w:val="Название1"/>
    <w:basedOn w:val="a0"/>
    <w:rsid w:val="009C3CA8"/>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ff1">
    <w:name w:val="Указатель1"/>
    <w:basedOn w:val="a0"/>
    <w:rsid w:val="009C3CA8"/>
    <w:pPr>
      <w:widowControl w:val="0"/>
      <w:suppressLineNumbers/>
      <w:suppressAutoHyphens/>
      <w:autoSpaceDE w:val="0"/>
      <w:ind w:firstLine="720"/>
      <w:jc w:val="both"/>
    </w:pPr>
    <w:rPr>
      <w:rFonts w:ascii="Arial" w:hAnsi="Arial" w:cs="Mangal"/>
      <w:lang w:eastAsia="ar-SA"/>
    </w:rPr>
  </w:style>
  <w:style w:type="paragraph" w:customStyle="1" w:styleId="ListParagraph">
    <w:name w:val="List Paragraph"/>
    <w:basedOn w:val="a0"/>
    <w:rsid w:val="009C3CA8"/>
    <w:pPr>
      <w:suppressAutoHyphens/>
      <w:ind w:left="720"/>
    </w:pPr>
    <w:rPr>
      <w:sz w:val="24"/>
      <w:szCs w:val="24"/>
      <w:lang w:eastAsia="ar-SA"/>
    </w:rPr>
  </w:style>
  <w:style w:type="paragraph" w:customStyle="1" w:styleId="affffff9">
    <w:name w:val="Заголовок таблицы"/>
    <w:basedOn w:val="affffe"/>
    <w:rsid w:val="009C3CA8"/>
    <w:pPr>
      <w:widowControl w:val="0"/>
      <w:autoSpaceDE w:val="0"/>
      <w:ind w:firstLine="720"/>
      <w:jc w:val="center"/>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426/570afc6feff03328459242886307d6aebe1ccb6b/" TargetMode="External"/><Relationship Id="rId13" Type="http://schemas.openxmlformats.org/officeDocument/2006/relationships/hyperlink" Target="http://www.consultant.ru/document/cons_doc_LAW_394426/935a657a2b5f7c7a6436cb756694bb2d649c7a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onsultant.ru/document/cons_doc_LAW_394426/935a657a2b5f7c7a6436cb756694bb2d649c7a00/" TargetMode="External"/><Relationship Id="rId17" Type="http://schemas.openxmlformats.org/officeDocument/2006/relationships/hyperlink" Target="mailto:&#160;mrgsund_pos@cbx.r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94426/570afc6feff03328459242886307d6aebe1ccb6b/" TargetMode="External"/><Relationship Id="rId5" Type="http://schemas.openxmlformats.org/officeDocument/2006/relationships/footnotes" Target="footnotes.xml"/><Relationship Id="rId15" Type="http://schemas.openxmlformats.org/officeDocument/2006/relationships/hyperlink" Target="https://base.garant.ru/77311362/8546700a5de05256632e27c9205fe511/" TargetMode="External"/><Relationship Id="rId23" Type="http://schemas.openxmlformats.org/officeDocument/2006/relationships/theme" Target="theme/theme1.xml"/><Relationship Id="rId10" Type="http://schemas.openxmlformats.org/officeDocument/2006/relationships/hyperlink" Target="http://www.consultant.ru/document/cons_doc_LAW_394426/570afc6feff03328459242886307d6aebe1ccb6b/"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394426/570afc6feff03328459242886307d6aebe1ccb6b/" TargetMode="External"/><Relationship Id="rId14" Type="http://schemas.openxmlformats.org/officeDocument/2006/relationships/hyperlink" Target="http://www.consultant.ru/document/cons_doc_LAW_4061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15</Pages>
  <Words>8164</Words>
  <Characters>46537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54592</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29</cp:revision>
  <cp:lastPrinted>2019-02-01T12:49:00Z</cp:lastPrinted>
  <dcterms:created xsi:type="dcterms:W3CDTF">2021-04-14T10:52:00Z</dcterms:created>
  <dcterms:modified xsi:type="dcterms:W3CDTF">2022-03-28T12:56:00Z</dcterms:modified>
</cp:coreProperties>
</file>