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5" w:rsidRDefault="00E97E75" w:rsidP="00E97E75">
      <w:pPr>
        <w:suppressAutoHyphens/>
        <w:ind w:right="3401"/>
        <w:jc w:val="both"/>
        <w:rPr>
          <w:iCs/>
          <w:sz w:val="18"/>
          <w:szCs w:val="18"/>
        </w:rPr>
      </w:pPr>
    </w:p>
    <w:p w:rsidR="00E97E75" w:rsidRDefault="00E97E75" w:rsidP="00E97E75">
      <w:pPr>
        <w:suppressAutoHyphens/>
        <w:ind w:right="3401"/>
        <w:jc w:val="both"/>
        <w:rPr>
          <w:iCs/>
          <w:sz w:val="18"/>
          <w:szCs w:val="18"/>
        </w:rPr>
      </w:pPr>
    </w:p>
    <w:p w:rsidR="00F75525" w:rsidRDefault="00F75525" w:rsidP="000A146C">
      <w:pPr>
        <w:jc w:val="both"/>
        <w:rPr>
          <w:i w:val="0"/>
          <w:sz w:val="24"/>
          <w:szCs w:val="24"/>
        </w:rPr>
      </w:pPr>
    </w:p>
    <w:p w:rsidR="00F75525" w:rsidRDefault="00F75525" w:rsidP="000A146C">
      <w:pPr>
        <w:jc w:val="both"/>
        <w:rPr>
          <w:i w:val="0"/>
          <w:sz w:val="24"/>
          <w:szCs w:val="24"/>
        </w:rPr>
      </w:pPr>
    </w:p>
    <w:tbl>
      <w:tblPr>
        <w:tblW w:w="9783" w:type="dxa"/>
        <w:tblLook w:val="04A0"/>
      </w:tblPr>
      <w:tblGrid>
        <w:gridCol w:w="4096"/>
        <w:gridCol w:w="1478"/>
        <w:gridCol w:w="4209"/>
      </w:tblGrid>
      <w:tr w:rsidR="00F75525" w:rsidTr="00BF6FA3">
        <w:trPr>
          <w:cantSplit/>
        </w:trPr>
        <w:tc>
          <w:tcPr>
            <w:tcW w:w="4096" w:type="dxa"/>
          </w:tcPr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ЧĂВАШ РЕСПУБЛИКИ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СĔнтĔрвĂрри</w:t>
            </w:r>
            <w:r>
              <w:rPr>
                <w:rFonts w:ascii="Times New Roman" w:hAnsi="Times New Roman"/>
                <w:noProof/>
              </w:rPr>
              <w:t xml:space="preserve"> РАЙОНĚ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ХУРАКАССИ ПОСЕЛЕНИЙĚН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Style w:val="aa"/>
                <w:b w:val="0"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ЯЛ ХУТЛĂХĚ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</w:pP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Style w:val="aa"/>
                <w:rFonts w:ascii="Times New Roman" w:hAnsi="Times New Roman"/>
                <w:noProof/>
                <w:color w:val="000000"/>
              </w:rPr>
              <w:t>ЙЫШĂНУ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08.02.2021 № </w:t>
            </w:r>
            <w:r>
              <w:rPr>
                <w:rFonts w:ascii="Times New Roman" w:hAnsi="Times New Roman"/>
                <w:b/>
                <w:noProof/>
              </w:rPr>
              <w:t>5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Хуракасси ялĕ</w:t>
            </w:r>
          </w:p>
        </w:tc>
        <w:tc>
          <w:tcPr>
            <w:tcW w:w="1478" w:type="dxa"/>
          </w:tcPr>
          <w:p w:rsidR="00F75525" w:rsidRDefault="00F75525" w:rsidP="00BF6FA3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525" w:rsidRDefault="00F75525" w:rsidP="00BF6F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09" w:type="dxa"/>
          </w:tcPr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ЧУВАШСКАЯ РЕСПУБЛИКА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МАРИИНСКО-ПОСАДСКИЙ РАЙОН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АДМИНИСТРАЦИЯ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ЭЛЬБАРУСОВСКОГО СЕЛЬСКОГО ПОСЕЛЕНИЯ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Style w:val="aa"/>
                <w:b w:val="0"/>
                <w:color w:val="000000"/>
              </w:rPr>
            </w:pP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F75525" w:rsidRDefault="00F75525" w:rsidP="00BF6FA3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75525" w:rsidRDefault="00F75525" w:rsidP="00BF6FA3">
            <w:pPr>
              <w:pStyle w:val="ac"/>
              <w:tabs>
                <w:tab w:val="left" w:pos="513"/>
                <w:tab w:val="center" w:pos="1957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08.02.2021 № </w:t>
            </w:r>
            <w:r>
              <w:rPr>
                <w:rFonts w:ascii="Times New Roman" w:hAnsi="Times New Roman"/>
                <w:b/>
                <w:noProof/>
              </w:rPr>
              <w:t>5</w:t>
            </w:r>
          </w:p>
          <w:p w:rsidR="00F75525" w:rsidRDefault="00F75525" w:rsidP="00BF6FA3">
            <w:pPr>
              <w:pStyle w:val="ac"/>
              <w:tabs>
                <w:tab w:val="left" w:pos="513"/>
                <w:tab w:val="center" w:pos="195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деревня Эльбарусово</w:t>
            </w:r>
          </w:p>
        </w:tc>
      </w:tr>
    </w:tbl>
    <w:p w:rsidR="00F75525" w:rsidRDefault="00F75525" w:rsidP="000A146C">
      <w:pPr>
        <w:jc w:val="both"/>
        <w:rPr>
          <w:i w:val="0"/>
          <w:sz w:val="24"/>
          <w:szCs w:val="24"/>
        </w:rPr>
      </w:pPr>
    </w:p>
    <w:p w:rsidR="000A146C" w:rsidRP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 xml:space="preserve">Об утверждении Плана мероприятий </w:t>
      </w:r>
      <w:proofErr w:type="gramStart"/>
      <w:r w:rsidRPr="000A146C">
        <w:rPr>
          <w:i w:val="0"/>
          <w:sz w:val="24"/>
          <w:szCs w:val="24"/>
        </w:rPr>
        <w:t>по</w:t>
      </w:r>
      <w:proofErr w:type="gramEnd"/>
      <w:r w:rsidRPr="000A146C">
        <w:rPr>
          <w:i w:val="0"/>
          <w:sz w:val="24"/>
          <w:szCs w:val="24"/>
        </w:rPr>
        <w:t xml:space="preserve"> </w:t>
      </w:r>
    </w:p>
    <w:p w:rsidR="000A146C" w:rsidRP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 xml:space="preserve">профилактике проявлений терроризма и </w:t>
      </w:r>
    </w:p>
    <w:p w:rsid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 xml:space="preserve">экстремизма на территории </w:t>
      </w:r>
      <w:r w:rsidR="00F75525">
        <w:rPr>
          <w:i w:val="0"/>
          <w:sz w:val="24"/>
          <w:szCs w:val="24"/>
        </w:rPr>
        <w:t>Эльбарусовского</w:t>
      </w:r>
      <w:r w:rsidRPr="000A146C">
        <w:rPr>
          <w:i w:val="0"/>
          <w:sz w:val="24"/>
          <w:szCs w:val="24"/>
        </w:rPr>
        <w:t xml:space="preserve"> </w:t>
      </w:r>
    </w:p>
    <w:p w:rsidR="000A146C" w:rsidRP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>сельского</w:t>
      </w:r>
      <w:r>
        <w:rPr>
          <w:i w:val="0"/>
          <w:sz w:val="24"/>
          <w:szCs w:val="24"/>
        </w:rPr>
        <w:t xml:space="preserve"> </w:t>
      </w:r>
      <w:r w:rsidR="00F75525">
        <w:rPr>
          <w:i w:val="0"/>
          <w:sz w:val="24"/>
          <w:szCs w:val="24"/>
        </w:rPr>
        <w:t>поселения на 2021</w:t>
      </w:r>
      <w:r w:rsidRPr="000A146C">
        <w:rPr>
          <w:i w:val="0"/>
          <w:sz w:val="24"/>
          <w:szCs w:val="24"/>
        </w:rPr>
        <w:t>- 202</w:t>
      </w:r>
      <w:r w:rsidR="00F75525">
        <w:rPr>
          <w:i w:val="0"/>
          <w:sz w:val="24"/>
          <w:szCs w:val="24"/>
        </w:rPr>
        <w:t>3</w:t>
      </w:r>
      <w:r w:rsidRPr="000A146C">
        <w:rPr>
          <w:i w:val="0"/>
          <w:sz w:val="24"/>
          <w:szCs w:val="24"/>
        </w:rPr>
        <w:t xml:space="preserve"> годы  </w:t>
      </w:r>
    </w:p>
    <w:p w:rsidR="000A146C" w:rsidRPr="000A146C" w:rsidRDefault="000A146C" w:rsidP="000A146C">
      <w:pPr>
        <w:jc w:val="both"/>
        <w:rPr>
          <w:b w:val="0"/>
          <w:i w:val="0"/>
          <w:sz w:val="24"/>
          <w:szCs w:val="24"/>
        </w:rPr>
      </w:pPr>
    </w:p>
    <w:p w:rsidR="000A146C" w:rsidRPr="000A146C" w:rsidRDefault="000A146C" w:rsidP="000A146C">
      <w:pPr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0A146C">
        <w:rPr>
          <w:b w:val="0"/>
          <w:i w:val="0"/>
          <w:sz w:val="24"/>
          <w:szCs w:val="24"/>
        </w:rPr>
        <w:t xml:space="preserve">Согласно Федерального закона от 25.07.2002 года № 114 – ФЗ «О противодействии экстремистской деятельности», ФЗ от 06.03.2006 года № 35-ФЗ «О противодействии терроризму», Федерального закона от 06.10.2003 года № 131-ФЗ «Об общих принципах организации местного самоуправления в Российской Федерации», Устава </w:t>
      </w:r>
      <w:r w:rsidR="00F75525">
        <w:rPr>
          <w:b w:val="0"/>
          <w:i w:val="0"/>
          <w:sz w:val="24"/>
          <w:szCs w:val="24"/>
        </w:rPr>
        <w:t>Эльбарусовского</w:t>
      </w:r>
      <w:r w:rsidRPr="000A146C">
        <w:rPr>
          <w:b w:val="0"/>
          <w:i w:val="0"/>
          <w:sz w:val="24"/>
          <w:szCs w:val="24"/>
        </w:rPr>
        <w:t xml:space="preserve"> сельского поселения, в целях принятия  профилактических мер, направленных на предупреждение экстремистской деятельности, в том числе  на выявление  и последующие устранения причин и условий</w:t>
      </w:r>
      <w:proofErr w:type="gramEnd"/>
      <w:r w:rsidRPr="000A146C">
        <w:rPr>
          <w:b w:val="0"/>
          <w:i w:val="0"/>
          <w:sz w:val="24"/>
          <w:szCs w:val="24"/>
        </w:rPr>
        <w:t xml:space="preserve">, способствующих осуществлению экстремистской деятельности, выявления, предупреждения и пресечения  экстремистской деятельности общественных и религиозных объединений, иных организаций, физических лиц, в целях противодействия экстремистской деятельности осуществлять профилактические мероприятия, воспитательные и пропагандистские меры, направленные на предупреждение экстремистской деятельности, администрация </w:t>
      </w:r>
      <w:r w:rsidR="00F75525">
        <w:rPr>
          <w:b w:val="0"/>
          <w:i w:val="0"/>
          <w:sz w:val="24"/>
          <w:szCs w:val="24"/>
        </w:rPr>
        <w:t>Эльбарусовского</w:t>
      </w:r>
      <w:r w:rsidRPr="000A146C">
        <w:rPr>
          <w:b w:val="0"/>
          <w:i w:val="0"/>
          <w:sz w:val="24"/>
          <w:szCs w:val="24"/>
        </w:rPr>
        <w:t xml:space="preserve">  сельского поселения </w:t>
      </w:r>
      <w:proofErr w:type="spellStart"/>
      <w:proofErr w:type="gramStart"/>
      <w:r w:rsidRPr="000A146C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0A146C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0A146C">
        <w:rPr>
          <w:b w:val="0"/>
          <w:i w:val="0"/>
          <w:sz w:val="24"/>
          <w:szCs w:val="24"/>
        </w:rPr>
        <w:t>н</w:t>
      </w:r>
      <w:proofErr w:type="spellEnd"/>
      <w:r w:rsidRPr="000A146C">
        <w:rPr>
          <w:b w:val="0"/>
          <w:i w:val="0"/>
          <w:sz w:val="24"/>
          <w:szCs w:val="24"/>
        </w:rPr>
        <w:t xml:space="preserve"> о в л я е т:</w:t>
      </w:r>
    </w:p>
    <w:p w:rsidR="000A146C" w:rsidRPr="000A146C" w:rsidRDefault="000A146C" w:rsidP="000A146C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Pr="000A146C">
        <w:rPr>
          <w:b w:val="0"/>
          <w:i w:val="0"/>
          <w:sz w:val="24"/>
          <w:szCs w:val="24"/>
        </w:rPr>
        <w:t xml:space="preserve"> Утвердить План мероприятий по профилактике проявлений терроризма и экстремизма на территории </w:t>
      </w:r>
      <w:r w:rsidR="00F75525">
        <w:rPr>
          <w:b w:val="0"/>
          <w:i w:val="0"/>
          <w:sz w:val="24"/>
          <w:szCs w:val="24"/>
        </w:rPr>
        <w:t>Эльбарусовского сельского поселения на 2021</w:t>
      </w:r>
      <w:r w:rsidRPr="000A146C">
        <w:rPr>
          <w:b w:val="0"/>
          <w:i w:val="0"/>
          <w:sz w:val="24"/>
          <w:szCs w:val="24"/>
        </w:rPr>
        <w:t>-202</w:t>
      </w:r>
      <w:r w:rsidR="00F75525">
        <w:rPr>
          <w:b w:val="0"/>
          <w:i w:val="0"/>
          <w:sz w:val="24"/>
          <w:szCs w:val="24"/>
        </w:rPr>
        <w:t>3</w:t>
      </w:r>
      <w:r w:rsidRPr="000A146C">
        <w:rPr>
          <w:b w:val="0"/>
          <w:i w:val="0"/>
          <w:sz w:val="24"/>
          <w:szCs w:val="24"/>
        </w:rPr>
        <w:t xml:space="preserve">  годы  согласно приложению.</w:t>
      </w:r>
    </w:p>
    <w:p w:rsidR="00B34A71" w:rsidRPr="00B34A71" w:rsidRDefault="000A146C" w:rsidP="00B34A71">
      <w:pPr>
        <w:ind w:firstLine="851"/>
        <w:jc w:val="both"/>
        <w:rPr>
          <w:rFonts w:eastAsia="Calibri"/>
          <w:b w:val="0"/>
          <w:i w:val="0"/>
          <w:sz w:val="24"/>
          <w:szCs w:val="24"/>
        </w:rPr>
      </w:pPr>
      <w:r w:rsidRPr="000A146C">
        <w:rPr>
          <w:b w:val="0"/>
          <w:i w:val="0"/>
          <w:sz w:val="24"/>
          <w:szCs w:val="24"/>
        </w:rPr>
        <w:t xml:space="preserve">2. Настоящее постановление вступает в силу после официального </w:t>
      </w:r>
      <w:r w:rsidRPr="00B34A71">
        <w:rPr>
          <w:b w:val="0"/>
          <w:i w:val="0"/>
          <w:sz w:val="24"/>
          <w:szCs w:val="24"/>
        </w:rPr>
        <w:t>опубликования</w:t>
      </w:r>
      <w:r w:rsidR="00B34A71" w:rsidRPr="00B34A71">
        <w:rPr>
          <w:rFonts w:eastAsia="Calibri"/>
          <w:b w:val="0"/>
          <w:i w:val="0"/>
          <w:sz w:val="24"/>
          <w:szCs w:val="24"/>
        </w:rPr>
        <w:t xml:space="preserve"> в муниципальной газете «Посадский Вестник».</w:t>
      </w:r>
    </w:p>
    <w:p w:rsidR="000A146C" w:rsidRPr="000A146C" w:rsidRDefault="00B34A71" w:rsidP="000A146C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0A146C" w:rsidRPr="000A146C">
        <w:rPr>
          <w:b w:val="0"/>
          <w:i w:val="0"/>
          <w:sz w:val="24"/>
          <w:szCs w:val="24"/>
        </w:rPr>
        <w:t>.</w:t>
      </w:r>
    </w:p>
    <w:p w:rsidR="000A146C" w:rsidRPr="000A146C" w:rsidRDefault="000A146C" w:rsidP="000A146C">
      <w:pPr>
        <w:keepNext/>
        <w:framePr w:dropCap="drop" w:lines="3" w:w="1183" w:wrap="auto" w:vAnchor="text" w:hAnchor="page" w:x="31" w:y="2124"/>
        <w:shd w:val="clear" w:color="auto" w:fill="FFFFFF"/>
        <w:spacing w:line="808" w:lineRule="exact"/>
        <w:ind w:firstLine="31"/>
        <w:rPr>
          <w:b w:val="0"/>
          <w:i w:val="0"/>
          <w:position w:val="-15"/>
          <w:sz w:val="24"/>
          <w:szCs w:val="24"/>
        </w:rPr>
      </w:pPr>
    </w:p>
    <w:p w:rsidR="000A146C" w:rsidRPr="000A146C" w:rsidRDefault="000A146C" w:rsidP="000A146C">
      <w:pPr>
        <w:tabs>
          <w:tab w:val="left" w:pos="2340"/>
        </w:tabs>
        <w:spacing w:line="360" w:lineRule="auto"/>
        <w:rPr>
          <w:b w:val="0"/>
          <w:i w:val="0"/>
          <w:sz w:val="24"/>
          <w:szCs w:val="24"/>
        </w:rPr>
      </w:pPr>
    </w:p>
    <w:p w:rsidR="000A146C" w:rsidRDefault="000A146C" w:rsidP="000A146C">
      <w:pPr>
        <w:spacing w:line="320" w:lineRule="atLeast"/>
        <w:rPr>
          <w:b w:val="0"/>
          <w:i w:val="0"/>
          <w:color w:val="000000"/>
          <w:sz w:val="24"/>
          <w:szCs w:val="24"/>
        </w:rPr>
      </w:pPr>
    </w:p>
    <w:p w:rsidR="000A146C" w:rsidRDefault="000A146C" w:rsidP="000A146C">
      <w:pPr>
        <w:spacing w:line="320" w:lineRule="atLeas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Глава </w:t>
      </w:r>
      <w:r w:rsidR="00F75525">
        <w:rPr>
          <w:b w:val="0"/>
          <w:i w:val="0"/>
          <w:color w:val="000000"/>
          <w:sz w:val="24"/>
          <w:szCs w:val="24"/>
        </w:rPr>
        <w:t>Эльбарусовского</w:t>
      </w:r>
      <w:r>
        <w:rPr>
          <w:b w:val="0"/>
          <w:i w:val="0"/>
          <w:color w:val="000000"/>
          <w:sz w:val="24"/>
          <w:szCs w:val="24"/>
        </w:rPr>
        <w:t xml:space="preserve"> сельского поселения                                         </w:t>
      </w:r>
      <w:r w:rsidR="00F75525">
        <w:rPr>
          <w:b w:val="0"/>
          <w:i w:val="0"/>
          <w:color w:val="000000"/>
          <w:sz w:val="24"/>
          <w:szCs w:val="24"/>
        </w:rPr>
        <w:t>Р.А.Кольцова</w:t>
      </w:r>
    </w:p>
    <w:p w:rsidR="000A146C" w:rsidRDefault="000A146C" w:rsidP="000A146C">
      <w:pPr>
        <w:spacing w:line="320" w:lineRule="atLeast"/>
        <w:jc w:val="both"/>
        <w:rPr>
          <w:b w:val="0"/>
          <w:i w:val="0"/>
          <w:color w:val="000000"/>
          <w:sz w:val="24"/>
          <w:szCs w:val="24"/>
        </w:rPr>
        <w:sectPr w:rsidR="000A146C" w:rsidSect="000A146C">
          <w:pgSz w:w="11907" w:h="16840" w:code="9"/>
          <w:pgMar w:top="539" w:right="851" w:bottom="360" w:left="1560" w:header="720" w:footer="720" w:gutter="0"/>
          <w:cols w:space="720"/>
        </w:sectPr>
      </w:pPr>
    </w:p>
    <w:p w:rsidR="000A146C" w:rsidRPr="000A146C" w:rsidRDefault="000A146C" w:rsidP="000A146C">
      <w:pPr>
        <w:spacing w:line="320" w:lineRule="atLeast"/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lastRenderedPageBreak/>
        <w:t xml:space="preserve">                                                                 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Приложение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к постановлению администрации 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</w:t>
      </w:r>
      <w:r w:rsidR="00F75525">
        <w:rPr>
          <w:b w:val="0"/>
          <w:i w:val="0"/>
          <w:color w:val="000000"/>
          <w:sz w:val="24"/>
          <w:szCs w:val="24"/>
        </w:rPr>
        <w:t>Эльбарусовского</w:t>
      </w:r>
      <w:r w:rsidRPr="000A146C">
        <w:rPr>
          <w:b w:val="0"/>
          <w:i w:val="0"/>
          <w:color w:val="000000"/>
          <w:sz w:val="24"/>
          <w:szCs w:val="24"/>
        </w:rPr>
        <w:t xml:space="preserve"> сельского поселения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                                       </w:t>
      </w:r>
      <w:r w:rsidR="00B34A71">
        <w:rPr>
          <w:b w:val="0"/>
          <w:i w:val="0"/>
          <w:color w:val="000000"/>
          <w:sz w:val="24"/>
          <w:szCs w:val="24"/>
        </w:rPr>
        <w:t xml:space="preserve">                           от «08</w:t>
      </w:r>
      <w:r>
        <w:rPr>
          <w:b w:val="0"/>
          <w:i w:val="0"/>
          <w:color w:val="000000"/>
          <w:sz w:val="24"/>
          <w:szCs w:val="24"/>
        </w:rPr>
        <w:t xml:space="preserve">» </w:t>
      </w:r>
      <w:r w:rsidR="00B34A71">
        <w:rPr>
          <w:b w:val="0"/>
          <w:i w:val="0"/>
          <w:color w:val="000000"/>
          <w:sz w:val="24"/>
          <w:szCs w:val="24"/>
        </w:rPr>
        <w:t>феврал</w:t>
      </w:r>
      <w:r>
        <w:rPr>
          <w:b w:val="0"/>
          <w:i w:val="0"/>
          <w:color w:val="000000"/>
          <w:sz w:val="24"/>
          <w:szCs w:val="24"/>
        </w:rPr>
        <w:t xml:space="preserve">я </w:t>
      </w:r>
      <w:r w:rsidR="00B34A71">
        <w:rPr>
          <w:b w:val="0"/>
          <w:i w:val="0"/>
          <w:color w:val="000000"/>
          <w:sz w:val="24"/>
          <w:szCs w:val="24"/>
        </w:rPr>
        <w:t>2021</w:t>
      </w:r>
      <w:r w:rsidRPr="000A146C">
        <w:rPr>
          <w:b w:val="0"/>
          <w:i w:val="0"/>
          <w:color w:val="000000"/>
          <w:sz w:val="24"/>
          <w:szCs w:val="24"/>
        </w:rPr>
        <w:t xml:space="preserve"> г</w:t>
      </w:r>
      <w:r w:rsidR="00B34A71">
        <w:rPr>
          <w:b w:val="0"/>
          <w:i w:val="0"/>
          <w:color w:val="000000"/>
          <w:sz w:val="24"/>
          <w:szCs w:val="24"/>
        </w:rPr>
        <w:t>.  № 5</w:t>
      </w:r>
      <w:r w:rsidRPr="000A146C">
        <w:rPr>
          <w:b w:val="0"/>
          <w:i w:val="0"/>
          <w:color w:val="000000"/>
          <w:sz w:val="24"/>
          <w:szCs w:val="24"/>
        </w:rPr>
        <w:t xml:space="preserve">      </w:t>
      </w:r>
    </w:p>
    <w:p w:rsidR="000A146C" w:rsidRPr="000A146C" w:rsidRDefault="000A146C" w:rsidP="000A146C">
      <w:pPr>
        <w:jc w:val="center"/>
        <w:rPr>
          <w:b w:val="0"/>
          <w:i w:val="0"/>
          <w:color w:val="000000"/>
          <w:sz w:val="24"/>
          <w:szCs w:val="24"/>
        </w:rPr>
      </w:pPr>
      <w:proofErr w:type="gramStart"/>
      <w:r w:rsidRPr="000A146C">
        <w:rPr>
          <w:b w:val="0"/>
          <w:i w:val="0"/>
          <w:color w:val="000000"/>
          <w:sz w:val="24"/>
          <w:szCs w:val="24"/>
        </w:rPr>
        <w:t>П</w:t>
      </w:r>
      <w:proofErr w:type="gramEnd"/>
      <w:r w:rsidRPr="000A146C">
        <w:rPr>
          <w:b w:val="0"/>
          <w:i w:val="0"/>
          <w:color w:val="000000"/>
          <w:sz w:val="24"/>
          <w:szCs w:val="24"/>
        </w:rPr>
        <w:t xml:space="preserve"> Л А Н  </w:t>
      </w:r>
    </w:p>
    <w:p w:rsidR="000A146C" w:rsidRPr="000A146C" w:rsidRDefault="000A146C" w:rsidP="000A146C">
      <w:pPr>
        <w:jc w:val="center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профилактических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75525">
        <w:rPr>
          <w:b w:val="0"/>
          <w:i w:val="0"/>
          <w:color w:val="000000"/>
          <w:sz w:val="24"/>
          <w:szCs w:val="24"/>
        </w:rPr>
        <w:t>Эльбарусовского</w:t>
      </w:r>
      <w:r w:rsidRPr="000A146C">
        <w:rPr>
          <w:b w:val="0"/>
          <w:i w:val="0"/>
          <w:color w:val="000000"/>
          <w:sz w:val="24"/>
          <w:szCs w:val="24"/>
        </w:rPr>
        <w:t xml:space="preserve"> се</w:t>
      </w:r>
      <w:r w:rsidR="00B34A71">
        <w:rPr>
          <w:b w:val="0"/>
          <w:i w:val="0"/>
          <w:color w:val="000000"/>
          <w:sz w:val="24"/>
          <w:szCs w:val="24"/>
        </w:rPr>
        <w:t>льского поселения  на период 2021</w:t>
      </w:r>
      <w:r w:rsidRPr="000A146C">
        <w:rPr>
          <w:b w:val="0"/>
          <w:i w:val="0"/>
          <w:color w:val="000000"/>
          <w:sz w:val="24"/>
          <w:szCs w:val="24"/>
        </w:rPr>
        <w:t>- 202</w:t>
      </w:r>
      <w:r w:rsidR="00B34A71">
        <w:rPr>
          <w:b w:val="0"/>
          <w:i w:val="0"/>
          <w:color w:val="000000"/>
          <w:sz w:val="24"/>
          <w:szCs w:val="24"/>
        </w:rPr>
        <w:t>3</w:t>
      </w:r>
      <w:r w:rsidRPr="000A146C">
        <w:rPr>
          <w:b w:val="0"/>
          <w:i w:val="0"/>
          <w:color w:val="000000"/>
          <w:sz w:val="24"/>
          <w:szCs w:val="24"/>
        </w:rPr>
        <w:t xml:space="preserve"> годы</w:t>
      </w:r>
    </w:p>
    <w:p w:rsidR="000A146C" w:rsidRPr="000A146C" w:rsidRDefault="000A146C" w:rsidP="000A146C">
      <w:pPr>
        <w:jc w:val="both"/>
        <w:rPr>
          <w:b w:val="0"/>
          <w:i w:val="0"/>
          <w:color w:val="000000"/>
          <w:sz w:val="24"/>
          <w:szCs w:val="24"/>
        </w:rPr>
      </w:pPr>
    </w:p>
    <w:tbl>
      <w:tblPr>
        <w:tblW w:w="5274" w:type="pct"/>
        <w:tblInd w:w="-5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  <w:gridCol w:w="3294"/>
        <w:gridCol w:w="3216"/>
        <w:gridCol w:w="1950"/>
        <w:gridCol w:w="1326"/>
      </w:tblGrid>
      <w:tr w:rsidR="000A146C" w:rsidRPr="000A146C" w:rsidTr="00395F9A">
        <w:trPr>
          <w:trHeight w:val="208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0A146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Информировать жителей  </w:t>
            </w:r>
            <w:r w:rsidR="00F75525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r w:rsidR="00F75525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0A146C">
              <w:rPr>
                <w:b w:val="0"/>
                <w:i w:val="0"/>
                <w:sz w:val="24"/>
                <w:szCs w:val="24"/>
              </w:rPr>
              <w:softHyphen/>
              <w:t>ных материалов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r w:rsidR="00F75525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поселения, учреждения культуры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F312ED" w:rsidP="00395F9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r w:rsidR="00F75525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0A146C">
              <w:rPr>
                <w:b w:val="0"/>
                <w:i w:val="0"/>
                <w:sz w:val="24"/>
                <w:szCs w:val="24"/>
              </w:rPr>
              <w:t xml:space="preserve">  сельского поселения,  участковый  уполномоченный ОМВД России по </w:t>
            </w:r>
            <w:proofErr w:type="spellStart"/>
            <w:r w:rsidRPr="000A146C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Осуществлять обход территории </w:t>
            </w:r>
            <w:r w:rsidR="00F75525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 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 Администрация </w:t>
            </w:r>
            <w:r w:rsidR="00F75525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0A146C">
              <w:rPr>
                <w:b w:val="0"/>
                <w:i w:val="0"/>
                <w:sz w:val="24"/>
                <w:szCs w:val="24"/>
              </w:rPr>
              <w:t xml:space="preserve">  сельского поселения,  участковый  уполномоченный ОМВД России по </w:t>
            </w:r>
            <w:proofErr w:type="spellStart"/>
            <w:r w:rsidRPr="000A146C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август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Организация профилактической работы, направленной на </w:t>
            </w: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>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 xml:space="preserve"> учреждения культуры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Создание на базе поселенческих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 </w:t>
            </w:r>
          </w:p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0A146C">
              <w:rPr>
                <w:b w:val="0"/>
                <w:i w:val="0"/>
                <w:sz w:val="24"/>
                <w:szCs w:val="24"/>
              </w:rPr>
              <w:t xml:space="preserve">Библиотеки (по </w:t>
            </w:r>
            <w:proofErr w:type="gramEnd"/>
          </w:p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Организовать и провести круглые столы, семи</w:t>
            </w:r>
            <w:r w:rsidRPr="000A146C">
              <w:rPr>
                <w:b w:val="0"/>
                <w:i w:val="0"/>
                <w:sz w:val="24"/>
                <w:szCs w:val="24"/>
              </w:rPr>
              <w:softHyphen/>
              <w:t>нары, с привлечением должностных лиц и спе</w:t>
            </w:r>
            <w:r w:rsidRPr="000A146C">
              <w:rPr>
                <w:b w:val="0"/>
                <w:i w:val="0"/>
                <w:sz w:val="24"/>
                <w:szCs w:val="24"/>
              </w:rPr>
              <w:softHyphen/>
              <w:t xml:space="preserve">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участковый  уполномоченный ОМВД России по </w:t>
            </w:r>
            <w:proofErr w:type="spellStart"/>
            <w:r w:rsidRPr="000A146C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району (по согласованию), учреждения культуры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</w:tbl>
    <w:p w:rsidR="000A146C" w:rsidRPr="000A146C" w:rsidRDefault="000A146C" w:rsidP="000A146C">
      <w:pPr>
        <w:jc w:val="both"/>
        <w:rPr>
          <w:rFonts w:ascii="Tahoma" w:hAnsi="Tahoma" w:cs="Tahoma"/>
          <w:b w:val="0"/>
          <w:i w:val="0"/>
          <w:sz w:val="20"/>
        </w:rPr>
      </w:pPr>
    </w:p>
    <w:p w:rsidR="000A146C" w:rsidRPr="000A146C" w:rsidRDefault="000A146C" w:rsidP="000A146C">
      <w:pPr>
        <w:rPr>
          <w:b w:val="0"/>
          <w:i w:val="0"/>
        </w:rPr>
      </w:pPr>
    </w:p>
    <w:p w:rsidR="00E97E75" w:rsidRPr="000A146C" w:rsidRDefault="00E97E75" w:rsidP="00E97E75">
      <w:pPr>
        <w:suppressAutoHyphens/>
        <w:ind w:right="3401"/>
        <w:jc w:val="both"/>
        <w:rPr>
          <w:b w:val="0"/>
          <w:i w:val="0"/>
          <w:iCs/>
          <w:sz w:val="18"/>
          <w:szCs w:val="18"/>
        </w:rPr>
      </w:pPr>
    </w:p>
    <w:sectPr w:rsidR="00E97E75" w:rsidRPr="000A146C" w:rsidSect="000A146C">
      <w:pgSz w:w="11907" w:h="16840" w:code="9"/>
      <w:pgMar w:top="539" w:right="851" w:bottom="36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169C"/>
    <w:rsid w:val="00006D1B"/>
    <w:rsid w:val="000331C1"/>
    <w:rsid w:val="000A146C"/>
    <w:rsid w:val="001D61A0"/>
    <w:rsid w:val="00211076"/>
    <w:rsid w:val="00246CD1"/>
    <w:rsid w:val="00331A8D"/>
    <w:rsid w:val="00363ACE"/>
    <w:rsid w:val="003B0FFE"/>
    <w:rsid w:val="003C498D"/>
    <w:rsid w:val="00455861"/>
    <w:rsid w:val="00463E90"/>
    <w:rsid w:val="00654233"/>
    <w:rsid w:val="006D25BE"/>
    <w:rsid w:val="00745ADE"/>
    <w:rsid w:val="007D5354"/>
    <w:rsid w:val="008200A8"/>
    <w:rsid w:val="008D0F04"/>
    <w:rsid w:val="0092169C"/>
    <w:rsid w:val="00A729F6"/>
    <w:rsid w:val="00AD2C7E"/>
    <w:rsid w:val="00B135A7"/>
    <w:rsid w:val="00B34A71"/>
    <w:rsid w:val="00C90B76"/>
    <w:rsid w:val="00CF5F14"/>
    <w:rsid w:val="00D137E6"/>
    <w:rsid w:val="00D94B59"/>
    <w:rsid w:val="00DD7F39"/>
    <w:rsid w:val="00E6332A"/>
    <w:rsid w:val="00E97E75"/>
    <w:rsid w:val="00F312ED"/>
    <w:rsid w:val="00F75525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9C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9C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92169C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rsid w:val="0092169C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2169C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169C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2169C"/>
    <w:pPr>
      <w:widowControl w:val="0"/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  <w:style w:type="paragraph" w:styleId="a8">
    <w:name w:val="List Paragraph"/>
    <w:basedOn w:val="a"/>
    <w:uiPriority w:val="99"/>
    <w:qFormat/>
    <w:rsid w:val="0092169C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E97E7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b w:val="0"/>
      <w:i w:val="0"/>
      <w:sz w:val="20"/>
    </w:rPr>
  </w:style>
  <w:style w:type="character" w:customStyle="1" w:styleId="aa">
    <w:name w:val="Цветовое выделение"/>
    <w:qFormat/>
    <w:rsid w:val="00E97E75"/>
    <w:rPr>
      <w:b/>
      <w:bCs w:val="0"/>
      <w:color w:val="000080"/>
    </w:rPr>
  </w:style>
  <w:style w:type="character" w:styleId="ab">
    <w:name w:val="Hyperlink"/>
    <w:basedOn w:val="a0"/>
    <w:uiPriority w:val="99"/>
    <w:unhideWhenUsed/>
    <w:rsid w:val="00E97E7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0A14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0A146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755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5525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9157-FE9E-43BF-BFC9-138CDAE6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специалист</cp:lastModifiedBy>
  <cp:revision>4</cp:revision>
  <dcterms:created xsi:type="dcterms:W3CDTF">2021-02-10T05:48:00Z</dcterms:created>
  <dcterms:modified xsi:type="dcterms:W3CDTF">2021-02-10T07:02:00Z</dcterms:modified>
</cp:coreProperties>
</file>