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26" w:rsidRPr="00D531F6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717892" w:rsidRPr="00D531F6" w:rsidRDefault="003C0D26" w:rsidP="003C0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143EB9" w:rsidRPr="00D531F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C0D26" w:rsidRPr="00D531F6" w:rsidRDefault="003C0D26" w:rsidP="003C0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</w:p>
    <w:p w:rsidR="003C0D26" w:rsidRPr="00D531F6" w:rsidRDefault="003C0D26" w:rsidP="003C0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143EB9" w:rsidRPr="00D531F6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EB9" w:rsidRPr="00D531F6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EB9" w:rsidRPr="00D531F6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EB9" w:rsidRPr="00D531F6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D531F6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EB9" w:rsidRPr="00D531F6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EB9" w:rsidRPr="00D531F6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EB9" w:rsidRPr="00D531F6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EB9" w:rsidRPr="00D531F6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EB9" w:rsidRPr="00D531F6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EB9" w:rsidRPr="00D531F6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EB9" w:rsidRPr="00D531F6" w:rsidRDefault="00143EB9" w:rsidP="00005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>ОТЧЕТ</w:t>
      </w:r>
    </w:p>
    <w:p w:rsidR="00005FF8" w:rsidRDefault="00143EB9" w:rsidP="00005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D531F6">
        <w:rPr>
          <w:rFonts w:ascii="Times New Roman" w:hAnsi="Times New Roman" w:cs="Times New Roman"/>
          <w:sz w:val="24"/>
          <w:szCs w:val="24"/>
        </w:rPr>
        <w:t>проделанной</w:t>
      </w:r>
      <w:proofErr w:type="gramEnd"/>
      <w:r w:rsidRPr="00D531F6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005FF8">
        <w:rPr>
          <w:rFonts w:ascii="Times New Roman" w:hAnsi="Times New Roman" w:cs="Times New Roman"/>
          <w:sz w:val="24"/>
          <w:szCs w:val="24"/>
        </w:rPr>
        <w:t xml:space="preserve"> </w:t>
      </w:r>
      <w:r w:rsidRPr="00D531F6">
        <w:rPr>
          <w:rFonts w:ascii="Times New Roman" w:hAnsi="Times New Roman" w:cs="Times New Roman"/>
          <w:sz w:val="24"/>
          <w:szCs w:val="24"/>
        </w:rPr>
        <w:t xml:space="preserve">за </w:t>
      </w:r>
      <w:r w:rsidR="00A710A2" w:rsidRPr="00D531F6">
        <w:rPr>
          <w:rFonts w:ascii="Times New Roman" w:hAnsi="Times New Roman" w:cs="Times New Roman"/>
          <w:sz w:val="24"/>
          <w:szCs w:val="24"/>
        </w:rPr>
        <w:t>2021 год</w:t>
      </w:r>
    </w:p>
    <w:p w:rsidR="00143EB9" w:rsidRDefault="003C0D26" w:rsidP="00005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>а</w:t>
      </w:r>
      <w:r w:rsidR="00143EB9" w:rsidRPr="00D531F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D531F6">
        <w:rPr>
          <w:rFonts w:ascii="Times New Roman" w:hAnsi="Times New Roman" w:cs="Times New Roman"/>
          <w:sz w:val="24"/>
          <w:szCs w:val="24"/>
        </w:rPr>
        <w:t>Октябрьского</w:t>
      </w:r>
      <w:r w:rsidR="00143EB9" w:rsidRPr="00D531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53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FF8" w:rsidRPr="00D531F6" w:rsidRDefault="00005FF8" w:rsidP="00005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EB9" w:rsidRPr="00D531F6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EB9" w:rsidRPr="00D531F6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EB9" w:rsidRPr="00D531F6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EB9" w:rsidRPr="00D531F6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EB9" w:rsidRPr="00D531F6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D531F6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D531F6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D531F6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D531F6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D531F6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D531F6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D531F6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D531F6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D531F6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D531F6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D531F6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D531F6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D531F6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D531F6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D531F6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D531F6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D531F6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8BC" w:rsidRPr="00D531F6" w:rsidRDefault="009228BC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2C6" w:rsidRDefault="009472C6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FF8" w:rsidRDefault="00005FF8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FF8" w:rsidRDefault="00005FF8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FF8" w:rsidRDefault="00005FF8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FF8" w:rsidRDefault="00005FF8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FF8" w:rsidRDefault="00005FF8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FF8" w:rsidRDefault="00005FF8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FF8" w:rsidRDefault="00005FF8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FF8" w:rsidRDefault="00005FF8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FF8" w:rsidRDefault="00005FF8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FF8" w:rsidRPr="00D531F6" w:rsidRDefault="00005FF8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EB9" w:rsidRPr="00D531F6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r w:rsidR="00A961A7" w:rsidRPr="00D531F6">
        <w:rPr>
          <w:rFonts w:ascii="Times New Roman" w:hAnsi="Times New Roman" w:cs="Times New Roman"/>
          <w:sz w:val="24"/>
          <w:szCs w:val="24"/>
        </w:rPr>
        <w:t>Октябрьского</w:t>
      </w:r>
      <w:r w:rsidRPr="00D531F6">
        <w:rPr>
          <w:rFonts w:ascii="Times New Roman" w:hAnsi="Times New Roman" w:cs="Times New Roman"/>
          <w:sz w:val="24"/>
          <w:szCs w:val="24"/>
        </w:rPr>
        <w:t xml:space="preserve"> сельского поселения!</w:t>
      </w:r>
    </w:p>
    <w:p w:rsidR="00143EB9" w:rsidRPr="00D531F6" w:rsidRDefault="00143EB9" w:rsidP="0014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DF5" w:rsidRPr="00D531F6" w:rsidRDefault="00563DF5" w:rsidP="00563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11DC" w:rsidRPr="00D531F6">
        <w:rPr>
          <w:rFonts w:ascii="Times New Roman" w:hAnsi="Times New Roman" w:cs="Times New Roman"/>
          <w:sz w:val="24"/>
          <w:szCs w:val="24"/>
        </w:rPr>
        <w:t>Подводя итоги ушедшего года, п</w:t>
      </w:r>
      <w:r w:rsidRPr="00D531F6">
        <w:rPr>
          <w:rFonts w:ascii="Times New Roman" w:hAnsi="Times New Roman" w:cs="Times New Roman"/>
          <w:sz w:val="24"/>
          <w:szCs w:val="24"/>
        </w:rPr>
        <w:t xml:space="preserve">редлагаю </w:t>
      </w:r>
      <w:r w:rsidR="000511DC" w:rsidRPr="00D531F6">
        <w:rPr>
          <w:rFonts w:ascii="Times New Roman" w:hAnsi="Times New Roman" w:cs="Times New Roman"/>
          <w:sz w:val="24"/>
          <w:szCs w:val="24"/>
        </w:rPr>
        <w:t>вашему вниманию</w:t>
      </w:r>
      <w:r w:rsidRPr="00D531F6">
        <w:rPr>
          <w:rFonts w:ascii="Times New Roman" w:hAnsi="Times New Roman" w:cs="Times New Roman"/>
          <w:sz w:val="24"/>
          <w:szCs w:val="24"/>
        </w:rPr>
        <w:t xml:space="preserve"> отчет о проделанной работе </w:t>
      </w:r>
      <w:r w:rsidR="000511DC" w:rsidRPr="00D531F6">
        <w:rPr>
          <w:rFonts w:ascii="Times New Roman" w:hAnsi="Times New Roman" w:cs="Times New Roman"/>
          <w:sz w:val="24"/>
          <w:szCs w:val="24"/>
        </w:rPr>
        <w:t xml:space="preserve">по социально-экономическому развитию </w:t>
      </w:r>
      <w:r w:rsidR="00A961A7" w:rsidRPr="00D531F6">
        <w:rPr>
          <w:rFonts w:ascii="Times New Roman" w:hAnsi="Times New Roman" w:cs="Times New Roman"/>
          <w:sz w:val="24"/>
          <w:szCs w:val="24"/>
        </w:rPr>
        <w:t>Октябрьского</w:t>
      </w:r>
      <w:r w:rsidRPr="00D531F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511DC" w:rsidRPr="00D531F6">
        <w:rPr>
          <w:rFonts w:ascii="Times New Roman" w:hAnsi="Times New Roman" w:cs="Times New Roman"/>
          <w:sz w:val="24"/>
          <w:szCs w:val="24"/>
        </w:rPr>
        <w:t>в</w:t>
      </w:r>
      <w:r w:rsidRPr="00D531F6">
        <w:rPr>
          <w:rFonts w:ascii="Times New Roman" w:hAnsi="Times New Roman" w:cs="Times New Roman"/>
          <w:sz w:val="24"/>
          <w:szCs w:val="24"/>
        </w:rPr>
        <w:t xml:space="preserve"> 2021 год</w:t>
      </w:r>
      <w:r w:rsidR="000511DC" w:rsidRPr="00D531F6">
        <w:rPr>
          <w:rFonts w:ascii="Times New Roman" w:hAnsi="Times New Roman" w:cs="Times New Roman"/>
          <w:sz w:val="24"/>
          <w:szCs w:val="24"/>
        </w:rPr>
        <w:t>у и перспективах развития на 2022 год</w:t>
      </w:r>
      <w:r w:rsidRPr="00D531F6">
        <w:rPr>
          <w:rFonts w:ascii="Times New Roman" w:hAnsi="Times New Roman" w:cs="Times New Roman"/>
          <w:sz w:val="24"/>
          <w:szCs w:val="24"/>
        </w:rPr>
        <w:t>, в котором постараюсь отразить деятельность администрации, обозначить проблемные вопросы и пути их решения.</w:t>
      </w:r>
      <w:proofErr w:type="gramEnd"/>
      <w:r w:rsidRPr="00D531F6">
        <w:rPr>
          <w:rFonts w:ascii="Times New Roman" w:hAnsi="Times New Roman" w:cs="Times New Roman"/>
          <w:sz w:val="24"/>
          <w:szCs w:val="24"/>
        </w:rPr>
        <w:t xml:space="preserve"> В связи с ограничительными мероприятиями, связанными с распространением новой </w:t>
      </w:r>
      <w:proofErr w:type="spellStart"/>
      <w:r w:rsidRPr="00D531F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531F6">
        <w:rPr>
          <w:rFonts w:ascii="Times New Roman" w:hAnsi="Times New Roman" w:cs="Times New Roman"/>
          <w:sz w:val="24"/>
          <w:szCs w:val="24"/>
        </w:rPr>
        <w:t xml:space="preserve"> инфекции, форма взаимодействия с общественностью обрела другие формы, но</w:t>
      </w:r>
      <w:r w:rsidR="00DB12D5">
        <w:rPr>
          <w:rFonts w:ascii="Times New Roman" w:hAnsi="Times New Roman" w:cs="Times New Roman"/>
          <w:sz w:val="24"/>
          <w:szCs w:val="24"/>
        </w:rPr>
        <w:t>,</w:t>
      </w:r>
      <w:r w:rsidRPr="00D531F6">
        <w:rPr>
          <w:rFonts w:ascii="Times New Roman" w:hAnsi="Times New Roman" w:cs="Times New Roman"/>
          <w:sz w:val="24"/>
          <w:szCs w:val="24"/>
        </w:rPr>
        <w:t xml:space="preserve"> на мой взгляд</w:t>
      </w:r>
      <w:r w:rsidR="00DB12D5">
        <w:rPr>
          <w:rFonts w:ascii="Times New Roman" w:hAnsi="Times New Roman" w:cs="Times New Roman"/>
          <w:sz w:val="24"/>
          <w:szCs w:val="24"/>
        </w:rPr>
        <w:t>,</w:t>
      </w:r>
      <w:r w:rsidRPr="00D531F6">
        <w:rPr>
          <w:rFonts w:ascii="Times New Roman" w:hAnsi="Times New Roman" w:cs="Times New Roman"/>
          <w:sz w:val="24"/>
          <w:szCs w:val="24"/>
        </w:rPr>
        <w:t xml:space="preserve"> не стала менее эффективной. </w:t>
      </w:r>
    </w:p>
    <w:p w:rsidR="000511DC" w:rsidRPr="00D531F6" w:rsidRDefault="000511DC" w:rsidP="00563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ab/>
      </w:r>
    </w:p>
    <w:p w:rsidR="000511DC" w:rsidRPr="00844244" w:rsidRDefault="000511DC" w:rsidP="00EB3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>В состав Октябрьского сельского поселения входя</w:t>
      </w:r>
      <w:r w:rsidR="00F84DF1" w:rsidRPr="00D531F6">
        <w:rPr>
          <w:rFonts w:ascii="Times New Roman" w:hAnsi="Times New Roman" w:cs="Times New Roman"/>
          <w:sz w:val="24"/>
          <w:szCs w:val="24"/>
        </w:rPr>
        <w:t>т</w:t>
      </w:r>
      <w:r w:rsidRPr="00D531F6">
        <w:rPr>
          <w:rFonts w:ascii="Times New Roman" w:hAnsi="Times New Roman" w:cs="Times New Roman"/>
          <w:sz w:val="24"/>
          <w:szCs w:val="24"/>
        </w:rPr>
        <w:t xml:space="preserve"> 7 населенных пунктов, общая численность населения </w:t>
      </w:r>
      <w:r w:rsidRPr="00EB3E35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="00844244" w:rsidRPr="00844244">
        <w:rPr>
          <w:rFonts w:ascii="Times New Roman" w:hAnsi="Times New Roman" w:cs="Times New Roman"/>
          <w:sz w:val="24"/>
          <w:szCs w:val="24"/>
        </w:rPr>
        <w:t xml:space="preserve">1558 </w:t>
      </w:r>
      <w:r w:rsidRPr="00844244">
        <w:rPr>
          <w:rFonts w:ascii="Times New Roman" w:hAnsi="Times New Roman" w:cs="Times New Roman"/>
          <w:sz w:val="24"/>
          <w:szCs w:val="24"/>
        </w:rPr>
        <w:t>чел.:</w:t>
      </w:r>
    </w:p>
    <w:p w:rsidR="000511DC" w:rsidRPr="00844244" w:rsidRDefault="00F84DF1" w:rsidP="00EB3E35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84424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511DC" w:rsidRPr="0084424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511DC" w:rsidRPr="00844244">
        <w:rPr>
          <w:rFonts w:ascii="Times New Roman" w:hAnsi="Times New Roman" w:cs="Times New Roman"/>
          <w:sz w:val="24"/>
          <w:szCs w:val="24"/>
        </w:rPr>
        <w:t>ктябрьское –</w:t>
      </w:r>
      <w:r w:rsidR="00844244" w:rsidRPr="00844244">
        <w:rPr>
          <w:rFonts w:ascii="Times New Roman" w:hAnsi="Times New Roman" w:cs="Times New Roman"/>
          <w:sz w:val="24"/>
          <w:szCs w:val="24"/>
        </w:rPr>
        <w:t xml:space="preserve"> 743</w:t>
      </w:r>
    </w:p>
    <w:p w:rsidR="000511DC" w:rsidRPr="00844244" w:rsidRDefault="00F84DF1" w:rsidP="00EB3E35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84424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511DC" w:rsidRPr="0084424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511DC" w:rsidRPr="00844244">
        <w:rPr>
          <w:rFonts w:ascii="Times New Roman" w:hAnsi="Times New Roman" w:cs="Times New Roman"/>
          <w:sz w:val="24"/>
          <w:szCs w:val="24"/>
        </w:rPr>
        <w:t xml:space="preserve">ольшое </w:t>
      </w:r>
      <w:proofErr w:type="spellStart"/>
      <w:r w:rsidR="000511DC" w:rsidRPr="00844244">
        <w:rPr>
          <w:rFonts w:ascii="Times New Roman" w:hAnsi="Times New Roman" w:cs="Times New Roman"/>
          <w:sz w:val="24"/>
          <w:szCs w:val="24"/>
        </w:rPr>
        <w:t>Аккозино</w:t>
      </w:r>
      <w:proofErr w:type="spellEnd"/>
      <w:r w:rsidR="000511DC" w:rsidRPr="00844244">
        <w:rPr>
          <w:rFonts w:ascii="Times New Roman" w:hAnsi="Times New Roman" w:cs="Times New Roman"/>
          <w:sz w:val="24"/>
          <w:szCs w:val="24"/>
        </w:rPr>
        <w:t xml:space="preserve"> –</w:t>
      </w:r>
      <w:r w:rsidR="00844244" w:rsidRPr="00844244">
        <w:rPr>
          <w:rFonts w:ascii="Times New Roman" w:hAnsi="Times New Roman" w:cs="Times New Roman"/>
          <w:sz w:val="24"/>
          <w:szCs w:val="24"/>
        </w:rPr>
        <w:t xml:space="preserve"> 235</w:t>
      </w:r>
    </w:p>
    <w:p w:rsidR="000511DC" w:rsidRPr="00844244" w:rsidRDefault="00F84DF1" w:rsidP="00EB3E35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84424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511DC" w:rsidRPr="0084424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511DC" w:rsidRPr="00844244">
        <w:rPr>
          <w:rFonts w:ascii="Times New Roman" w:hAnsi="Times New Roman" w:cs="Times New Roman"/>
          <w:sz w:val="24"/>
          <w:szCs w:val="24"/>
        </w:rPr>
        <w:t xml:space="preserve">тарое </w:t>
      </w:r>
      <w:proofErr w:type="spellStart"/>
      <w:r w:rsidR="000511DC" w:rsidRPr="00844244">
        <w:rPr>
          <w:rFonts w:ascii="Times New Roman" w:hAnsi="Times New Roman" w:cs="Times New Roman"/>
          <w:sz w:val="24"/>
          <w:szCs w:val="24"/>
        </w:rPr>
        <w:t>Тогаево</w:t>
      </w:r>
      <w:proofErr w:type="spellEnd"/>
      <w:r w:rsidR="000511DC" w:rsidRPr="00844244">
        <w:rPr>
          <w:rFonts w:ascii="Times New Roman" w:hAnsi="Times New Roman" w:cs="Times New Roman"/>
          <w:sz w:val="24"/>
          <w:szCs w:val="24"/>
        </w:rPr>
        <w:t xml:space="preserve"> –</w:t>
      </w:r>
      <w:r w:rsidR="00844244" w:rsidRPr="00844244">
        <w:rPr>
          <w:rFonts w:ascii="Times New Roman" w:hAnsi="Times New Roman" w:cs="Times New Roman"/>
          <w:sz w:val="24"/>
          <w:szCs w:val="24"/>
        </w:rPr>
        <w:t xml:space="preserve"> 95</w:t>
      </w:r>
    </w:p>
    <w:p w:rsidR="000511DC" w:rsidRPr="00844244" w:rsidRDefault="00F84DF1" w:rsidP="00EB3E35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24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44244">
        <w:rPr>
          <w:rFonts w:ascii="Times New Roman" w:hAnsi="Times New Roman" w:cs="Times New Roman"/>
          <w:sz w:val="24"/>
          <w:szCs w:val="24"/>
        </w:rPr>
        <w:t>.</w:t>
      </w:r>
      <w:r w:rsidR="000511DC" w:rsidRPr="0084424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511DC" w:rsidRPr="00844244">
        <w:rPr>
          <w:rFonts w:ascii="Times New Roman" w:hAnsi="Times New Roman" w:cs="Times New Roman"/>
          <w:sz w:val="24"/>
          <w:szCs w:val="24"/>
        </w:rPr>
        <w:t>кшики</w:t>
      </w:r>
      <w:proofErr w:type="spellEnd"/>
      <w:r w:rsidR="000511DC" w:rsidRPr="00844244">
        <w:rPr>
          <w:rFonts w:ascii="Times New Roman" w:hAnsi="Times New Roman" w:cs="Times New Roman"/>
          <w:sz w:val="24"/>
          <w:szCs w:val="24"/>
        </w:rPr>
        <w:t xml:space="preserve"> –</w:t>
      </w:r>
      <w:r w:rsidR="00844244" w:rsidRPr="00844244">
        <w:rPr>
          <w:rFonts w:ascii="Times New Roman" w:hAnsi="Times New Roman" w:cs="Times New Roman"/>
          <w:sz w:val="24"/>
          <w:szCs w:val="24"/>
        </w:rPr>
        <w:t xml:space="preserve"> 147</w:t>
      </w:r>
    </w:p>
    <w:p w:rsidR="000511DC" w:rsidRPr="00844244" w:rsidRDefault="00F84DF1" w:rsidP="00EB3E35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24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511DC" w:rsidRPr="0084424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0511DC" w:rsidRPr="00844244">
        <w:rPr>
          <w:rFonts w:ascii="Times New Roman" w:hAnsi="Times New Roman" w:cs="Times New Roman"/>
          <w:sz w:val="24"/>
          <w:szCs w:val="24"/>
        </w:rPr>
        <w:t>стереккасы</w:t>
      </w:r>
      <w:proofErr w:type="spellEnd"/>
      <w:r w:rsidR="000511DC" w:rsidRPr="00844244">
        <w:rPr>
          <w:rFonts w:ascii="Times New Roman" w:hAnsi="Times New Roman" w:cs="Times New Roman"/>
          <w:sz w:val="24"/>
          <w:szCs w:val="24"/>
        </w:rPr>
        <w:t xml:space="preserve"> –</w:t>
      </w:r>
      <w:r w:rsidR="00844244" w:rsidRPr="00844244">
        <w:rPr>
          <w:rFonts w:ascii="Times New Roman" w:hAnsi="Times New Roman" w:cs="Times New Roman"/>
          <w:sz w:val="24"/>
          <w:szCs w:val="24"/>
        </w:rPr>
        <w:t xml:space="preserve"> 89</w:t>
      </w:r>
    </w:p>
    <w:p w:rsidR="000511DC" w:rsidRPr="00844244" w:rsidRDefault="00F84DF1" w:rsidP="00EB3E35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84424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511DC" w:rsidRPr="0084424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511DC" w:rsidRPr="00844244">
        <w:rPr>
          <w:rFonts w:ascii="Times New Roman" w:hAnsi="Times New Roman" w:cs="Times New Roman"/>
          <w:sz w:val="24"/>
          <w:szCs w:val="24"/>
        </w:rPr>
        <w:t xml:space="preserve">ередние </w:t>
      </w:r>
      <w:proofErr w:type="spellStart"/>
      <w:r w:rsidR="000511DC" w:rsidRPr="00844244">
        <w:rPr>
          <w:rFonts w:ascii="Times New Roman" w:hAnsi="Times New Roman" w:cs="Times New Roman"/>
          <w:sz w:val="24"/>
          <w:szCs w:val="24"/>
        </w:rPr>
        <w:t>Бокаши</w:t>
      </w:r>
      <w:proofErr w:type="spellEnd"/>
      <w:r w:rsidR="000511DC" w:rsidRPr="00844244">
        <w:rPr>
          <w:rFonts w:ascii="Times New Roman" w:hAnsi="Times New Roman" w:cs="Times New Roman"/>
          <w:sz w:val="24"/>
          <w:szCs w:val="24"/>
        </w:rPr>
        <w:t xml:space="preserve"> –</w:t>
      </w:r>
      <w:r w:rsidR="00844244" w:rsidRPr="00844244">
        <w:rPr>
          <w:rFonts w:ascii="Times New Roman" w:hAnsi="Times New Roman" w:cs="Times New Roman"/>
          <w:sz w:val="24"/>
          <w:szCs w:val="24"/>
        </w:rPr>
        <w:t xml:space="preserve"> 176</w:t>
      </w:r>
    </w:p>
    <w:p w:rsidR="000511DC" w:rsidRPr="00844244" w:rsidRDefault="00F84DF1" w:rsidP="00EB3E35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24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511DC" w:rsidRPr="0084424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0511DC" w:rsidRPr="00844244">
        <w:rPr>
          <w:rFonts w:ascii="Times New Roman" w:hAnsi="Times New Roman" w:cs="Times New Roman"/>
          <w:sz w:val="24"/>
          <w:szCs w:val="24"/>
        </w:rPr>
        <w:t>орнъялы</w:t>
      </w:r>
      <w:proofErr w:type="spellEnd"/>
      <w:r w:rsidR="000511DC" w:rsidRPr="00844244">
        <w:rPr>
          <w:rFonts w:ascii="Times New Roman" w:hAnsi="Times New Roman" w:cs="Times New Roman"/>
          <w:sz w:val="24"/>
          <w:szCs w:val="24"/>
        </w:rPr>
        <w:t xml:space="preserve"> -</w:t>
      </w:r>
      <w:r w:rsidR="00844244" w:rsidRPr="00844244">
        <w:rPr>
          <w:rFonts w:ascii="Times New Roman" w:hAnsi="Times New Roman" w:cs="Times New Roman"/>
          <w:sz w:val="24"/>
          <w:szCs w:val="24"/>
        </w:rPr>
        <w:t>73</w:t>
      </w:r>
    </w:p>
    <w:p w:rsidR="004F43B3" w:rsidRDefault="004F43B3" w:rsidP="00563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3B3" w:rsidRDefault="004F43B3" w:rsidP="00524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3B3">
        <w:rPr>
          <w:rFonts w:ascii="Times New Roman" w:hAnsi="Times New Roman"/>
          <w:sz w:val="24"/>
          <w:szCs w:val="24"/>
          <w:lang w:eastAsia="ru-RU"/>
        </w:rPr>
        <w:t>Необходимо отметить, что население из года в год стареет,</w:t>
      </w:r>
      <w:r w:rsidR="00CD63E2">
        <w:rPr>
          <w:rFonts w:ascii="Times New Roman" w:hAnsi="Times New Roman"/>
          <w:sz w:val="24"/>
          <w:szCs w:val="24"/>
          <w:lang w:eastAsia="ru-RU"/>
        </w:rPr>
        <w:t xml:space="preserve"> рождаемость маленькая (молодежь сейчас в </w:t>
      </w:r>
      <w:proofErr w:type="gramStart"/>
      <w:r w:rsidR="00CD63E2">
        <w:rPr>
          <w:rFonts w:ascii="Times New Roman" w:hAnsi="Times New Roman"/>
          <w:sz w:val="24"/>
          <w:szCs w:val="24"/>
          <w:lang w:eastAsia="ru-RU"/>
        </w:rPr>
        <w:t>городах</w:t>
      </w:r>
      <w:proofErr w:type="gramEnd"/>
      <w:r w:rsidR="00CD63E2">
        <w:rPr>
          <w:rFonts w:ascii="Times New Roman" w:hAnsi="Times New Roman"/>
          <w:sz w:val="24"/>
          <w:szCs w:val="24"/>
          <w:lang w:eastAsia="ru-RU"/>
        </w:rPr>
        <w:t>),</w:t>
      </w:r>
      <w:r w:rsidRPr="004F43B3">
        <w:rPr>
          <w:rFonts w:ascii="Times New Roman" w:hAnsi="Times New Roman"/>
          <w:sz w:val="24"/>
          <w:szCs w:val="24"/>
          <w:lang w:eastAsia="ru-RU"/>
        </w:rPr>
        <w:t xml:space="preserve"> идет сокращение численности населения в нашем поселении. </w:t>
      </w:r>
    </w:p>
    <w:p w:rsidR="0052441A" w:rsidRPr="004F43B3" w:rsidRDefault="0052441A" w:rsidP="00524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880" w:type="dxa"/>
        <w:tblLook w:val="04A0"/>
      </w:tblPr>
      <w:tblGrid>
        <w:gridCol w:w="1595"/>
        <w:gridCol w:w="1595"/>
        <w:gridCol w:w="1595"/>
        <w:gridCol w:w="1595"/>
        <w:gridCol w:w="1595"/>
      </w:tblGrid>
      <w:tr w:rsidR="004F43B3" w:rsidRPr="004F43B3" w:rsidTr="00D21EED">
        <w:tc>
          <w:tcPr>
            <w:tcW w:w="1595" w:type="dxa"/>
            <w:tcBorders>
              <w:tl2br w:val="single" w:sz="4" w:space="0" w:color="auto"/>
            </w:tcBorders>
          </w:tcPr>
          <w:p w:rsidR="004F43B3" w:rsidRPr="004F43B3" w:rsidRDefault="004F43B3" w:rsidP="0052441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Pr="004F43B3">
              <w:rPr>
                <w:rFonts w:ascii="Times New Roman" w:hAnsi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595" w:type="dxa"/>
          </w:tcPr>
          <w:p w:rsidR="004F43B3" w:rsidRPr="00DB12D5" w:rsidRDefault="004F43B3" w:rsidP="005244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2D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95" w:type="dxa"/>
          </w:tcPr>
          <w:p w:rsidR="004F43B3" w:rsidRPr="00DB12D5" w:rsidRDefault="004F43B3" w:rsidP="005244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2D5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95" w:type="dxa"/>
          </w:tcPr>
          <w:p w:rsidR="004F43B3" w:rsidRPr="00DB12D5" w:rsidRDefault="004F43B3" w:rsidP="005244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2D5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95" w:type="dxa"/>
          </w:tcPr>
          <w:p w:rsidR="004F43B3" w:rsidRPr="004F43B3" w:rsidRDefault="004F43B3" w:rsidP="005244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43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4F43B3" w:rsidRPr="004F43B3" w:rsidTr="00D21EED">
        <w:tc>
          <w:tcPr>
            <w:tcW w:w="1595" w:type="dxa"/>
          </w:tcPr>
          <w:p w:rsidR="004F43B3" w:rsidRPr="00F20B5D" w:rsidRDefault="004F43B3" w:rsidP="005244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B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Родилось</w:t>
            </w:r>
          </w:p>
        </w:tc>
        <w:tc>
          <w:tcPr>
            <w:tcW w:w="1595" w:type="dxa"/>
          </w:tcPr>
          <w:p w:rsidR="004F43B3" w:rsidRPr="00DB12D5" w:rsidRDefault="004F43B3" w:rsidP="005244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2D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5" w:type="dxa"/>
          </w:tcPr>
          <w:p w:rsidR="004F43B3" w:rsidRPr="00DB12D5" w:rsidRDefault="004F43B3" w:rsidP="005244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2D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dxa"/>
          </w:tcPr>
          <w:p w:rsidR="004F43B3" w:rsidRPr="00DB12D5" w:rsidRDefault="004F43B3" w:rsidP="005244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2D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dxa"/>
          </w:tcPr>
          <w:p w:rsidR="004F43B3" w:rsidRPr="004F43B3" w:rsidRDefault="004F43B3" w:rsidP="005244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43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F43B3" w:rsidRPr="004F43B3" w:rsidTr="00D21EED">
        <w:tc>
          <w:tcPr>
            <w:tcW w:w="1595" w:type="dxa"/>
          </w:tcPr>
          <w:p w:rsidR="004F43B3" w:rsidRPr="00F20B5D" w:rsidRDefault="004F43B3" w:rsidP="005244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B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Умерло</w:t>
            </w:r>
          </w:p>
        </w:tc>
        <w:tc>
          <w:tcPr>
            <w:tcW w:w="1595" w:type="dxa"/>
          </w:tcPr>
          <w:p w:rsidR="004F43B3" w:rsidRPr="00DB12D5" w:rsidRDefault="004F43B3" w:rsidP="005244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2D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5" w:type="dxa"/>
          </w:tcPr>
          <w:p w:rsidR="004F43B3" w:rsidRPr="00DB12D5" w:rsidRDefault="004F43B3" w:rsidP="005244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2D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5" w:type="dxa"/>
          </w:tcPr>
          <w:p w:rsidR="004F43B3" w:rsidRPr="00DB12D5" w:rsidRDefault="004F43B3" w:rsidP="005244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2D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5" w:type="dxa"/>
          </w:tcPr>
          <w:p w:rsidR="004F43B3" w:rsidRPr="004F43B3" w:rsidRDefault="004F43B3" w:rsidP="005244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43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</w:tbl>
    <w:p w:rsidR="004F43B3" w:rsidRDefault="004F43B3" w:rsidP="004F43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1EED" w:rsidRPr="00D13C01" w:rsidRDefault="004F43B3" w:rsidP="004F43B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13C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13C01">
        <w:rPr>
          <w:rFonts w:ascii="Times New Roman" w:hAnsi="Times New Roman"/>
          <w:b/>
          <w:sz w:val="24"/>
          <w:szCs w:val="24"/>
          <w:lang w:eastAsia="ru-RU"/>
        </w:rPr>
        <w:t>Введено жилья</w:t>
      </w:r>
    </w:p>
    <w:tbl>
      <w:tblPr>
        <w:tblStyle w:val="a9"/>
        <w:tblW w:w="0" w:type="auto"/>
        <w:tblInd w:w="1020" w:type="dxa"/>
        <w:tblLook w:val="04A0"/>
      </w:tblPr>
      <w:tblGrid>
        <w:gridCol w:w="2085"/>
        <w:gridCol w:w="2086"/>
        <w:gridCol w:w="2086"/>
        <w:gridCol w:w="2086"/>
      </w:tblGrid>
      <w:tr w:rsidR="00ED5B2B" w:rsidRPr="00D13C01" w:rsidTr="00FF6BF7">
        <w:trPr>
          <w:trHeight w:val="764"/>
        </w:trPr>
        <w:tc>
          <w:tcPr>
            <w:tcW w:w="2085" w:type="dxa"/>
            <w:tcBorders>
              <w:tl2br w:val="single" w:sz="4" w:space="0" w:color="auto"/>
            </w:tcBorders>
          </w:tcPr>
          <w:p w:rsidR="00D13C01" w:rsidRPr="00D13C01" w:rsidRDefault="00D13C01" w:rsidP="00D13C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D5B2B" w:rsidRPr="00D13C01" w:rsidRDefault="00D13C01" w:rsidP="00D13C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3C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86" w:type="dxa"/>
          </w:tcPr>
          <w:p w:rsidR="00ED5B2B" w:rsidRPr="00D13C01" w:rsidRDefault="00ED5B2B" w:rsidP="00D13C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3C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плане</w:t>
            </w:r>
            <w:r w:rsidR="009D2510" w:rsidRPr="00D13C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2086" w:type="dxa"/>
          </w:tcPr>
          <w:p w:rsidR="00ED5B2B" w:rsidRPr="00D13C01" w:rsidRDefault="00ED5B2B" w:rsidP="00D13C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3C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Введено фактически</w:t>
            </w:r>
            <w:r w:rsidR="009D2510" w:rsidRPr="00D13C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кв</w:t>
            </w:r>
            <w:proofErr w:type="gramStart"/>
            <w:r w:rsidR="009D2510" w:rsidRPr="00D13C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086" w:type="dxa"/>
          </w:tcPr>
          <w:p w:rsidR="00ED5B2B" w:rsidRPr="00D13C01" w:rsidRDefault="00ED5B2B" w:rsidP="00D13C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3C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ED5B2B" w:rsidRPr="00D13C01" w:rsidTr="00FF6BF7">
        <w:trPr>
          <w:trHeight w:val="376"/>
        </w:trPr>
        <w:tc>
          <w:tcPr>
            <w:tcW w:w="2085" w:type="dxa"/>
          </w:tcPr>
          <w:p w:rsidR="00ED5B2B" w:rsidRPr="00D13C01" w:rsidRDefault="00ED5B2B" w:rsidP="00D13C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C01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86" w:type="dxa"/>
          </w:tcPr>
          <w:p w:rsidR="00ED5B2B" w:rsidRPr="00D13C01" w:rsidRDefault="00ED5B2B" w:rsidP="00D13C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C01">
              <w:rPr>
                <w:rFonts w:ascii="Times New Roman" w:hAnsi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2086" w:type="dxa"/>
          </w:tcPr>
          <w:p w:rsidR="00ED5B2B" w:rsidRPr="00D13C01" w:rsidRDefault="00ED5B2B" w:rsidP="00D13C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C01">
              <w:rPr>
                <w:rFonts w:ascii="Times New Roman" w:hAnsi="Times New Roman"/>
                <w:sz w:val="24"/>
                <w:szCs w:val="24"/>
                <w:lang w:eastAsia="ru-RU"/>
              </w:rPr>
              <w:t>795,1</w:t>
            </w:r>
          </w:p>
        </w:tc>
        <w:tc>
          <w:tcPr>
            <w:tcW w:w="2086" w:type="dxa"/>
          </w:tcPr>
          <w:p w:rsidR="00ED5B2B" w:rsidRPr="00D13C01" w:rsidRDefault="00ED5B2B" w:rsidP="00D13C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C01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  <w:r w:rsidR="009D2510" w:rsidRPr="00D13C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C0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D5B2B" w:rsidRPr="00D13C01" w:rsidTr="00FF6BF7">
        <w:trPr>
          <w:trHeight w:val="770"/>
        </w:trPr>
        <w:tc>
          <w:tcPr>
            <w:tcW w:w="2085" w:type="dxa"/>
          </w:tcPr>
          <w:p w:rsidR="00ED5B2B" w:rsidRPr="00D13C01" w:rsidRDefault="00ED5B2B" w:rsidP="00D13C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3C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86" w:type="dxa"/>
          </w:tcPr>
          <w:p w:rsidR="00ED5B2B" w:rsidRPr="00D13C01" w:rsidRDefault="009D2510" w:rsidP="00D13C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3C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659,0</w:t>
            </w:r>
          </w:p>
        </w:tc>
        <w:tc>
          <w:tcPr>
            <w:tcW w:w="2086" w:type="dxa"/>
          </w:tcPr>
          <w:p w:rsidR="00ED5B2B" w:rsidRPr="00D13C01" w:rsidRDefault="009D2510" w:rsidP="00D13C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3C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2086" w:type="dxa"/>
          </w:tcPr>
          <w:p w:rsidR="00D25375" w:rsidRPr="00D13C01" w:rsidRDefault="009D2510" w:rsidP="00D13C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3C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171,3 %</w:t>
            </w:r>
          </w:p>
          <w:p w:rsidR="00AA05B5" w:rsidRPr="00AA05B5" w:rsidRDefault="00D25375" w:rsidP="00D13C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5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/по району </w:t>
            </w:r>
          </w:p>
          <w:p w:rsidR="00ED5B2B" w:rsidRPr="00D13C01" w:rsidRDefault="00D25375" w:rsidP="00D13C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05B5">
              <w:rPr>
                <w:rFonts w:ascii="Times New Roman" w:hAnsi="Times New Roman"/>
                <w:sz w:val="24"/>
                <w:szCs w:val="24"/>
                <w:lang w:eastAsia="ru-RU"/>
              </w:rPr>
              <w:t>137 %/</w:t>
            </w:r>
          </w:p>
        </w:tc>
      </w:tr>
    </w:tbl>
    <w:p w:rsidR="000511DC" w:rsidRPr="00630B7A" w:rsidRDefault="000511DC" w:rsidP="00630B7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1471" w:rsidRDefault="00701471" w:rsidP="00456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C9">
        <w:rPr>
          <w:rFonts w:ascii="Times New Roman" w:hAnsi="Times New Roman" w:cs="Times New Roman"/>
          <w:sz w:val="24"/>
          <w:szCs w:val="24"/>
        </w:rPr>
        <w:t xml:space="preserve">На воинском учете состоит </w:t>
      </w:r>
      <w:r w:rsidR="00456CC9" w:rsidRPr="00456CC9">
        <w:rPr>
          <w:rFonts w:ascii="Times New Roman" w:hAnsi="Times New Roman" w:cs="Times New Roman"/>
          <w:sz w:val="24"/>
          <w:szCs w:val="24"/>
        </w:rPr>
        <w:t xml:space="preserve">371 </w:t>
      </w:r>
      <w:r w:rsidRPr="00456CC9">
        <w:rPr>
          <w:rFonts w:ascii="Times New Roman" w:hAnsi="Times New Roman" w:cs="Times New Roman"/>
          <w:sz w:val="24"/>
          <w:szCs w:val="24"/>
        </w:rPr>
        <w:t>чел</w:t>
      </w:r>
      <w:r w:rsidR="00456CC9" w:rsidRPr="00456CC9">
        <w:rPr>
          <w:rFonts w:ascii="Times New Roman" w:hAnsi="Times New Roman" w:cs="Times New Roman"/>
          <w:sz w:val="24"/>
          <w:szCs w:val="24"/>
        </w:rPr>
        <w:t>овек</w:t>
      </w:r>
      <w:r w:rsidRPr="00456CC9">
        <w:rPr>
          <w:rFonts w:ascii="Times New Roman" w:hAnsi="Times New Roman" w:cs="Times New Roman"/>
          <w:sz w:val="24"/>
          <w:szCs w:val="24"/>
        </w:rPr>
        <w:t>,</w:t>
      </w:r>
      <w:r w:rsidRPr="004F43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2E1A">
        <w:rPr>
          <w:rFonts w:ascii="Times New Roman" w:hAnsi="Times New Roman" w:cs="Times New Roman"/>
          <w:sz w:val="24"/>
          <w:szCs w:val="24"/>
        </w:rPr>
        <w:t xml:space="preserve">в т.ч. рядового и сержантского состава – </w:t>
      </w:r>
      <w:r w:rsidR="0050120F" w:rsidRPr="00CD2E1A">
        <w:rPr>
          <w:rFonts w:ascii="Times New Roman" w:hAnsi="Times New Roman" w:cs="Times New Roman"/>
          <w:sz w:val="24"/>
          <w:szCs w:val="24"/>
        </w:rPr>
        <w:t xml:space="preserve">327 </w:t>
      </w:r>
      <w:r w:rsidRPr="00CD2E1A">
        <w:rPr>
          <w:rFonts w:ascii="Times New Roman" w:hAnsi="Times New Roman" w:cs="Times New Roman"/>
          <w:sz w:val="24"/>
          <w:szCs w:val="24"/>
        </w:rPr>
        <w:t>чел., офице</w:t>
      </w:r>
      <w:r w:rsidR="00952735" w:rsidRPr="00CD2E1A">
        <w:rPr>
          <w:rFonts w:ascii="Times New Roman" w:hAnsi="Times New Roman" w:cs="Times New Roman"/>
          <w:sz w:val="24"/>
          <w:szCs w:val="24"/>
        </w:rPr>
        <w:t>р</w:t>
      </w:r>
      <w:r w:rsidRPr="00CD2E1A">
        <w:rPr>
          <w:rFonts w:ascii="Times New Roman" w:hAnsi="Times New Roman" w:cs="Times New Roman"/>
          <w:sz w:val="24"/>
          <w:szCs w:val="24"/>
        </w:rPr>
        <w:t xml:space="preserve">ов – </w:t>
      </w:r>
      <w:r w:rsidR="0050120F" w:rsidRPr="00CD2E1A">
        <w:rPr>
          <w:rFonts w:ascii="Times New Roman" w:hAnsi="Times New Roman" w:cs="Times New Roman"/>
          <w:sz w:val="24"/>
          <w:szCs w:val="24"/>
        </w:rPr>
        <w:t xml:space="preserve">14 </w:t>
      </w:r>
      <w:r w:rsidR="00CD2E1A">
        <w:rPr>
          <w:rFonts w:ascii="Times New Roman" w:hAnsi="Times New Roman" w:cs="Times New Roman"/>
          <w:sz w:val="24"/>
          <w:szCs w:val="24"/>
        </w:rPr>
        <w:t>чел., п</w:t>
      </w:r>
      <w:r w:rsidRPr="00CD2E1A">
        <w:rPr>
          <w:rFonts w:ascii="Times New Roman" w:hAnsi="Times New Roman" w:cs="Times New Roman"/>
          <w:sz w:val="24"/>
          <w:szCs w:val="24"/>
        </w:rPr>
        <w:t xml:space="preserve">одлежит призыву – </w:t>
      </w:r>
      <w:r w:rsidR="0050120F" w:rsidRPr="00CD2E1A">
        <w:rPr>
          <w:rFonts w:ascii="Times New Roman" w:hAnsi="Times New Roman" w:cs="Times New Roman"/>
          <w:sz w:val="24"/>
          <w:szCs w:val="24"/>
        </w:rPr>
        <w:t xml:space="preserve">30 </w:t>
      </w:r>
      <w:r w:rsidRPr="00CD2E1A">
        <w:rPr>
          <w:rFonts w:ascii="Times New Roman" w:hAnsi="Times New Roman" w:cs="Times New Roman"/>
          <w:sz w:val="24"/>
          <w:szCs w:val="24"/>
        </w:rPr>
        <w:t>чел.</w:t>
      </w:r>
    </w:p>
    <w:p w:rsidR="00966363" w:rsidRPr="00CD2E1A" w:rsidRDefault="00966363" w:rsidP="00456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Отмечу, что </w:t>
      </w:r>
      <w:r w:rsidR="008941CB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911D0">
        <w:rPr>
          <w:rFonts w:ascii="Times New Roman" w:hAnsi="Times New Roman" w:cs="Times New Roman"/>
          <w:sz w:val="24"/>
          <w:szCs w:val="24"/>
        </w:rPr>
        <w:t>Октябрьское сельское поселение в смотре-конкурсе</w:t>
      </w:r>
      <w:r w:rsidR="008941CB">
        <w:rPr>
          <w:rFonts w:ascii="Times New Roman" w:hAnsi="Times New Roman" w:cs="Times New Roman"/>
          <w:sz w:val="24"/>
          <w:szCs w:val="24"/>
        </w:rPr>
        <w:t xml:space="preserve"> на лучшую организацию осуществления воинского учета в органах местного самоуправления Мариинско-Посадского района</w:t>
      </w:r>
      <w:r w:rsidR="00D911D0">
        <w:rPr>
          <w:rFonts w:ascii="Times New Roman" w:hAnsi="Times New Roman" w:cs="Times New Roman"/>
          <w:sz w:val="24"/>
          <w:szCs w:val="24"/>
        </w:rPr>
        <w:t xml:space="preserve"> </w:t>
      </w:r>
      <w:r w:rsidR="008941CB">
        <w:rPr>
          <w:rFonts w:ascii="Times New Roman" w:hAnsi="Times New Roman" w:cs="Times New Roman"/>
          <w:sz w:val="24"/>
          <w:szCs w:val="24"/>
        </w:rPr>
        <w:t>заняло призовое третье место.</w:t>
      </w:r>
    </w:p>
    <w:p w:rsidR="00703109" w:rsidRPr="00D531F6" w:rsidRDefault="00703109" w:rsidP="00563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109" w:rsidRPr="00D531F6" w:rsidRDefault="00703109" w:rsidP="00563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ab/>
        <w:t>На территории поселения наход</w:t>
      </w:r>
      <w:r w:rsidR="00C74DE6" w:rsidRPr="00D531F6">
        <w:rPr>
          <w:rFonts w:ascii="Times New Roman" w:hAnsi="Times New Roman" w:cs="Times New Roman"/>
          <w:sz w:val="24"/>
          <w:szCs w:val="24"/>
        </w:rPr>
        <w:t>я</w:t>
      </w:r>
      <w:r w:rsidRPr="00D531F6">
        <w:rPr>
          <w:rFonts w:ascii="Times New Roman" w:hAnsi="Times New Roman" w:cs="Times New Roman"/>
          <w:sz w:val="24"/>
          <w:szCs w:val="24"/>
        </w:rPr>
        <w:t xml:space="preserve">тся больница, </w:t>
      </w:r>
      <w:r w:rsidR="0044384C" w:rsidRPr="00D531F6">
        <w:rPr>
          <w:rFonts w:ascii="Times New Roman" w:hAnsi="Times New Roman" w:cs="Times New Roman"/>
          <w:sz w:val="24"/>
          <w:szCs w:val="24"/>
        </w:rPr>
        <w:t>средняя школа</w:t>
      </w:r>
      <w:r w:rsidRPr="00D531F6">
        <w:rPr>
          <w:rFonts w:ascii="Times New Roman" w:hAnsi="Times New Roman" w:cs="Times New Roman"/>
          <w:sz w:val="24"/>
          <w:szCs w:val="24"/>
        </w:rPr>
        <w:t xml:space="preserve">, детский сад, детская школа искусств, </w:t>
      </w:r>
      <w:r w:rsidR="00C74DE6" w:rsidRPr="00D531F6">
        <w:rPr>
          <w:rFonts w:ascii="Times New Roman" w:hAnsi="Times New Roman" w:cs="Times New Roman"/>
          <w:sz w:val="24"/>
          <w:szCs w:val="24"/>
        </w:rPr>
        <w:t>Дом культуры</w:t>
      </w:r>
      <w:r w:rsidR="001D0FE4" w:rsidRPr="00D531F6">
        <w:rPr>
          <w:rFonts w:ascii="Times New Roman" w:hAnsi="Times New Roman" w:cs="Times New Roman"/>
          <w:sz w:val="24"/>
          <w:szCs w:val="24"/>
        </w:rPr>
        <w:t xml:space="preserve"> и 2 сельских клуба</w:t>
      </w:r>
      <w:r w:rsidR="00C74DE6" w:rsidRPr="00D531F6">
        <w:rPr>
          <w:rFonts w:ascii="Times New Roman" w:hAnsi="Times New Roman" w:cs="Times New Roman"/>
          <w:sz w:val="24"/>
          <w:szCs w:val="24"/>
        </w:rPr>
        <w:t xml:space="preserve">, </w:t>
      </w:r>
      <w:r w:rsidR="001D0FE4" w:rsidRPr="00D531F6">
        <w:rPr>
          <w:rFonts w:ascii="Times New Roman" w:hAnsi="Times New Roman" w:cs="Times New Roman"/>
          <w:sz w:val="24"/>
          <w:szCs w:val="24"/>
        </w:rPr>
        <w:t xml:space="preserve">2 </w:t>
      </w:r>
      <w:r w:rsidR="00C74DE6" w:rsidRPr="00D531F6">
        <w:rPr>
          <w:rFonts w:ascii="Times New Roman" w:hAnsi="Times New Roman" w:cs="Times New Roman"/>
          <w:sz w:val="24"/>
          <w:szCs w:val="24"/>
        </w:rPr>
        <w:t xml:space="preserve">библиотеки, </w:t>
      </w:r>
      <w:r w:rsidR="00E9322C" w:rsidRPr="00D531F6">
        <w:rPr>
          <w:rFonts w:ascii="Times New Roman" w:hAnsi="Times New Roman" w:cs="Times New Roman"/>
          <w:sz w:val="24"/>
          <w:szCs w:val="24"/>
        </w:rPr>
        <w:t xml:space="preserve">храм Державной Иконы Божией Матери, </w:t>
      </w:r>
      <w:r w:rsidRPr="00D531F6">
        <w:rPr>
          <w:rFonts w:ascii="Times New Roman" w:hAnsi="Times New Roman" w:cs="Times New Roman"/>
          <w:sz w:val="24"/>
          <w:szCs w:val="24"/>
        </w:rPr>
        <w:t xml:space="preserve">отделение сбербанка, отделение почтовой </w:t>
      </w:r>
      <w:r w:rsidR="00FA26B4" w:rsidRPr="00D531F6">
        <w:rPr>
          <w:rFonts w:ascii="Times New Roman" w:hAnsi="Times New Roman" w:cs="Times New Roman"/>
          <w:sz w:val="24"/>
          <w:szCs w:val="24"/>
        </w:rPr>
        <w:t>с</w:t>
      </w:r>
      <w:r w:rsidRPr="00D531F6">
        <w:rPr>
          <w:rFonts w:ascii="Times New Roman" w:hAnsi="Times New Roman" w:cs="Times New Roman"/>
          <w:sz w:val="24"/>
          <w:szCs w:val="24"/>
        </w:rPr>
        <w:t xml:space="preserve">вязи, </w:t>
      </w:r>
      <w:proofErr w:type="spellStart"/>
      <w:r w:rsidRPr="00D531F6">
        <w:rPr>
          <w:rFonts w:ascii="Times New Roman" w:hAnsi="Times New Roman" w:cs="Times New Roman"/>
          <w:sz w:val="24"/>
          <w:szCs w:val="24"/>
        </w:rPr>
        <w:t>ветучасток</w:t>
      </w:r>
      <w:proofErr w:type="spellEnd"/>
      <w:r w:rsidRPr="00D531F6">
        <w:rPr>
          <w:rFonts w:ascii="Times New Roman" w:hAnsi="Times New Roman" w:cs="Times New Roman"/>
          <w:sz w:val="24"/>
          <w:szCs w:val="24"/>
        </w:rPr>
        <w:t xml:space="preserve">, </w:t>
      </w:r>
      <w:r w:rsidR="001D0FE4" w:rsidRPr="00D531F6">
        <w:rPr>
          <w:rFonts w:ascii="Times New Roman" w:hAnsi="Times New Roman" w:cs="Times New Roman"/>
          <w:sz w:val="24"/>
          <w:szCs w:val="24"/>
        </w:rPr>
        <w:t>отделение</w:t>
      </w:r>
      <w:r w:rsidR="00B740C3" w:rsidRPr="00D531F6">
        <w:rPr>
          <w:rFonts w:ascii="Times New Roman" w:hAnsi="Times New Roman" w:cs="Times New Roman"/>
          <w:sz w:val="24"/>
          <w:szCs w:val="24"/>
        </w:rPr>
        <w:t xml:space="preserve"> для граждан пожилого возраста, </w:t>
      </w:r>
      <w:r w:rsidR="00610678" w:rsidRPr="00D531F6">
        <w:rPr>
          <w:rFonts w:ascii="Times New Roman" w:hAnsi="Times New Roman" w:cs="Times New Roman"/>
          <w:sz w:val="24"/>
          <w:szCs w:val="24"/>
        </w:rPr>
        <w:t xml:space="preserve">участковый пункт полиции, </w:t>
      </w:r>
      <w:r w:rsidR="002E0139" w:rsidRPr="00D531F6">
        <w:rPr>
          <w:rFonts w:ascii="Times New Roman" w:hAnsi="Times New Roman" w:cs="Times New Roman"/>
          <w:sz w:val="24"/>
          <w:szCs w:val="24"/>
        </w:rPr>
        <w:t xml:space="preserve">филиал газового хозяйства, </w:t>
      </w:r>
      <w:r w:rsidR="00E4795A" w:rsidRPr="00D531F6">
        <w:rPr>
          <w:rFonts w:ascii="Times New Roman" w:hAnsi="Times New Roman" w:cs="Times New Roman"/>
          <w:sz w:val="24"/>
          <w:szCs w:val="24"/>
        </w:rPr>
        <w:t xml:space="preserve">подстанция, молочный цех, </w:t>
      </w:r>
      <w:r w:rsidR="00316106" w:rsidRPr="00D531F6">
        <w:rPr>
          <w:rFonts w:ascii="Times New Roman" w:hAnsi="Times New Roman" w:cs="Times New Roman"/>
          <w:sz w:val="24"/>
          <w:szCs w:val="24"/>
        </w:rPr>
        <w:t>пожарная охрана</w:t>
      </w:r>
      <w:r w:rsidR="00055B95" w:rsidRPr="00D53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0139" w:rsidRPr="00D531F6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="002E0139" w:rsidRPr="00D531F6">
        <w:rPr>
          <w:rFonts w:ascii="Times New Roman" w:hAnsi="Times New Roman" w:cs="Times New Roman"/>
          <w:sz w:val="24"/>
          <w:szCs w:val="24"/>
        </w:rPr>
        <w:t xml:space="preserve">, </w:t>
      </w:r>
      <w:r w:rsidR="00E4795A" w:rsidRPr="00D531F6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gramStart"/>
      <w:r w:rsidR="00E4795A" w:rsidRPr="00D531F6">
        <w:rPr>
          <w:rFonts w:ascii="Times New Roman" w:hAnsi="Times New Roman" w:cs="Times New Roman"/>
          <w:sz w:val="24"/>
          <w:szCs w:val="24"/>
        </w:rPr>
        <w:t>работают</w:t>
      </w:r>
      <w:proofErr w:type="gramEnd"/>
      <w:r w:rsidR="00E4795A" w:rsidRPr="00D531F6">
        <w:rPr>
          <w:rFonts w:ascii="Times New Roman" w:hAnsi="Times New Roman" w:cs="Times New Roman"/>
          <w:sz w:val="24"/>
          <w:szCs w:val="24"/>
        </w:rPr>
        <w:t xml:space="preserve"> </w:t>
      </w:r>
      <w:r w:rsidR="00C66B23" w:rsidRPr="00D531F6">
        <w:rPr>
          <w:rFonts w:ascii="Times New Roman" w:hAnsi="Times New Roman" w:cs="Times New Roman"/>
          <w:sz w:val="24"/>
          <w:szCs w:val="24"/>
        </w:rPr>
        <w:t>функционируют 5 обществ с ограниченной ответственностью (ООО «</w:t>
      </w:r>
      <w:proofErr w:type="spellStart"/>
      <w:r w:rsidR="00C66B23" w:rsidRPr="00D531F6">
        <w:rPr>
          <w:rFonts w:ascii="Times New Roman" w:hAnsi="Times New Roman" w:cs="Times New Roman"/>
          <w:sz w:val="24"/>
          <w:szCs w:val="24"/>
        </w:rPr>
        <w:t>Исмели</w:t>
      </w:r>
      <w:proofErr w:type="spellEnd"/>
      <w:r w:rsidR="00C66B23" w:rsidRPr="00D531F6">
        <w:rPr>
          <w:rFonts w:ascii="Times New Roman" w:hAnsi="Times New Roman" w:cs="Times New Roman"/>
          <w:sz w:val="24"/>
          <w:szCs w:val="24"/>
        </w:rPr>
        <w:t xml:space="preserve">» Октябрьского </w:t>
      </w:r>
      <w:proofErr w:type="spellStart"/>
      <w:r w:rsidR="00C66B23" w:rsidRPr="00D531F6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="00C66B23" w:rsidRPr="00D531F6">
        <w:rPr>
          <w:rFonts w:ascii="Times New Roman" w:hAnsi="Times New Roman" w:cs="Times New Roman"/>
          <w:sz w:val="24"/>
          <w:szCs w:val="24"/>
        </w:rPr>
        <w:t xml:space="preserve">, ООО </w:t>
      </w:r>
      <w:proofErr w:type="gramStart"/>
      <w:r w:rsidR="00C66B23" w:rsidRPr="00D531F6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C66B23" w:rsidRPr="00D531F6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="00C66B23" w:rsidRPr="00D531F6">
        <w:rPr>
          <w:rFonts w:ascii="Times New Roman" w:hAnsi="Times New Roman" w:cs="Times New Roman"/>
          <w:sz w:val="24"/>
          <w:szCs w:val="24"/>
        </w:rPr>
        <w:t xml:space="preserve"> Марпосадский», ООО «»Молочный цех «Октябрьский», ООО «Октябрьское», ООО «Селяночка») и </w:t>
      </w:r>
      <w:r w:rsidR="00652E2D" w:rsidRPr="00D531F6">
        <w:rPr>
          <w:rFonts w:ascii="Times New Roman" w:hAnsi="Times New Roman" w:cs="Times New Roman"/>
          <w:sz w:val="24"/>
          <w:szCs w:val="24"/>
        </w:rPr>
        <w:t>30 индивидуальных предпринимателей.</w:t>
      </w:r>
      <w:proofErr w:type="gramEnd"/>
      <w:r w:rsidR="00652E2D" w:rsidRPr="00D531F6">
        <w:rPr>
          <w:rFonts w:ascii="Times New Roman" w:hAnsi="Times New Roman" w:cs="Times New Roman"/>
          <w:sz w:val="24"/>
          <w:szCs w:val="24"/>
        </w:rPr>
        <w:t xml:space="preserve"> Сельское хозяйство в </w:t>
      </w:r>
      <w:proofErr w:type="gramStart"/>
      <w:r w:rsidR="00652E2D" w:rsidRPr="00D531F6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652E2D" w:rsidRPr="00D531F6">
        <w:rPr>
          <w:rFonts w:ascii="Times New Roman" w:hAnsi="Times New Roman" w:cs="Times New Roman"/>
          <w:sz w:val="24"/>
          <w:szCs w:val="24"/>
        </w:rPr>
        <w:t xml:space="preserve"> представлено 3-мя фермерскими хозяйствами: КФХ </w:t>
      </w:r>
      <w:proofErr w:type="spellStart"/>
      <w:r w:rsidR="00652E2D" w:rsidRPr="00D531F6">
        <w:rPr>
          <w:rFonts w:ascii="Times New Roman" w:hAnsi="Times New Roman" w:cs="Times New Roman"/>
          <w:sz w:val="24"/>
          <w:szCs w:val="24"/>
        </w:rPr>
        <w:t>Тагеев</w:t>
      </w:r>
      <w:proofErr w:type="spellEnd"/>
      <w:r w:rsidR="00652E2D" w:rsidRPr="00D531F6">
        <w:rPr>
          <w:rFonts w:ascii="Times New Roman" w:hAnsi="Times New Roman" w:cs="Times New Roman"/>
          <w:sz w:val="24"/>
          <w:szCs w:val="24"/>
        </w:rPr>
        <w:t xml:space="preserve"> М.Л., КФХ Григорьев А.В., КФХ Кузнецов А.Н.</w:t>
      </w:r>
      <w:r w:rsidR="00C74DE6" w:rsidRPr="00D531F6">
        <w:rPr>
          <w:rFonts w:ascii="Times New Roman" w:hAnsi="Times New Roman" w:cs="Times New Roman"/>
          <w:sz w:val="24"/>
          <w:szCs w:val="24"/>
        </w:rPr>
        <w:t xml:space="preserve"> Торговое обслуживание населения представлено</w:t>
      </w:r>
      <w:r w:rsidR="00B225BC" w:rsidRPr="00D531F6">
        <w:rPr>
          <w:rFonts w:ascii="Times New Roman" w:hAnsi="Times New Roman" w:cs="Times New Roman"/>
          <w:sz w:val="24"/>
          <w:szCs w:val="24"/>
        </w:rPr>
        <w:t xml:space="preserve"> 13 торговыми точками. Существующих торговых точек достаточно для села и ассортимент товаров </w:t>
      </w:r>
      <w:r w:rsidR="00B740C3" w:rsidRPr="00D531F6">
        <w:rPr>
          <w:rFonts w:ascii="Times New Roman" w:hAnsi="Times New Roman" w:cs="Times New Roman"/>
          <w:sz w:val="24"/>
          <w:szCs w:val="24"/>
        </w:rPr>
        <w:t>полностью</w:t>
      </w:r>
      <w:r w:rsidR="00B225BC" w:rsidRPr="00D531F6">
        <w:rPr>
          <w:rFonts w:ascii="Times New Roman" w:hAnsi="Times New Roman" w:cs="Times New Roman"/>
          <w:sz w:val="24"/>
          <w:szCs w:val="24"/>
        </w:rPr>
        <w:t xml:space="preserve"> удовлетворяет спрос жителей.</w:t>
      </w:r>
      <w:r w:rsidR="00C74DE6" w:rsidRPr="00D53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1DC" w:rsidRPr="00D531F6" w:rsidRDefault="000511DC" w:rsidP="00563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F5" w:rsidRPr="00D531F6" w:rsidRDefault="00563DF5" w:rsidP="00A71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 xml:space="preserve">Главными задачами в работе администрации сельского поселения остаются исполнение полномочий в </w:t>
      </w:r>
      <w:proofErr w:type="gramStart"/>
      <w:r w:rsidRPr="00D531F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531F6">
        <w:rPr>
          <w:rFonts w:ascii="Times New Roman" w:hAnsi="Times New Roman" w:cs="Times New Roman"/>
          <w:sz w:val="24"/>
          <w:szCs w:val="24"/>
        </w:rPr>
        <w:t xml:space="preserve"> с ФЗ</w:t>
      </w:r>
      <w:r w:rsidR="00150461" w:rsidRPr="00D531F6">
        <w:rPr>
          <w:rFonts w:ascii="Times New Roman" w:hAnsi="Times New Roman" w:cs="Times New Roman"/>
          <w:sz w:val="24"/>
          <w:szCs w:val="24"/>
        </w:rPr>
        <w:t>-131</w:t>
      </w:r>
      <w:r w:rsidRPr="00D531F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РФ», Уставом поселения и другими федеральными и </w:t>
      </w:r>
      <w:r w:rsidR="00A961A7" w:rsidRPr="00D531F6">
        <w:rPr>
          <w:rFonts w:ascii="Times New Roman" w:hAnsi="Times New Roman" w:cs="Times New Roman"/>
          <w:sz w:val="24"/>
          <w:szCs w:val="24"/>
        </w:rPr>
        <w:t>региональными</w:t>
      </w:r>
      <w:r w:rsidRPr="00D531F6">
        <w:rPr>
          <w:rFonts w:ascii="Times New Roman" w:hAnsi="Times New Roman" w:cs="Times New Roman"/>
          <w:sz w:val="24"/>
          <w:szCs w:val="24"/>
        </w:rPr>
        <w:t xml:space="preserve"> правовыми актами. Это, прежде всего:</w:t>
      </w:r>
    </w:p>
    <w:p w:rsidR="00563DF5" w:rsidRPr="00D531F6" w:rsidRDefault="00563DF5" w:rsidP="00A96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>- исполнение бюджета сельского поселения;</w:t>
      </w:r>
    </w:p>
    <w:p w:rsidR="00563DF5" w:rsidRPr="00D531F6" w:rsidRDefault="00563DF5" w:rsidP="00A96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>- благоустройство территории населенных пунктов;</w:t>
      </w:r>
    </w:p>
    <w:p w:rsidR="00563DF5" w:rsidRPr="00D531F6" w:rsidRDefault="00563DF5" w:rsidP="00A96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 xml:space="preserve">- выявление проблем и вопросов поселения путем проведения сходов граждан, встреч с депутатами Собрания депутатов </w:t>
      </w:r>
      <w:r w:rsidR="00A961A7" w:rsidRPr="00D531F6">
        <w:rPr>
          <w:rFonts w:ascii="Times New Roman" w:hAnsi="Times New Roman" w:cs="Times New Roman"/>
          <w:sz w:val="24"/>
          <w:szCs w:val="24"/>
        </w:rPr>
        <w:t>Октябрьского</w:t>
      </w:r>
      <w:r w:rsidRPr="00D531F6">
        <w:rPr>
          <w:rFonts w:ascii="Times New Roman" w:hAnsi="Times New Roman" w:cs="Times New Roman"/>
          <w:sz w:val="24"/>
          <w:szCs w:val="24"/>
        </w:rPr>
        <w:t xml:space="preserve"> сельского поселения для решения вопросов жизнедеятельности населенных пунктов поселения</w:t>
      </w:r>
      <w:r w:rsidR="00423D12" w:rsidRPr="00D531F6">
        <w:rPr>
          <w:rFonts w:ascii="Times New Roman" w:hAnsi="Times New Roman" w:cs="Times New Roman"/>
          <w:sz w:val="24"/>
          <w:szCs w:val="24"/>
        </w:rPr>
        <w:t>.</w:t>
      </w:r>
    </w:p>
    <w:p w:rsidR="00423D12" w:rsidRPr="00D531F6" w:rsidRDefault="00423D12" w:rsidP="00563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ab/>
        <w:t xml:space="preserve">Основные показатели бюджета </w:t>
      </w:r>
      <w:r w:rsidR="00A961A7" w:rsidRPr="00D531F6">
        <w:rPr>
          <w:rFonts w:ascii="Times New Roman" w:hAnsi="Times New Roman" w:cs="Times New Roman"/>
          <w:sz w:val="24"/>
          <w:szCs w:val="24"/>
        </w:rPr>
        <w:t>Октябрьского</w:t>
      </w:r>
      <w:r w:rsidRPr="00D531F6">
        <w:rPr>
          <w:rFonts w:ascii="Times New Roman" w:hAnsi="Times New Roman" w:cs="Times New Roman"/>
          <w:sz w:val="24"/>
          <w:szCs w:val="24"/>
        </w:rPr>
        <w:t xml:space="preserve"> сельского поселения по выполнению плановых показателей за 2021 год оцениваются следующим образом:</w:t>
      </w:r>
    </w:p>
    <w:p w:rsidR="00423D12" w:rsidRPr="00D531F6" w:rsidRDefault="00423D12" w:rsidP="00563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ab/>
      </w:r>
      <w:r w:rsidRPr="00D531F6">
        <w:rPr>
          <w:rFonts w:ascii="Times New Roman" w:hAnsi="Times New Roman" w:cs="Times New Roman"/>
          <w:b/>
          <w:sz w:val="24"/>
          <w:szCs w:val="24"/>
        </w:rPr>
        <w:t>Общий объем доходов</w:t>
      </w:r>
      <w:r w:rsidRPr="00D531F6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8D43B0" w:rsidRPr="00D531F6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A710A2" w:rsidRPr="00D531F6">
        <w:rPr>
          <w:rFonts w:ascii="Times New Roman" w:hAnsi="Times New Roman" w:cs="Times New Roman"/>
          <w:sz w:val="24"/>
          <w:szCs w:val="24"/>
        </w:rPr>
        <w:t>сельского поселения на 01.01</w:t>
      </w:r>
      <w:r w:rsidRPr="00D531F6">
        <w:rPr>
          <w:rFonts w:ascii="Times New Roman" w:hAnsi="Times New Roman" w:cs="Times New Roman"/>
          <w:sz w:val="24"/>
          <w:szCs w:val="24"/>
        </w:rPr>
        <w:t>.202</w:t>
      </w:r>
      <w:r w:rsidR="00A710A2" w:rsidRPr="00D531F6">
        <w:rPr>
          <w:rFonts w:ascii="Times New Roman" w:hAnsi="Times New Roman" w:cs="Times New Roman"/>
          <w:sz w:val="24"/>
          <w:szCs w:val="24"/>
        </w:rPr>
        <w:t>2</w:t>
      </w:r>
      <w:r w:rsidRPr="00D531F6">
        <w:rPr>
          <w:rFonts w:ascii="Times New Roman" w:hAnsi="Times New Roman" w:cs="Times New Roman"/>
          <w:sz w:val="24"/>
          <w:szCs w:val="24"/>
        </w:rPr>
        <w:t xml:space="preserve">г. по плану составляет </w:t>
      </w:r>
      <w:r w:rsidR="008D43B0" w:rsidRPr="00D531F6">
        <w:rPr>
          <w:rFonts w:ascii="Times New Roman" w:hAnsi="Times New Roman" w:cs="Times New Roman"/>
          <w:sz w:val="24"/>
          <w:szCs w:val="24"/>
        </w:rPr>
        <w:t>11</w:t>
      </w:r>
      <w:r w:rsidR="00F3141E">
        <w:rPr>
          <w:rFonts w:ascii="Times New Roman" w:hAnsi="Times New Roman" w:cs="Times New Roman"/>
          <w:sz w:val="24"/>
          <w:szCs w:val="24"/>
        </w:rPr>
        <w:t xml:space="preserve"> </w:t>
      </w:r>
      <w:r w:rsidR="008D43B0" w:rsidRPr="00D531F6">
        <w:rPr>
          <w:rFonts w:ascii="Times New Roman" w:hAnsi="Times New Roman" w:cs="Times New Roman"/>
          <w:sz w:val="24"/>
          <w:szCs w:val="24"/>
        </w:rPr>
        <w:t>439,2</w:t>
      </w:r>
      <w:r w:rsidR="00A710A2" w:rsidRPr="00D531F6">
        <w:rPr>
          <w:rFonts w:ascii="Times New Roman" w:hAnsi="Times New Roman" w:cs="Times New Roman"/>
          <w:sz w:val="24"/>
          <w:szCs w:val="24"/>
        </w:rPr>
        <w:t xml:space="preserve"> </w:t>
      </w:r>
      <w:r w:rsidRPr="00D531F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531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31F6">
        <w:rPr>
          <w:rFonts w:ascii="Times New Roman" w:hAnsi="Times New Roman" w:cs="Times New Roman"/>
          <w:sz w:val="24"/>
          <w:szCs w:val="24"/>
        </w:rPr>
        <w:t>ублей. Исполнен</w:t>
      </w:r>
      <w:r w:rsidR="00A710A2" w:rsidRPr="00D531F6">
        <w:rPr>
          <w:rFonts w:ascii="Times New Roman" w:hAnsi="Times New Roman" w:cs="Times New Roman"/>
          <w:sz w:val="24"/>
          <w:szCs w:val="24"/>
        </w:rPr>
        <w:t>о</w:t>
      </w:r>
      <w:r w:rsidRPr="00D531F6">
        <w:rPr>
          <w:rFonts w:ascii="Times New Roman" w:hAnsi="Times New Roman" w:cs="Times New Roman"/>
          <w:sz w:val="24"/>
          <w:szCs w:val="24"/>
        </w:rPr>
        <w:t xml:space="preserve"> на </w:t>
      </w:r>
      <w:r w:rsidR="00EA43D4" w:rsidRPr="00D531F6">
        <w:rPr>
          <w:rFonts w:ascii="Times New Roman" w:hAnsi="Times New Roman" w:cs="Times New Roman"/>
          <w:sz w:val="24"/>
          <w:szCs w:val="24"/>
        </w:rPr>
        <w:t xml:space="preserve">97,4 </w:t>
      </w:r>
      <w:r w:rsidRPr="00D531F6">
        <w:rPr>
          <w:rFonts w:ascii="Times New Roman" w:hAnsi="Times New Roman" w:cs="Times New Roman"/>
          <w:sz w:val="24"/>
          <w:szCs w:val="24"/>
        </w:rPr>
        <w:t xml:space="preserve">% в сумме </w:t>
      </w:r>
      <w:r w:rsidR="00EA43D4" w:rsidRPr="00D531F6">
        <w:rPr>
          <w:rFonts w:ascii="Times New Roman" w:hAnsi="Times New Roman" w:cs="Times New Roman"/>
          <w:sz w:val="24"/>
          <w:szCs w:val="24"/>
        </w:rPr>
        <w:t>11</w:t>
      </w:r>
      <w:r w:rsidR="00F3141E">
        <w:rPr>
          <w:rFonts w:ascii="Times New Roman" w:hAnsi="Times New Roman" w:cs="Times New Roman"/>
          <w:sz w:val="24"/>
          <w:szCs w:val="24"/>
        </w:rPr>
        <w:t xml:space="preserve"> </w:t>
      </w:r>
      <w:r w:rsidR="00EA43D4" w:rsidRPr="00D531F6">
        <w:rPr>
          <w:rFonts w:ascii="Times New Roman" w:hAnsi="Times New Roman" w:cs="Times New Roman"/>
          <w:sz w:val="24"/>
          <w:szCs w:val="24"/>
        </w:rPr>
        <w:t>147,1</w:t>
      </w:r>
      <w:r w:rsidRPr="00D531F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D531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31F6">
        <w:rPr>
          <w:rFonts w:ascii="Times New Roman" w:hAnsi="Times New Roman" w:cs="Times New Roman"/>
          <w:sz w:val="24"/>
          <w:szCs w:val="24"/>
        </w:rPr>
        <w:t xml:space="preserve">ублей, в том числе по налоговым и неналоговым доходам при плановых показателях </w:t>
      </w:r>
      <w:r w:rsidR="00EA43D4" w:rsidRPr="00D531F6">
        <w:rPr>
          <w:rFonts w:ascii="Times New Roman" w:hAnsi="Times New Roman" w:cs="Times New Roman"/>
          <w:sz w:val="24"/>
          <w:szCs w:val="24"/>
        </w:rPr>
        <w:t>2</w:t>
      </w:r>
      <w:r w:rsidR="00F3141E">
        <w:rPr>
          <w:rFonts w:ascii="Times New Roman" w:hAnsi="Times New Roman" w:cs="Times New Roman"/>
          <w:sz w:val="24"/>
          <w:szCs w:val="24"/>
        </w:rPr>
        <w:t xml:space="preserve"> </w:t>
      </w:r>
      <w:r w:rsidR="00EA43D4" w:rsidRPr="00D531F6">
        <w:rPr>
          <w:rFonts w:ascii="Times New Roman" w:hAnsi="Times New Roman" w:cs="Times New Roman"/>
          <w:sz w:val="24"/>
          <w:szCs w:val="24"/>
        </w:rPr>
        <w:t>486,6</w:t>
      </w:r>
      <w:r w:rsidRPr="00D531F6">
        <w:rPr>
          <w:rFonts w:ascii="Times New Roman" w:hAnsi="Times New Roman" w:cs="Times New Roman"/>
          <w:sz w:val="24"/>
          <w:szCs w:val="24"/>
        </w:rPr>
        <w:t xml:space="preserve"> тыс.рублей фактическое поступление составляет </w:t>
      </w:r>
      <w:r w:rsidR="00EA43D4" w:rsidRPr="00D531F6">
        <w:rPr>
          <w:rFonts w:ascii="Times New Roman" w:hAnsi="Times New Roman" w:cs="Times New Roman"/>
          <w:sz w:val="24"/>
          <w:szCs w:val="24"/>
        </w:rPr>
        <w:t>2</w:t>
      </w:r>
      <w:r w:rsidR="00F3141E">
        <w:rPr>
          <w:rFonts w:ascii="Times New Roman" w:hAnsi="Times New Roman" w:cs="Times New Roman"/>
          <w:sz w:val="24"/>
          <w:szCs w:val="24"/>
        </w:rPr>
        <w:t xml:space="preserve"> </w:t>
      </w:r>
      <w:r w:rsidR="00EA43D4" w:rsidRPr="00D531F6">
        <w:rPr>
          <w:rFonts w:ascii="Times New Roman" w:hAnsi="Times New Roman" w:cs="Times New Roman"/>
          <w:sz w:val="24"/>
          <w:szCs w:val="24"/>
        </w:rPr>
        <w:t>356,8</w:t>
      </w:r>
      <w:r w:rsidR="00016541" w:rsidRPr="00D531F6">
        <w:rPr>
          <w:rFonts w:ascii="Times New Roman" w:hAnsi="Times New Roman" w:cs="Times New Roman"/>
          <w:sz w:val="24"/>
          <w:szCs w:val="24"/>
        </w:rPr>
        <w:t xml:space="preserve"> </w:t>
      </w:r>
      <w:r w:rsidRPr="00D531F6">
        <w:rPr>
          <w:rFonts w:ascii="Times New Roman" w:hAnsi="Times New Roman" w:cs="Times New Roman"/>
          <w:sz w:val="24"/>
          <w:szCs w:val="24"/>
        </w:rPr>
        <w:t xml:space="preserve">тыс.рублей, или </w:t>
      </w:r>
      <w:r w:rsidR="00EA43D4" w:rsidRPr="00D531F6">
        <w:rPr>
          <w:rFonts w:ascii="Times New Roman" w:hAnsi="Times New Roman" w:cs="Times New Roman"/>
          <w:sz w:val="24"/>
          <w:szCs w:val="24"/>
        </w:rPr>
        <w:t>94,8</w:t>
      </w:r>
      <w:r w:rsidRPr="00D531F6">
        <w:rPr>
          <w:rFonts w:ascii="Times New Roman" w:hAnsi="Times New Roman" w:cs="Times New Roman"/>
          <w:sz w:val="24"/>
          <w:szCs w:val="24"/>
        </w:rPr>
        <w:t xml:space="preserve"> %.</w:t>
      </w:r>
      <w:r w:rsidR="00ED0AE3" w:rsidRPr="00D531F6">
        <w:rPr>
          <w:rFonts w:ascii="Times New Roman" w:hAnsi="Times New Roman" w:cs="Times New Roman"/>
          <w:sz w:val="24"/>
          <w:szCs w:val="24"/>
        </w:rPr>
        <w:t xml:space="preserve"> Безвозмездные поступления составили 8</w:t>
      </w:r>
      <w:r w:rsidR="00F3141E">
        <w:rPr>
          <w:rFonts w:ascii="Times New Roman" w:hAnsi="Times New Roman" w:cs="Times New Roman"/>
          <w:sz w:val="24"/>
          <w:szCs w:val="24"/>
        </w:rPr>
        <w:t xml:space="preserve"> </w:t>
      </w:r>
      <w:r w:rsidR="00ED0AE3" w:rsidRPr="00D531F6">
        <w:rPr>
          <w:rFonts w:ascii="Times New Roman" w:hAnsi="Times New Roman" w:cs="Times New Roman"/>
          <w:sz w:val="24"/>
          <w:szCs w:val="24"/>
        </w:rPr>
        <w:t>790,3 тыс.руб.</w:t>
      </w:r>
    </w:p>
    <w:p w:rsidR="00423D12" w:rsidRPr="00D531F6" w:rsidRDefault="00423D12" w:rsidP="00423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>В целях снижения уровня задолженности и повышения собираемости имущественных налогов, администрацией сельского поселения постоянно ведется разъяснительная работа среди населения по применению налогового законодательства:</w:t>
      </w:r>
    </w:p>
    <w:p w:rsidR="00423D12" w:rsidRPr="00D531F6" w:rsidRDefault="00423D12" w:rsidP="00423D12">
      <w:pPr>
        <w:pStyle w:val="a3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D531F6">
        <w:rPr>
          <w:sz w:val="24"/>
          <w:szCs w:val="24"/>
        </w:rPr>
        <w:t>Размещены объявления на информационных стендах об изменении налогового законодательства по начислению и срокам уплаты земельного налога и налога на имущество.</w:t>
      </w:r>
    </w:p>
    <w:p w:rsidR="00423D12" w:rsidRPr="00D531F6" w:rsidRDefault="00423D12" w:rsidP="00423D12">
      <w:pPr>
        <w:pStyle w:val="a3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D531F6">
        <w:rPr>
          <w:sz w:val="24"/>
          <w:szCs w:val="24"/>
        </w:rPr>
        <w:t>Организована работа по предоставлению физическим лицам квитанций на оплату задолженности по имущественных налогам.</w:t>
      </w:r>
    </w:p>
    <w:p w:rsidR="00423D12" w:rsidRPr="00D531F6" w:rsidRDefault="00423D12" w:rsidP="00563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12" w:rsidRPr="00D531F6" w:rsidRDefault="00423D12" w:rsidP="00563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ab/>
      </w:r>
      <w:r w:rsidRPr="00D531F6">
        <w:rPr>
          <w:rFonts w:ascii="Times New Roman" w:hAnsi="Times New Roman" w:cs="Times New Roman"/>
          <w:b/>
          <w:sz w:val="24"/>
          <w:szCs w:val="24"/>
        </w:rPr>
        <w:t>Общий объем расходов</w:t>
      </w:r>
      <w:r w:rsidRPr="00D531F6">
        <w:rPr>
          <w:rFonts w:ascii="Times New Roman" w:hAnsi="Times New Roman" w:cs="Times New Roman"/>
          <w:sz w:val="24"/>
          <w:szCs w:val="24"/>
        </w:rPr>
        <w:t xml:space="preserve"> поселения по плану составляет </w:t>
      </w:r>
      <w:r w:rsidR="004F44D2" w:rsidRPr="00D531F6">
        <w:rPr>
          <w:rFonts w:ascii="Times New Roman" w:hAnsi="Times New Roman" w:cs="Times New Roman"/>
          <w:sz w:val="24"/>
          <w:szCs w:val="24"/>
        </w:rPr>
        <w:t>13</w:t>
      </w:r>
      <w:r w:rsidR="00F3141E">
        <w:rPr>
          <w:rFonts w:ascii="Times New Roman" w:hAnsi="Times New Roman" w:cs="Times New Roman"/>
          <w:sz w:val="24"/>
          <w:szCs w:val="24"/>
        </w:rPr>
        <w:t xml:space="preserve"> </w:t>
      </w:r>
      <w:r w:rsidR="004F44D2" w:rsidRPr="00D531F6">
        <w:rPr>
          <w:rFonts w:ascii="Times New Roman" w:hAnsi="Times New Roman" w:cs="Times New Roman"/>
          <w:sz w:val="24"/>
          <w:szCs w:val="24"/>
        </w:rPr>
        <w:t>614,1</w:t>
      </w:r>
      <w:r w:rsidRPr="00D531F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D531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31F6">
        <w:rPr>
          <w:rFonts w:ascii="Times New Roman" w:hAnsi="Times New Roman" w:cs="Times New Roman"/>
          <w:sz w:val="24"/>
          <w:szCs w:val="24"/>
        </w:rPr>
        <w:t xml:space="preserve">ублей, фактическое исполнение за </w:t>
      </w:r>
      <w:r w:rsidR="00A710A2" w:rsidRPr="00D531F6">
        <w:rPr>
          <w:rFonts w:ascii="Times New Roman" w:hAnsi="Times New Roman" w:cs="Times New Roman"/>
          <w:sz w:val="24"/>
          <w:szCs w:val="24"/>
        </w:rPr>
        <w:t>2021 год</w:t>
      </w:r>
      <w:r w:rsidRPr="00D531F6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7A50E0" w:rsidRPr="00D531F6">
        <w:rPr>
          <w:rFonts w:ascii="Times New Roman" w:hAnsi="Times New Roman" w:cs="Times New Roman"/>
          <w:sz w:val="24"/>
          <w:szCs w:val="24"/>
        </w:rPr>
        <w:t>13</w:t>
      </w:r>
      <w:r w:rsidR="00F3141E">
        <w:rPr>
          <w:rFonts w:ascii="Times New Roman" w:hAnsi="Times New Roman" w:cs="Times New Roman"/>
          <w:sz w:val="24"/>
          <w:szCs w:val="24"/>
        </w:rPr>
        <w:t xml:space="preserve"> </w:t>
      </w:r>
      <w:r w:rsidR="007A50E0" w:rsidRPr="00D531F6">
        <w:rPr>
          <w:rFonts w:ascii="Times New Roman" w:hAnsi="Times New Roman" w:cs="Times New Roman"/>
          <w:sz w:val="24"/>
          <w:szCs w:val="24"/>
        </w:rPr>
        <w:t>136,0</w:t>
      </w:r>
      <w:r w:rsidRPr="00D531F6">
        <w:rPr>
          <w:rFonts w:ascii="Times New Roman" w:hAnsi="Times New Roman" w:cs="Times New Roman"/>
          <w:sz w:val="24"/>
          <w:szCs w:val="24"/>
        </w:rPr>
        <w:t xml:space="preserve"> тыс.рублей, или </w:t>
      </w:r>
      <w:r w:rsidR="004F44D2" w:rsidRPr="00D531F6">
        <w:rPr>
          <w:rFonts w:ascii="Times New Roman" w:hAnsi="Times New Roman" w:cs="Times New Roman"/>
          <w:sz w:val="24"/>
          <w:szCs w:val="24"/>
        </w:rPr>
        <w:t>96,5</w:t>
      </w:r>
      <w:r w:rsidR="007A50E0" w:rsidRPr="00D531F6">
        <w:rPr>
          <w:rFonts w:ascii="Times New Roman" w:hAnsi="Times New Roman" w:cs="Times New Roman"/>
          <w:sz w:val="24"/>
          <w:szCs w:val="24"/>
        </w:rPr>
        <w:t xml:space="preserve"> </w:t>
      </w:r>
      <w:r w:rsidRPr="00D531F6">
        <w:rPr>
          <w:rFonts w:ascii="Times New Roman" w:hAnsi="Times New Roman" w:cs="Times New Roman"/>
          <w:sz w:val="24"/>
          <w:szCs w:val="24"/>
        </w:rPr>
        <w:t>%.</w:t>
      </w:r>
    </w:p>
    <w:p w:rsidR="00423D12" w:rsidRPr="00D531F6" w:rsidRDefault="00423D12" w:rsidP="00FD57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 xml:space="preserve">По разделу 01 «Общегосударственные вопросы» план выполнен на </w:t>
      </w:r>
      <w:r w:rsidR="004F44D2" w:rsidRPr="00D531F6">
        <w:rPr>
          <w:rFonts w:ascii="Times New Roman" w:hAnsi="Times New Roman" w:cs="Times New Roman"/>
          <w:sz w:val="24"/>
          <w:szCs w:val="24"/>
        </w:rPr>
        <w:t>97,19</w:t>
      </w:r>
      <w:r w:rsidRPr="00D531F6">
        <w:rPr>
          <w:rFonts w:ascii="Times New Roman" w:hAnsi="Times New Roman" w:cs="Times New Roman"/>
          <w:sz w:val="24"/>
          <w:szCs w:val="24"/>
        </w:rPr>
        <w:t>% (</w:t>
      </w:r>
      <w:r w:rsidR="004F44D2" w:rsidRPr="00D531F6">
        <w:rPr>
          <w:rFonts w:ascii="Times New Roman" w:hAnsi="Times New Roman" w:cs="Times New Roman"/>
          <w:sz w:val="24"/>
          <w:szCs w:val="24"/>
        </w:rPr>
        <w:t>1</w:t>
      </w:r>
      <w:r w:rsidR="00F3141E">
        <w:rPr>
          <w:rFonts w:ascii="Times New Roman" w:hAnsi="Times New Roman" w:cs="Times New Roman"/>
          <w:sz w:val="24"/>
          <w:szCs w:val="24"/>
        </w:rPr>
        <w:t xml:space="preserve"> </w:t>
      </w:r>
      <w:r w:rsidR="004F44D2" w:rsidRPr="00D531F6">
        <w:rPr>
          <w:rFonts w:ascii="Times New Roman" w:hAnsi="Times New Roman" w:cs="Times New Roman"/>
          <w:sz w:val="24"/>
          <w:szCs w:val="24"/>
        </w:rPr>
        <w:t>306,5</w:t>
      </w:r>
      <w:r w:rsidRPr="00D531F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D531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31F6">
        <w:rPr>
          <w:rFonts w:ascii="Times New Roman" w:hAnsi="Times New Roman" w:cs="Times New Roman"/>
          <w:sz w:val="24"/>
          <w:szCs w:val="24"/>
        </w:rPr>
        <w:t xml:space="preserve">ублей). В этом разделе отражены расходы по содержанию аппарата администрации сельского поселения, уплата налогов, </w:t>
      </w:r>
      <w:r w:rsidR="00FD5776" w:rsidRPr="00D531F6">
        <w:rPr>
          <w:rFonts w:ascii="Times New Roman" w:hAnsi="Times New Roman" w:cs="Times New Roman"/>
          <w:sz w:val="24"/>
          <w:szCs w:val="24"/>
        </w:rPr>
        <w:t xml:space="preserve">проведение выборов </w:t>
      </w:r>
      <w:r w:rsidR="004F44D2" w:rsidRPr="00D531F6">
        <w:rPr>
          <w:rFonts w:ascii="Times New Roman" w:hAnsi="Times New Roman" w:cs="Times New Roman"/>
          <w:sz w:val="24"/>
          <w:szCs w:val="24"/>
        </w:rPr>
        <w:t>и референдумов.</w:t>
      </w:r>
    </w:p>
    <w:p w:rsidR="00423D12" w:rsidRPr="00D531F6" w:rsidRDefault="00423D12" w:rsidP="00FD57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 xml:space="preserve">По разделу 02 « Национальная оборона»   плановые назначения в сумме </w:t>
      </w:r>
      <w:r w:rsidR="004F44D2" w:rsidRPr="00D531F6">
        <w:rPr>
          <w:rFonts w:ascii="Times New Roman" w:hAnsi="Times New Roman" w:cs="Times New Roman"/>
          <w:sz w:val="24"/>
          <w:szCs w:val="24"/>
        </w:rPr>
        <w:t>124,4</w:t>
      </w:r>
      <w:r w:rsidRPr="00D531F6">
        <w:rPr>
          <w:rFonts w:ascii="Times New Roman" w:hAnsi="Times New Roman" w:cs="Times New Roman"/>
          <w:sz w:val="24"/>
          <w:szCs w:val="24"/>
        </w:rPr>
        <w:t xml:space="preserve"> тыс. рублей выполнены</w:t>
      </w:r>
      <w:r w:rsidR="0045679C" w:rsidRPr="00D531F6">
        <w:rPr>
          <w:rFonts w:ascii="Times New Roman" w:hAnsi="Times New Roman" w:cs="Times New Roman"/>
          <w:sz w:val="24"/>
          <w:szCs w:val="24"/>
        </w:rPr>
        <w:t xml:space="preserve"> </w:t>
      </w:r>
      <w:r w:rsidR="00A710A2" w:rsidRPr="00D531F6">
        <w:rPr>
          <w:rFonts w:ascii="Times New Roman" w:hAnsi="Times New Roman" w:cs="Times New Roman"/>
          <w:sz w:val="24"/>
          <w:szCs w:val="24"/>
        </w:rPr>
        <w:t>100,0</w:t>
      </w:r>
      <w:r w:rsidRPr="00D531F6">
        <w:rPr>
          <w:rFonts w:ascii="Times New Roman" w:hAnsi="Times New Roman" w:cs="Times New Roman"/>
          <w:sz w:val="24"/>
          <w:szCs w:val="24"/>
        </w:rPr>
        <w:t xml:space="preserve">%. По данному разделу отражены расходы на воинский учет за счет целевых средств федерального бюджета. </w:t>
      </w:r>
    </w:p>
    <w:p w:rsidR="00423D12" w:rsidRPr="00D531F6" w:rsidRDefault="00423D12" w:rsidP="00FD57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 xml:space="preserve">        По разделу 03 «Национальная безопасность и правоохранительная деятельность» плановые назначения в сумме </w:t>
      </w:r>
      <w:r w:rsidR="004F44D2" w:rsidRPr="00D531F6">
        <w:rPr>
          <w:rFonts w:ascii="Times New Roman" w:hAnsi="Times New Roman" w:cs="Times New Roman"/>
          <w:sz w:val="24"/>
          <w:szCs w:val="24"/>
        </w:rPr>
        <w:t>306,06</w:t>
      </w:r>
      <w:r w:rsidRPr="00D531F6">
        <w:rPr>
          <w:rFonts w:ascii="Times New Roman" w:hAnsi="Times New Roman" w:cs="Times New Roman"/>
          <w:sz w:val="24"/>
          <w:szCs w:val="24"/>
        </w:rPr>
        <w:t xml:space="preserve"> тыс. руб.  выполнены на </w:t>
      </w:r>
      <w:r w:rsidR="004F44D2" w:rsidRPr="00D531F6">
        <w:rPr>
          <w:rFonts w:ascii="Times New Roman" w:hAnsi="Times New Roman" w:cs="Times New Roman"/>
          <w:sz w:val="24"/>
          <w:szCs w:val="24"/>
        </w:rPr>
        <w:t xml:space="preserve">98,43 </w:t>
      </w:r>
      <w:r w:rsidRPr="00D531F6">
        <w:rPr>
          <w:rFonts w:ascii="Times New Roman" w:hAnsi="Times New Roman" w:cs="Times New Roman"/>
          <w:sz w:val="24"/>
          <w:szCs w:val="24"/>
        </w:rPr>
        <w:t>%. По данному разделу отражены расходы на обеспечение пожарной безопасности и</w:t>
      </w:r>
      <w:r w:rsidRPr="00D531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0A2" w:rsidRPr="00D531F6">
        <w:rPr>
          <w:rFonts w:ascii="Times New Roman" w:hAnsi="Times New Roman" w:cs="Times New Roman"/>
          <w:bCs/>
          <w:sz w:val="24"/>
          <w:szCs w:val="24"/>
        </w:rPr>
        <w:t>безопасности на водных объектах, в том числе противопожарная опашка территории, благоустройство пожарных пирсов.</w:t>
      </w:r>
    </w:p>
    <w:p w:rsidR="00423D12" w:rsidRPr="00D531F6" w:rsidRDefault="00423D12" w:rsidP="00FD5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 xml:space="preserve">        По разделу 04 «Национальная экономика» расходы выполнены на </w:t>
      </w:r>
      <w:r w:rsidR="004F44D2" w:rsidRPr="00D531F6">
        <w:rPr>
          <w:rFonts w:ascii="Times New Roman" w:hAnsi="Times New Roman" w:cs="Times New Roman"/>
          <w:sz w:val="24"/>
          <w:szCs w:val="24"/>
        </w:rPr>
        <w:t>93,52</w:t>
      </w:r>
      <w:r w:rsidRPr="00D531F6">
        <w:rPr>
          <w:rFonts w:ascii="Times New Roman" w:hAnsi="Times New Roman" w:cs="Times New Roman"/>
          <w:sz w:val="24"/>
          <w:szCs w:val="24"/>
        </w:rPr>
        <w:t>% (</w:t>
      </w:r>
      <w:r w:rsidR="00D76650" w:rsidRPr="00D531F6">
        <w:rPr>
          <w:rFonts w:ascii="Times New Roman" w:hAnsi="Times New Roman" w:cs="Times New Roman"/>
          <w:sz w:val="24"/>
          <w:szCs w:val="24"/>
        </w:rPr>
        <w:t>2</w:t>
      </w:r>
      <w:r w:rsidR="00F3141E">
        <w:rPr>
          <w:rFonts w:ascii="Times New Roman" w:hAnsi="Times New Roman" w:cs="Times New Roman"/>
          <w:sz w:val="24"/>
          <w:szCs w:val="24"/>
        </w:rPr>
        <w:t xml:space="preserve"> </w:t>
      </w:r>
      <w:r w:rsidR="00D76650" w:rsidRPr="00D531F6">
        <w:rPr>
          <w:rFonts w:ascii="Times New Roman" w:hAnsi="Times New Roman" w:cs="Times New Roman"/>
          <w:sz w:val="24"/>
          <w:szCs w:val="24"/>
        </w:rPr>
        <w:t>855,1</w:t>
      </w:r>
      <w:r w:rsidR="0045679C" w:rsidRPr="00D531F6">
        <w:rPr>
          <w:rFonts w:ascii="Times New Roman" w:hAnsi="Times New Roman" w:cs="Times New Roman"/>
          <w:sz w:val="24"/>
          <w:szCs w:val="24"/>
        </w:rPr>
        <w:t xml:space="preserve"> </w:t>
      </w:r>
      <w:r w:rsidRPr="00D531F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531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31F6">
        <w:rPr>
          <w:rFonts w:ascii="Times New Roman" w:hAnsi="Times New Roman" w:cs="Times New Roman"/>
          <w:sz w:val="24"/>
          <w:szCs w:val="24"/>
        </w:rPr>
        <w:t xml:space="preserve">ублей). По данному разделу отражены расходы на </w:t>
      </w:r>
      <w:r w:rsidR="00D76650" w:rsidRPr="00D531F6">
        <w:rPr>
          <w:rFonts w:ascii="Times New Roman" w:hAnsi="Times New Roman" w:cs="Times New Roman"/>
          <w:sz w:val="24"/>
          <w:szCs w:val="24"/>
        </w:rPr>
        <w:t>дорожное</w:t>
      </w:r>
      <w:r w:rsidRPr="00D531F6">
        <w:rPr>
          <w:rFonts w:ascii="Times New Roman" w:hAnsi="Times New Roman" w:cs="Times New Roman"/>
          <w:sz w:val="24"/>
          <w:szCs w:val="24"/>
        </w:rPr>
        <w:t xml:space="preserve"> хозяйство</w:t>
      </w:r>
      <w:r w:rsidR="00A710A2" w:rsidRPr="00D531F6">
        <w:rPr>
          <w:rFonts w:ascii="Times New Roman" w:hAnsi="Times New Roman" w:cs="Times New Roman"/>
          <w:sz w:val="24"/>
          <w:szCs w:val="24"/>
        </w:rPr>
        <w:t xml:space="preserve"> </w:t>
      </w:r>
      <w:r w:rsidRPr="00D531F6">
        <w:rPr>
          <w:rFonts w:ascii="Times New Roman" w:hAnsi="Times New Roman" w:cs="Times New Roman"/>
          <w:sz w:val="24"/>
          <w:szCs w:val="24"/>
        </w:rPr>
        <w:t>и р</w:t>
      </w:r>
      <w:r w:rsidRPr="00D531F6">
        <w:rPr>
          <w:rFonts w:ascii="Times New Roman" w:hAnsi="Times New Roman" w:cs="Times New Roman"/>
          <w:kern w:val="2"/>
          <w:sz w:val="24"/>
          <w:szCs w:val="24"/>
        </w:rPr>
        <w:t xml:space="preserve">асходы на </w:t>
      </w:r>
      <w:r w:rsidR="00DD7C19" w:rsidRPr="00D531F6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DD7C19" w:rsidRPr="00D531F6">
        <w:rPr>
          <w:rFonts w:ascii="Times New Roman" w:eastAsia="Calibri" w:hAnsi="Times New Roman" w:cs="Times New Roman"/>
          <w:sz w:val="24"/>
          <w:szCs w:val="24"/>
        </w:rPr>
        <w:t xml:space="preserve">роведение землеустроительных (кадастровых) работ по земельным участкам, находящимся в собственности </w:t>
      </w:r>
      <w:proofErr w:type="gramStart"/>
      <w:r w:rsidR="00DD7C19" w:rsidRPr="00D531F6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="00DD7C19" w:rsidRPr="00D531F6">
        <w:rPr>
          <w:rFonts w:ascii="Times New Roman" w:eastAsia="Calibri" w:hAnsi="Times New Roman" w:cs="Times New Roman"/>
          <w:sz w:val="24"/>
          <w:szCs w:val="24"/>
        </w:rPr>
        <w:t xml:space="preserve"> образования, и внесение сведений в кадастр недвижимости</w:t>
      </w:r>
      <w:r w:rsidRPr="00D531F6">
        <w:rPr>
          <w:rFonts w:ascii="Times New Roman" w:hAnsi="Times New Roman" w:cs="Times New Roman"/>
          <w:sz w:val="24"/>
          <w:szCs w:val="24"/>
        </w:rPr>
        <w:t>.</w:t>
      </w:r>
    </w:p>
    <w:p w:rsidR="00423D12" w:rsidRPr="00D531F6" w:rsidRDefault="00423D12" w:rsidP="00FD5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 xml:space="preserve">        По разделу 05 «Жилищно-коммунальное хозяйство» выполнение плана составило </w:t>
      </w:r>
      <w:r w:rsidR="00210EC6" w:rsidRPr="00D531F6">
        <w:rPr>
          <w:rFonts w:ascii="Times New Roman" w:hAnsi="Times New Roman" w:cs="Times New Roman"/>
          <w:sz w:val="24"/>
          <w:szCs w:val="24"/>
        </w:rPr>
        <w:t xml:space="preserve">96,69 </w:t>
      </w:r>
      <w:r w:rsidRPr="00D531F6">
        <w:rPr>
          <w:rFonts w:ascii="Times New Roman" w:hAnsi="Times New Roman" w:cs="Times New Roman"/>
          <w:sz w:val="24"/>
          <w:szCs w:val="24"/>
        </w:rPr>
        <w:t>%</w:t>
      </w:r>
      <w:r w:rsidR="00544DF5">
        <w:rPr>
          <w:rFonts w:ascii="Times New Roman" w:hAnsi="Times New Roman" w:cs="Times New Roman"/>
          <w:sz w:val="24"/>
          <w:szCs w:val="24"/>
        </w:rPr>
        <w:t xml:space="preserve"> на сумму 6</w:t>
      </w:r>
      <w:r w:rsidR="00F3141E">
        <w:rPr>
          <w:rFonts w:ascii="Times New Roman" w:hAnsi="Times New Roman" w:cs="Times New Roman"/>
          <w:sz w:val="24"/>
          <w:szCs w:val="24"/>
        </w:rPr>
        <w:t xml:space="preserve"> </w:t>
      </w:r>
      <w:r w:rsidR="00544DF5">
        <w:rPr>
          <w:rFonts w:ascii="Times New Roman" w:hAnsi="Times New Roman" w:cs="Times New Roman"/>
          <w:sz w:val="24"/>
          <w:szCs w:val="24"/>
        </w:rPr>
        <w:t>939,016 тыс</w:t>
      </w:r>
      <w:proofErr w:type="gramStart"/>
      <w:r w:rsidR="00544D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44DF5">
        <w:rPr>
          <w:rFonts w:ascii="Times New Roman" w:hAnsi="Times New Roman" w:cs="Times New Roman"/>
          <w:sz w:val="24"/>
          <w:szCs w:val="24"/>
        </w:rPr>
        <w:t>уб</w:t>
      </w:r>
      <w:r w:rsidRPr="00D531F6">
        <w:rPr>
          <w:rFonts w:ascii="Times New Roman" w:hAnsi="Times New Roman" w:cs="Times New Roman"/>
          <w:sz w:val="24"/>
          <w:szCs w:val="24"/>
        </w:rPr>
        <w:t>.</w:t>
      </w:r>
      <w:r w:rsidR="00544DF5">
        <w:rPr>
          <w:rFonts w:ascii="Times New Roman" w:hAnsi="Times New Roman" w:cs="Times New Roman"/>
          <w:sz w:val="24"/>
          <w:szCs w:val="24"/>
        </w:rPr>
        <w:t xml:space="preserve"> при плане 7</w:t>
      </w:r>
      <w:r w:rsidR="00F3141E">
        <w:rPr>
          <w:rFonts w:ascii="Times New Roman" w:hAnsi="Times New Roman" w:cs="Times New Roman"/>
          <w:sz w:val="24"/>
          <w:szCs w:val="24"/>
        </w:rPr>
        <w:t xml:space="preserve"> </w:t>
      </w:r>
      <w:r w:rsidR="00544DF5">
        <w:rPr>
          <w:rFonts w:ascii="Times New Roman" w:hAnsi="Times New Roman" w:cs="Times New Roman"/>
          <w:sz w:val="24"/>
          <w:szCs w:val="24"/>
        </w:rPr>
        <w:t>176,65 тыс.руб.:</w:t>
      </w:r>
      <w:r w:rsidRPr="00D531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776" w:rsidRDefault="00FD5776" w:rsidP="00FD5776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31F6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На возмещение предприятиям жилищного хозяйства части платы граждан за коммунальные услуги </w:t>
      </w:r>
      <w:r w:rsidR="00882C39" w:rsidRPr="00D531F6">
        <w:rPr>
          <w:rFonts w:ascii="Times New Roman" w:hAnsi="Times New Roman" w:cs="Times New Roman"/>
          <w:kern w:val="2"/>
          <w:sz w:val="24"/>
          <w:szCs w:val="24"/>
        </w:rPr>
        <w:t xml:space="preserve">(взносы на капремонт) </w:t>
      </w:r>
      <w:r w:rsidRPr="00D531F6">
        <w:rPr>
          <w:rFonts w:ascii="Times New Roman" w:hAnsi="Times New Roman" w:cs="Times New Roman"/>
          <w:kern w:val="2"/>
          <w:sz w:val="24"/>
          <w:szCs w:val="24"/>
        </w:rPr>
        <w:t xml:space="preserve">израсходовано </w:t>
      </w:r>
      <w:r w:rsidR="00882C39" w:rsidRPr="00D531F6">
        <w:rPr>
          <w:rFonts w:ascii="Times New Roman" w:hAnsi="Times New Roman" w:cs="Times New Roman"/>
          <w:kern w:val="2"/>
          <w:sz w:val="24"/>
          <w:szCs w:val="24"/>
        </w:rPr>
        <w:t>6,4</w:t>
      </w:r>
      <w:r w:rsidRPr="00D531F6">
        <w:rPr>
          <w:rFonts w:ascii="Times New Roman" w:hAnsi="Times New Roman" w:cs="Times New Roman"/>
          <w:kern w:val="2"/>
          <w:sz w:val="24"/>
          <w:szCs w:val="24"/>
        </w:rPr>
        <w:t xml:space="preserve"> тыс</w:t>
      </w:r>
      <w:proofErr w:type="gramStart"/>
      <w:r w:rsidRPr="00D531F6">
        <w:rPr>
          <w:rFonts w:ascii="Times New Roman" w:hAnsi="Times New Roman" w:cs="Times New Roman"/>
          <w:kern w:val="2"/>
          <w:sz w:val="24"/>
          <w:szCs w:val="24"/>
        </w:rPr>
        <w:t>.р</w:t>
      </w:r>
      <w:proofErr w:type="gramEnd"/>
      <w:r w:rsidRPr="00D531F6">
        <w:rPr>
          <w:rFonts w:ascii="Times New Roman" w:hAnsi="Times New Roman" w:cs="Times New Roman"/>
          <w:kern w:val="2"/>
          <w:sz w:val="24"/>
          <w:szCs w:val="24"/>
        </w:rPr>
        <w:t>уб</w:t>
      </w:r>
      <w:r w:rsidR="00330F70">
        <w:rPr>
          <w:rFonts w:ascii="Times New Roman" w:hAnsi="Times New Roman" w:cs="Times New Roman"/>
          <w:kern w:val="2"/>
          <w:sz w:val="24"/>
          <w:szCs w:val="24"/>
        </w:rPr>
        <w:t>.;</w:t>
      </w:r>
    </w:p>
    <w:p w:rsidR="00330F70" w:rsidRPr="00D531F6" w:rsidRDefault="00330F70" w:rsidP="00FD5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 на коммунальное хозяйство – 1 870,33 тыс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</w:rPr>
        <w:t>уб.</w:t>
      </w:r>
    </w:p>
    <w:p w:rsidR="00423D12" w:rsidRPr="00330F70" w:rsidRDefault="00423D12" w:rsidP="00FD5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0F70">
        <w:rPr>
          <w:rFonts w:ascii="Times New Roman" w:hAnsi="Times New Roman" w:cs="Times New Roman"/>
          <w:sz w:val="24"/>
          <w:szCs w:val="24"/>
        </w:rPr>
        <w:t xml:space="preserve">  - </w:t>
      </w:r>
      <w:r w:rsidR="00330F70" w:rsidRPr="00330F70">
        <w:rPr>
          <w:rFonts w:ascii="Times New Roman" w:hAnsi="Times New Roman" w:cs="Times New Roman"/>
          <w:sz w:val="24"/>
          <w:szCs w:val="24"/>
        </w:rPr>
        <w:t>н</w:t>
      </w:r>
      <w:r w:rsidRPr="00330F70">
        <w:rPr>
          <w:rFonts w:ascii="Times New Roman" w:hAnsi="Times New Roman" w:cs="Times New Roman"/>
          <w:sz w:val="24"/>
          <w:szCs w:val="24"/>
        </w:rPr>
        <w:t xml:space="preserve">а благоустройство  - </w:t>
      </w:r>
      <w:r w:rsidR="008E328A" w:rsidRPr="00330F70">
        <w:rPr>
          <w:rFonts w:ascii="Times New Roman" w:hAnsi="Times New Roman" w:cs="Times New Roman"/>
          <w:sz w:val="24"/>
          <w:szCs w:val="24"/>
        </w:rPr>
        <w:t>5</w:t>
      </w:r>
      <w:r w:rsidR="00330F70" w:rsidRPr="00330F70">
        <w:rPr>
          <w:rFonts w:ascii="Times New Roman" w:hAnsi="Times New Roman" w:cs="Times New Roman"/>
          <w:sz w:val="24"/>
          <w:szCs w:val="24"/>
        </w:rPr>
        <w:t xml:space="preserve"> </w:t>
      </w:r>
      <w:r w:rsidR="008E328A" w:rsidRPr="00330F70">
        <w:rPr>
          <w:rFonts w:ascii="Times New Roman" w:hAnsi="Times New Roman" w:cs="Times New Roman"/>
          <w:sz w:val="24"/>
          <w:szCs w:val="24"/>
        </w:rPr>
        <w:t>062,</w:t>
      </w:r>
      <w:r w:rsidR="00F14B53" w:rsidRPr="00330F70">
        <w:rPr>
          <w:rFonts w:ascii="Times New Roman" w:hAnsi="Times New Roman" w:cs="Times New Roman"/>
          <w:sz w:val="24"/>
          <w:szCs w:val="24"/>
        </w:rPr>
        <w:t>3</w:t>
      </w:r>
      <w:r w:rsidRPr="00330F7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30F70">
        <w:rPr>
          <w:rFonts w:ascii="Times New Roman" w:hAnsi="Times New Roman" w:cs="Times New Roman"/>
          <w:sz w:val="24"/>
          <w:szCs w:val="24"/>
        </w:rPr>
        <w:t>.</w:t>
      </w:r>
      <w:r w:rsidR="00330F70" w:rsidRPr="00330F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30F70" w:rsidRPr="00330F70">
        <w:rPr>
          <w:rFonts w:ascii="Times New Roman" w:hAnsi="Times New Roman" w:cs="Times New Roman"/>
          <w:sz w:val="24"/>
          <w:szCs w:val="24"/>
        </w:rPr>
        <w:t>уб.</w:t>
      </w:r>
    </w:p>
    <w:p w:rsidR="00423D12" w:rsidRPr="00D531F6" w:rsidRDefault="00423D12" w:rsidP="00FD5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>По разделу 07 «</w:t>
      </w:r>
      <w:r w:rsidR="00F14B53" w:rsidRPr="00D531F6">
        <w:rPr>
          <w:rFonts w:ascii="Times New Roman" w:hAnsi="Times New Roman" w:cs="Times New Roman"/>
          <w:sz w:val="24"/>
          <w:szCs w:val="24"/>
        </w:rPr>
        <w:t>Охрана окружающей среды</w:t>
      </w:r>
      <w:r w:rsidRPr="00D531F6">
        <w:rPr>
          <w:rFonts w:ascii="Times New Roman" w:hAnsi="Times New Roman" w:cs="Times New Roman"/>
          <w:sz w:val="24"/>
          <w:szCs w:val="24"/>
        </w:rPr>
        <w:t xml:space="preserve">» выполнение плана составило </w:t>
      </w:r>
      <w:r w:rsidR="00F14B53" w:rsidRPr="00D531F6">
        <w:rPr>
          <w:rFonts w:ascii="Times New Roman" w:hAnsi="Times New Roman" w:cs="Times New Roman"/>
          <w:sz w:val="24"/>
          <w:szCs w:val="24"/>
        </w:rPr>
        <w:t>99,44</w:t>
      </w:r>
      <w:r w:rsidRPr="00D531F6">
        <w:rPr>
          <w:rFonts w:ascii="Times New Roman" w:hAnsi="Times New Roman" w:cs="Times New Roman"/>
          <w:sz w:val="24"/>
          <w:szCs w:val="24"/>
        </w:rPr>
        <w:t>% (</w:t>
      </w:r>
      <w:r w:rsidR="00F14B53" w:rsidRPr="00D531F6">
        <w:rPr>
          <w:rFonts w:ascii="Times New Roman" w:hAnsi="Times New Roman" w:cs="Times New Roman"/>
          <w:sz w:val="24"/>
          <w:szCs w:val="24"/>
        </w:rPr>
        <w:t>13,225</w:t>
      </w:r>
      <w:r w:rsidRPr="00D531F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D531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31F6">
        <w:rPr>
          <w:rFonts w:ascii="Times New Roman" w:hAnsi="Times New Roman" w:cs="Times New Roman"/>
          <w:sz w:val="24"/>
          <w:szCs w:val="24"/>
        </w:rPr>
        <w:t>ублей)</w:t>
      </w:r>
    </w:p>
    <w:p w:rsidR="00423D12" w:rsidRPr="00D531F6" w:rsidRDefault="00423D12" w:rsidP="00FD5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 xml:space="preserve">        По разделу 08 «Культура, кинематография» отражены расходы:</w:t>
      </w:r>
    </w:p>
    <w:p w:rsidR="00423D12" w:rsidRPr="00D531F6" w:rsidRDefault="00423D12" w:rsidP="00F31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 xml:space="preserve">- на содержание муниципальных учреждений культуры в сумме </w:t>
      </w:r>
      <w:r w:rsidR="00F14B53" w:rsidRPr="00D531F6">
        <w:rPr>
          <w:rFonts w:ascii="Times New Roman" w:hAnsi="Times New Roman" w:cs="Times New Roman"/>
          <w:sz w:val="24"/>
          <w:szCs w:val="24"/>
        </w:rPr>
        <w:t>1</w:t>
      </w:r>
      <w:r w:rsidR="00F3141E">
        <w:rPr>
          <w:rFonts w:ascii="Times New Roman" w:hAnsi="Times New Roman" w:cs="Times New Roman"/>
          <w:sz w:val="24"/>
          <w:szCs w:val="24"/>
        </w:rPr>
        <w:t xml:space="preserve"> </w:t>
      </w:r>
      <w:r w:rsidR="00F14B53" w:rsidRPr="00D531F6">
        <w:rPr>
          <w:rFonts w:ascii="Times New Roman" w:hAnsi="Times New Roman" w:cs="Times New Roman"/>
          <w:sz w:val="24"/>
          <w:szCs w:val="24"/>
        </w:rPr>
        <w:t>438,5</w:t>
      </w:r>
      <w:r w:rsidRPr="00D531F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A2B35" w:rsidRPr="00D531F6">
        <w:rPr>
          <w:rFonts w:ascii="Times New Roman" w:hAnsi="Times New Roman" w:cs="Times New Roman"/>
          <w:sz w:val="24"/>
          <w:szCs w:val="24"/>
        </w:rPr>
        <w:t xml:space="preserve">, на </w:t>
      </w:r>
      <w:r w:rsidR="00F14B53" w:rsidRPr="00D531F6">
        <w:rPr>
          <w:rFonts w:ascii="Times New Roman" w:hAnsi="Times New Roman" w:cs="Times New Roman"/>
          <w:sz w:val="24"/>
          <w:szCs w:val="24"/>
        </w:rPr>
        <w:t>о</w:t>
      </w:r>
      <w:r w:rsidR="00F14B53" w:rsidRPr="00D531F6">
        <w:rPr>
          <w:rFonts w:ascii="Times New Roman" w:eastAsia="Calibri" w:hAnsi="Times New Roman" w:cs="Times New Roman"/>
          <w:sz w:val="24"/>
          <w:szCs w:val="24"/>
        </w:rPr>
        <w:t xml:space="preserve">беспечение деятельности централизованных бухгалтерий, учреждений (центров) </w:t>
      </w:r>
      <w:proofErr w:type="spellStart"/>
      <w:r w:rsidR="00F14B53" w:rsidRPr="00D531F6">
        <w:rPr>
          <w:rFonts w:ascii="Times New Roman" w:eastAsia="Calibri" w:hAnsi="Times New Roman" w:cs="Times New Roman"/>
          <w:sz w:val="24"/>
          <w:szCs w:val="24"/>
        </w:rPr>
        <w:t>финансового-производственного</w:t>
      </w:r>
      <w:proofErr w:type="spellEnd"/>
      <w:r w:rsidR="00F14B53" w:rsidRPr="00D531F6">
        <w:rPr>
          <w:rFonts w:ascii="Times New Roman" w:eastAsia="Calibri" w:hAnsi="Times New Roman" w:cs="Times New Roman"/>
          <w:sz w:val="24"/>
          <w:szCs w:val="24"/>
        </w:rPr>
        <w:t xml:space="preserve"> обеспечения, служб инженерно-хозяйственного сопровождения муниципальных образований</w:t>
      </w:r>
      <w:r w:rsidR="00F14B53" w:rsidRPr="00D531F6">
        <w:rPr>
          <w:rFonts w:ascii="Times New Roman" w:hAnsi="Times New Roman" w:cs="Times New Roman"/>
          <w:sz w:val="24"/>
          <w:szCs w:val="24"/>
        </w:rPr>
        <w:t xml:space="preserve"> </w:t>
      </w:r>
      <w:r w:rsidR="00EA2B35" w:rsidRPr="00D531F6">
        <w:rPr>
          <w:rFonts w:ascii="Times New Roman" w:hAnsi="Times New Roman" w:cs="Times New Roman"/>
          <w:sz w:val="24"/>
          <w:szCs w:val="24"/>
        </w:rPr>
        <w:t xml:space="preserve">– </w:t>
      </w:r>
      <w:r w:rsidR="00F14B53" w:rsidRPr="00D531F6">
        <w:rPr>
          <w:rFonts w:ascii="Times New Roman" w:hAnsi="Times New Roman" w:cs="Times New Roman"/>
          <w:sz w:val="24"/>
          <w:szCs w:val="24"/>
        </w:rPr>
        <w:t>147,9 тыс</w:t>
      </w:r>
      <w:proofErr w:type="gramStart"/>
      <w:r w:rsidR="00F14B53" w:rsidRPr="00D531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14B53" w:rsidRPr="00D531F6">
        <w:rPr>
          <w:rFonts w:ascii="Times New Roman" w:hAnsi="Times New Roman" w:cs="Times New Roman"/>
          <w:sz w:val="24"/>
          <w:szCs w:val="24"/>
        </w:rPr>
        <w:t>ублей</w:t>
      </w:r>
      <w:r w:rsidR="00EA2B35" w:rsidRPr="00D531F6">
        <w:rPr>
          <w:rFonts w:ascii="Times New Roman" w:hAnsi="Times New Roman" w:cs="Times New Roman"/>
          <w:sz w:val="24"/>
          <w:szCs w:val="24"/>
        </w:rPr>
        <w:t xml:space="preserve">. </w:t>
      </w:r>
      <w:r w:rsidRPr="00D531F6">
        <w:rPr>
          <w:rFonts w:ascii="Times New Roman" w:hAnsi="Times New Roman" w:cs="Times New Roman"/>
          <w:sz w:val="24"/>
          <w:szCs w:val="24"/>
        </w:rPr>
        <w:t xml:space="preserve"> План по данному подразделу выполнен на </w:t>
      </w:r>
      <w:r w:rsidR="00EA2B35" w:rsidRPr="00D531F6">
        <w:rPr>
          <w:rFonts w:ascii="Times New Roman" w:hAnsi="Times New Roman" w:cs="Times New Roman"/>
          <w:sz w:val="24"/>
          <w:szCs w:val="24"/>
        </w:rPr>
        <w:t>100</w:t>
      </w:r>
      <w:r w:rsidR="001C41B0" w:rsidRPr="00D531F6">
        <w:rPr>
          <w:rFonts w:ascii="Times New Roman" w:hAnsi="Times New Roman" w:cs="Times New Roman"/>
          <w:sz w:val="24"/>
          <w:szCs w:val="24"/>
        </w:rPr>
        <w:t>,0</w:t>
      </w:r>
      <w:r w:rsidRPr="00D531F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423D12" w:rsidRPr="00D531F6" w:rsidRDefault="00423D12" w:rsidP="00FD5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 xml:space="preserve">       По разделу 10 «Физическая культура и спорт» план выполнен на </w:t>
      </w:r>
      <w:r w:rsidR="00F14B53" w:rsidRPr="00D531F6">
        <w:rPr>
          <w:rFonts w:ascii="Times New Roman" w:hAnsi="Times New Roman" w:cs="Times New Roman"/>
          <w:sz w:val="24"/>
          <w:szCs w:val="24"/>
        </w:rPr>
        <w:t xml:space="preserve">100 </w:t>
      </w:r>
      <w:r w:rsidRPr="00D531F6">
        <w:rPr>
          <w:rFonts w:ascii="Times New Roman" w:hAnsi="Times New Roman" w:cs="Times New Roman"/>
          <w:sz w:val="24"/>
          <w:szCs w:val="24"/>
        </w:rPr>
        <w:t xml:space="preserve">% или </w:t>
      </w:r>
      <w:r w:rsidR="00F14B53" w:rsidRPr="00D531F6">
        <w:rPr>
          <w:rFonts w:ascii="Times New Roman" w:hAnsi="Times New Roman" w:cs="Times New Roman"/>
          <w:sz w:val="24"/>
          <w:szCs w:val="24"/>
        </w:rPr>
        <w:t>10,0</w:t>
      </w:r>
      <w:r w:rsidRPr="00D531F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D531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31F6">
        <w:rPr>
          <w:rFonts w:ascii="Times New Roman" w:hAnsi="Times New Roman" w:cs="Times New Roman"/>
          <w:sz w:val="24"/>
          <w:szCs w:val="24"/>
        </w:rPr>
        <w:t xml:space="preserve">ублей (расходы на приобретение спортивной </w:t>
      </w:r>
      <w:r w:rsidR="00FD5776" w:rsidRPr="00D531F6">
        <w:rPr>
          <w:rFonts w:ascii="Times New Roman" w:hAnsi="Times New Roman" w:cs="Times New Roman"/>
          <w:sz w:val="24"/>
          <w:szCs w:val="24"/>
        </w:rPr>
        <w:t>наградной продукции</w:t>
      </w:r>
      <w:r w:rsidRPr="00D531F6">
        <w:rPr>
          <w:rFonts w:ascii="Times New Roman" w:hAnsi="Times New Roman" w:cs="Times New Roman"/>
          <w:sz w:val="24"/>
          <w:szCs w:val="24"/>
        </w:rPr>
        <w:t>).</w:t>
      </w:r>
    </w:p>
    <w:p w:rsidR="00A80CF3" w:rsidRPr="00D531F6" w:rsidRDefault="00FD5776" w:rsidP="00FD5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ab/>
      </w:r>
    </w:p>
    <w:p w:rsidR="005D6A59" w:rsidRPr="00D531F6" w:rsidRDefault="005D6A59" w:rsidP="00FD5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1F6">
        <w:rPr>
          <w:rFonts w:ascii="Times New Roman" w:hAnsi="Times New Roman" w:cs="Times New Roman"/>
          <w:b/>
          <w:sz w:val="24"/>
          <w:szCs w:val="24"/>
        </w:rPr>
        <w:t>Работа администрации</w:t>
      </w:r>
    </w:p>
    <w:p w:rsidR="005D6A59" w:rsidRPr="00D531F6" w:rsidRDefault="005D6A59" w:rsidP="005A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 xml:space="preserve">За отчетный период представительным органом поселения  было проведено </w:t>
      </w:r>
      <w:r w:rsidR="001B6617" w:rsidRPr="00D531F6">
        <w:rPr>
          <w:rFonts w:ascii="Times New Roman" w:hAnsi="Times New Roman" w:cs="Times New Roman"/>
          <w:sz w:val="24"/>
          <w:szCs w:val="24"/>
        </w:rPr>
        <w:t xml:space="preserve">21 </w:t>
      </w:r>
      <w:r w:rsidRPr="00D531F6">
        <w:rPr>
          <w:rFonts w:ascii="Times New Roman" w:hAnsi="Times New Roman" w:cs="Times New Roman"/>
          <w:sz w:val="24"/>
          <w:szCs w:val="24"/>
        </w:rPr>
        <w:t>заседани</w:t>
      </w:r>
      <w:r w:rsidR="001B6617" w:rsidRPr="00D531F6">
        <w:rPr>
          <w:rFonts w:ascii="Times New Roman" w:hAnsi="Times New Roman" w:cs="Times New Roman"/>
          <w:sz w:val="24"/>
          <w:szCs w:val="24"/>
        </w:rPr>
        <w:t>е</w:t>
      </w:r>
      <w:r w:rsidRPr="00D531F6">
        <w:rPr>
          <w:rFonts w:ascii="Times New Roman" w:hAnsi="Times New Roman" w:cs="Times New Roman"/>
          <w:sz w:val="24"/>
          <w:szCs w:val="24"/>
        </w:rPr>
        <w:t xml:space="preserve"> Собрания депута</w:t>
      </w:r>
      <w:r w:rsidR="001B6617" w:rsidRPr="00D531F6">
        <w:rPr>
          <w:rFonts w:ascii="Times New Roman" w:hAnsi="Times New Roman" w:cs="Times New Roman"/>
          <w:sz w:val="24"/>
          <w:szCs w:val="24"/>
        </w:rPr>
        <w:t xml:space="preserve">тов, на которых было принято 55 решений. По деятельности администрации принято </w:t>
      </w:r>
      <w:r w:rsidR="005A21BE" w:rsidRPr="00D531F6">
        <w:rPr>
          <w:rFonts w:ascii="Times New Roman" w:hAnsi="Times New Roman" w:cs="Times New Roman"/>
          <w:sz w:val="24"/>
          <w:szCs w:val="24"/>
        </w:rPr>
        <w:t xml:space="preserve">96 постановлений. Специалистами администрации проводилась работа по выдаче документов, необходимых для оформления права собственности на земельные участки, жилые дома и ряд других документов. </w:t>
      </w:r>
    </w:p>
    <w:p w:rsidR="00CD2E26" w:rsidRPr="00D531F6" w:rsidRDefault="005A21BE" w:rsidP="005A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D531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531F6">
        <w:rPr>
          <w:rFonts w:ascii="Times New Roman" w:hAnsi="Times New Roman" w:cs="Times New Roman"/>
          <w:sz w:val="24"/>
          <w:szCs w:val="24"/>
        </w:rPr>
        <w:t xml:space="preserve"> 2021 года в адрес администрации поступило 7 </w:t>
      </w:r>
      <w:r w:rsidR="00E8198F">
        <w:rPr>
          <w:rFonts w:ascii="Times New Roman" w:hAnsi="Times New Roman" w:cs="Times New Roman"/>
          <w:sz w:val="24"/>
          <w:szCs w:val="24"/>
        </w:rPr>
        <w:t>обращений</w:t>
      </w:r>
      <w:r w:rsidRPr="00D531F6">
        <w:rPr>
          <w:rFonts w:ascii="Times New Roman" w:hAnsi="Times New Roman" w:cs="Times New Roman"/>
          <w:sz w:val="24"/>
          <w:szCs w:val="24"/>
        </w:rPr>
        <w:t>, которые своевременно рассмотрены и даны ответы</w:t>
      </w:r>
      <w:r w:rsidR="00E8198F">
        <w:rPr>
          <w:rFonts w:ascii="Times New Roman" w:hAnsi="Times New Roman" w:cs="Times New Roman"/>
          <w:sz w:val="24"/>
          <w:szCs w:val="24"/>
        </w:rPr>
        <w:t>. В</w:t>
      </w:r>
      <w:r w:rsidRPr="00D531F6">
        <w:rPr>
          <w:rFonts w:ascii="Times New Roman" w:hAnsi="Times New Roman" w:cs="Times New Roman"/>
          <w:sz w:val="24"/>
          <w:szCs w:val="24"/>
        </w:rPr>
        <w:t xml:space="preserve"> основном вопросы касались </w:t>
      </w:r>
      <w:r w:rsidR="00CD2E26" w:rsidRPr="00D531F6">
        <w:rPr>
          <w:rFonts w:ascii="Times New Roman" w:hAnsi="Times New Roman" w:cs="Times New Roman"/>
          <w:sz w:val="24"/>
          <w:szCs w:val="24"/>
        </w:rPr>
        <w:t xml:space="preserve">водоснабжения, </w:t>
      </w:r>
      <w:r w:rsidRPr="00D531F6">
        <w:rPr>
          <w:rFonts w:ascii="Times New Roman" w:hAnsi="Times New Roman" w:cs="Times New Roman"/>
          <w:sz w:val="24"/>
          <w:szCs w:val="24"/>
        </w:rPr>
        <w:t>бродячих собак, беспризорного выгула скота,</w:t>
      </w:r>
      <w:r w:rsidR="00CD2E26" w:rsidRPr="00D531F6">
        <w:rPr>
          <w:rFonts w:ascii="Times New Roman" w:hAnsi="Times New Roman" w:cs="Times New Roman"/>
          <w:sz w:val="24"/>
          <w:szCs w:val="24"/>
        </w:rPr>
        <w:t xml:space="preserve"> выгона стада, выяснение отношений с соседями.</w:t>
      </w:r>
    </w:p>
    <w:p w:rsidR="009B2F90" w:rsidRPr="00D531F6" w:rsidRDefault="002D20CF" w:rsidP="005A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>В населенных пунктах с</w:t>
      </w:r>
      <w:r w:rsidR="008D424B">
        <w:rPr>
          <w:rFonts w:ascii="Times New Roman" w:hAnsi="Times New Roman" w:cs="Times New Roman"/>
          <w:sz w:val="24"/>
          <w:szCs w:val="24"/>
        </w:rPr>
        <w:t xml:space="preserve"> </w:t>
      </w:r>
      <w:r w:rsidR="008D424B" w:rsidRPr="00D531F6">
        <w:rPr>
          <w:rFonts w:ascii="Times New Roman" w:hAnsi="Times New Roman" w:cs="Times New Roman"/>
          <w:sz w:val="24"/>
          <w:szCs w:val="24"/>
        </w:rPr>
        <w:t>соблюдением всех мер безопасности</w:t>
      </w:r>
      <w:r w:rsidRPr="00D531F6">
        <w:rPr>
          <w:rFonts w:ascii="Times New Roman" w:hAnsi="Times New Roman" w:cs="Times New Roman"/>
          <w:sz w:val="24"/>
          <w:szCs w:val="24"/>
        </w:rPr>
        <w:t xml:space="preserve"> </w:t>
      </w:r>
      <w:r w:rsidR="005A21BE" w:rsidRPr="00D531F6">
        <w:rPr>
          <w:rFonts w:ascii="Times New Roman" w:hAnsi="Times New Roman" w:cs="Times New Roman"/>
          <w:sz w:val="24"/>
          <w:szCs w:val="24"/>
        </w:rPr>
        <w:t xml:space="preserve"> </w:t>
      </w:r>
      <w:r w:rsidR="008D424B" w:rsidRPr="00D531F6">
        <w:rPr>
          <w:rFonts w:ascii="Times New Roman" w:hAnsi="Times New Roman" w:cs="Times New Roman"/>
          <w:sz w:val="24"/>
          <w:szCs w:val="24"/>
        </w:rPr>
        <w:t xml:space="preserve">проводились </w:t>
      </w:r>
      <w:r w:rsidRPr="00D531F6">
        <w:rPr>
          <w:rFonts w:ascii="Times New Roman" w:hAnsi="Times New Roman" w:cs="Times New Roman"/>
          <w:sz w:val="24"/>
          <w:szCs w:val="24"/>
        </w:rPr>
        <w:t>сходы граждан</w:t>
      </w:r>
      <w:r w:rsidR="009B2F90" w:rsidRPr="00D531F6">
        <w:rPr>
          <w:rFonts w:ascii="Times New Roman" w:hAnsi="Times New Roman" w:cs="Times New Roman"/>
          <w:sz w:val="24"/>
          <w:szCs w:val="24"/>
        </w:rPr>
        <w:t>, на которых обсуждались вопросы благоустрой</w:t>
      </w:r>
      <w:r w:rsidR="00A2264F" w:rsidRPr="00D531F6">
        <w:rPr>
          <w:rFonts w:ascii="Times New Roman" w:hAnsi="Times New Roman" w:cs="Times New Roman"/>
          <w:sz w:val="24"/>
          <w:szCs w:val="24"/>
        </w:rPr>
        <w:t>ства, водоснабжения, пожарной без</w:t>
      </w:r>
      <w:r w:rsidR="009B2F90" w:rsidRPr="00D531F6">
        <w:rPr>
          <w:rFonts w:ascii="Times New Roman" w:hAnsi="Times New Roman" w:cs="Times New Roman"/>
          <w:sz w:val="24"/>
          <w:szCs w:val="24"/>
        </w:rPr>
        <w:t>опасности и участие в республиканских программах.</w:t>
      </w:r>
    </w:p>
    <w:p w:rsidR="00380563" w:rsidRPr="00D531F6" w:rsidRDefault="00380563" w:rsidP="00380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563" w:rsidRPr="00D531F6" w:rsidRDefault="00380563" w:rsidP="00380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1F6">
        <w:rPr>
          <w:rFonts w:ascii="Times New Roman" w:hAnsi="Times New Roman" w:cs="Times New Roman"/>
          <w:b/>
          <w:sz w:val="24"/>
          <w:szCs w:val="24"/>
        </w:rPr>
        <w:t>Водоснабжение</w:t>
      </w:r>
    </w:p>
    <w:p w:rsidR="00813D71" w:rsidRDefault="00813D71" w:rsidP="00380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 xml:space="preserve">Обслуживание системы водоснабжения и отпуск воды населению осуществляет Администрация Октябрьского сельского поселения. На балансе администрации  стоит </w:t>
      </w:r>
      <w:r w:rsidR="009F0EDD" w:rsidRPr="00D531F6">
        <w:rPr>
          <w:rFonts w:ascii="Times New Roman" w:hAnsi="Times New Roman" w:cs="Times New Roman"/>
          <w:sz w:val="24"/>
          <w:szCs w:val="24"/>
        </w:rPr>
        <w:t xml:space="preserve">8 водонапорных башен, </w:t>
      </w:r>
      <w:r w:rsidRPr="00D531F6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9F0EDD" w:rsidRPr="00D531F6">
        <w:rPr>
          <w:rFonts w:ascii="Times New Roman" w:hAnsi="Times New Roman" w:cs="Times New Roman"/>
          <w:sz w:val="24"/>
          <w:szCs w:val="24"/>
        </w:rPr>
        <w:t>артскважин</w:t>
      </w:r>
      <w:proofErr w:type="spellEnd"/>
      <w:r w:rsidR="009F0EDD" w:rsidRPr="00D531F6">
        <w:rPr>
          <w:rFonts w:ascii="Times New Roman" w:hAnsi="Times New Roman" w:cs="Times New Roman"/>
          <w:sz w:val="24"/>
          <w:szCs w:val="24"/>
        </w:rPr>
        <w:t xml:space="preserve"> и </w:t>
      </w:r>
      <w:r w:rsidR="004139FC">
        <w:rPr>
          <w:rFonts w:ascii="Times New Roman" w:hAnsi="Times New Roman" w:cs="Times New Roman"/>
          <w:sz w:val="24"/>
          <w:szCs w:val="24"/>
        </w:rPr>
        <w:t xml:space="preserve">16,239 км </w:t>
      </w:r>
      <w:r w:rsidRPr="00D531F6">
        <w:rPr>
          <w:rFonts w:ascii="Times New Roman" w:hAnsi="Times New Roman" w:cs="Times New Roman"/>
          <w:sz w:val="24"/>
          <w:szCs w:val="24"/>
        </w:rPr>
        <w:t>водопроводов, 75 водозаборных колонок</w:t>
      </w:r>
      <w:r w:rsidR="009F0EDD" w:rsidRPr="00D531F6">
        <w:rPr>
          <w:rFonts w:ascii="Times New Roman" w:hAnsi="Times New Roman" w:cs="Times New Roman"/>
          <w:sz w:val="24"/>
          <w:szCs w:val="24"/>
        </w:rPr>
        <w:t xml:space="preserve">. </w:t>
      </w:r>
      <w:r w:rsidRPr="00D531F6">
        <w:rPr>
          <w:rFonts w:ascii="Times New Roman" w:hAnsi="Times New Roman" w:cs="Times New Roman"/>
          <w:sz w:val="24"/>
          <w:szCs w:val="24"/>
        </w:rPr>
        <w:t xml:space="preserve"> </w:t>
      </w:r>
      <w:r w:rsidR="009F0EDD" w:rsidRPr="00D531F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2314F" w:rsidRPr="00D531F6">
        <w:rPr>
          <w:rFonts w:ascii="Times New Roman" w:hAnsi="Times New Roman" w:cs="Times New Roman"/>
          <w:sz w:val="24"/>
          <w:szCs w:val="24"/>
        </w:rPr>
        <w:t xml:space="preserve">произошло 26 аварий, </w:t>
      </w:r>
      <w:r w:rsidR="009F0EDD" w:rsidRPr="00D531F6">
        <w:rPr>
          <w:rFonts w:ascii="Times New Roman" w:hAnsi="Times New Roman" w:cs="Times New Roman"/>
          <w:sz w:val="24"/>
          <w:szCs w:val="24"/>
        </w:rPr>
        <w:t xml:space="preserve">затраты на ремонт и содержание </w:t>
      </w:r>
      <w:r w:rsidR="00D2314F" w:rsidRPr="00D531F6">
        <w:rPr>
          <w:rFonts w:ascii="Times New Roman" w:hAnsi="Times New Roman" w:cs="Times New Roman"/>
          <w:sz w:val="24"/>
          <w:szCs w:val="24"/>
        </w:rPr>
        <w:t>водоснабжение</w:t>
      </w:r>
      <w:r w:rsidR="009F0EDD" w:rsidRPr="00D531F6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4E6200" w:rsidRPr="00D531F6">
        <w:rPr>
          <w:rFonts w:ascii="Times New Roman" w:hAnsi="Times New Roman" w:cs="Times New Roman"/>
          <w:sz w:val="24"/>
          <w:szCs w:val="24"/>
        </w:rPr>
        <w:t>и</w:t>
      </w:r>
      <w:r w:rsidR="009F0EDD" w:rsidRPr="00D531F6">
        <w:rPr>
          <w:rFonts w:ascii="Times New Roman" w:hAnsi="Times New Roman" w:cs="Times New Roman"/>
          <w:sz w:val="24"/>
          <w:szCs w:val="24"/>
        </w:rPr>
        <w:t xml:space="preserve"> </w:t>
      </w:r>
      <w:r w:rsidR="00C9068D">
        <w:rPr>
          <w:rFonts w:ascii="Times New Roman" w:hAnsi="Times New Roman" w:cs="Times New Roman"/>
          <w:sz w:val="24"/>
          <w:szCs w:val="24"/>
        </w:rPr>
        <w:t>347,96 тыс</w:t>
      </w:r>
      <w:proofErr w:type="gramStart"/>
      <w:r w:rsidR="00C9068D">
        <w:rPr>
          <w:rFonts w:ascii="Times New Roman" w:hAnsi="Times New Roman" w:cs="Times New Roman"/>
          <w:sz w:val="24"/>
          <w:szCs w:val="24"/>
        </w:rPr>
        <w:t>.</w:t>
      </w:r>
      <w:r w:rsidR="009F0EDD" w:rsidRPr="00C906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F0EDD" w:rsidRPr="00C9068D">
        <w:rPr>
          <w:rFonts w:ascii="Times New Roman" w:hAnsi="Times New Roman" w:cs="Times New Roman"/>
          <w:sz w:val="24"/>
          <w:szCs w:val="24"/>
        </w:rPr>
        <w:t>уб.</w:t>
      </w:r>
      <w:r w:rsidR="009F0EDD" w:rsidRPr="00D531F6">
        <w:rPr>
          <w:rFonts w:ascii="Times New Roman" w:hAnsi="Times New Roman" w:cs="Times New Roman"/>
          <w:sz w:val="24"/>
          <w:szCs w:val="24"/>
        </w:rPr>
        <w:t xml:space="preserve"> </w:t>
      </w:r>
      <w:r w:rsidR="00D85B34" w:rsidRPr="00D531F6">
        <w:rPr>
          <w:rFonts w:ascii="Times New Roman" w:hAnsi="Times New Roman" w:cs="Times New Roman"/>
          <w:sz w:val="24"/>
          <w:szCs w:val="24"/>
        </w:rPr>
        <w:t>Проблемы с водоснабжением возникают и в летний период, и в зимний, но вовремя устраня</w:t>
      </w:r>
      <w:r w:rsidR="009930F7" w:rsidRPr="00D531F6">
        <w:rPr>
          <w:rFonts w:ascii="Times New Roman" w:hAnsi="Times New Roman" w:cs="Times New Roman"/>
          <w:sz w:val="24"/>
          <w:szCs w:val="24"/>
        </w:rPr>
        <w:t>ем</w:t>
      </w:r>
      <w:r w:rsidR="00D85B34" w:rsidRPr="00D531F6">
        <w:rPr>
          <w:rFonts w:ascii="Times New Roman" w:hAnsi="Times New Roman" w:cs="Times New Roman"/>
          <w:sz w:val="24"/>
          <w:szCs w:val="24"/>
        </w:rPr>
        <w:t>.</w:t>
      </w:r>
      <w:r w:rsidR="004139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39FC">
        <w:rPr>
          <w:rFonts w:ascii="Times New Roman" w:hAnsi="Times New Roman" w:cs="Times New Roman"/>
          <w:sz w:val="24"/>
          <w:szCs w:val="24"/>
        </w:rPr>
        <w:t>Очень проблемная</w:t>
      </w:r>
      <w:proofErr w:type="gramEnd"/>
      <w:r w:rsidR="004139FC">
        <w:rPr>
          <w:rFonts w:ascii="Times New Roman" w:hAnsi="Times New Roman" w:cs="Times New Roman"/>
          <w:sz w:val="24"/>
          <w:szCs w:val="24"/>
        </w:rPr>
        <w:t xml:space="preserve"> трасса это на ул.В.Волгина, которая проходит через частный огород, где проходит еще газовая воздушная трасса. В 2021 г. произошло</w:t>
      </w:r>
      <w:r w:rsidR="00566696">
        <w:rPr>
          <w:rFonts w:ascii="Times New Roman" w:hAnsi="Times New Roman" w:cs="Times New Roman"/>
          <w:sz w:val="24"/>
          <w:szCs w:val="24"/>
        </w:rPr>
        <w:t xml:space="preserve"> в этом огороде 3 аварии зимой.</w:t>
      </w:r>
      <w:r w:rsidR="005E1647">
        <w:rPr>
          <w:rFonts w:ascii="Times New Roman" w:hAnsi="Times New Roman" w:cs="Times New Roman"/>
          <w:sz w:val="24"/>
          <w:szCs w:val="24"/>
        </w:rPr>
        <w:t xml:space="preserve"> Пришлось нанимать мини-экскаватор из г</w:t>
      </w:r>
      <w:proofErr w:type="gramStart"/>
      <w:r w:rsidR="005E164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5E1647">
        <w:rPr>
          <w:rFonts w:ascii="Times New Roman" w:hAnsi="Times New Roman" w:cs="Times New Roman"/>
          <w:sz w:val="24"/>
          <w:szCs w:val="24"/>
        </w:rPr>
        <w:t>ебоксары. Только доставка в Октябрьское и обратно обходится 9,0 тыс</w:t>
      </w:r>
      <w:proofErr w:type="gramStart"/>
      <w:r w:rsidR="005E164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E1647">
        <w:rPr>
          <w:rFonts w:ascii="Times New Roman" w:hAnsi="Times New Roman" w:cs="Times New Roman"/>
          <w:sz w:val="24"/>
          <w:szCs w:val="24"/>
        </w:rPr>
        <w:t>уб. и 1 час работы 1500 руб.</w:t>
      </w:r>
    </w:p>
    <w:p w:rsidR="00353D2D" w:rsidRPr="00906EA3" w:rsidRDefault="00B0520D" w:rsidP="00906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EA3">
        <w:rPr>
          <w:rFonts w:ascii="Times New Roman" w:hAnsi="Times New Roman" w:cs="Times New Roman"/>
          <w:sz w:val="24"/>
          <w:szCs w:val="24"/>
        </w:rPr>
        <w:t xml:space="preserve">В 2021 г. провели работы по ограждению водонапорной  башни по </w:t>
      </w:r>
      <w:proofErr w:type="spellStart"/>
      <w:r w:rsidRPr="00906EA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06EA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06EA3">
        <w:rPr>
          <w:rFonts w:ascii="Times New Roman" w:hAnsi="Times New Roman" w:cs="Times New Roman"/>
          <w:sz w:val="24"/>
          <w:szCs w:val="24"/>
        </w:rPr>
        <w:t>ушникова</w:t>
      </w:r>
      <w:proofErr w:type="spellEnd"/>
      <w:r w:rsidRPr="00906EA3">
        <w:rPr>
          <w:rFonts w:ascii="Times New Roman" w:hAnsi="Times New Roman" w:cs="Times New Roman"/>
          <w:sz w:val="24"/>
          <w:szCs w:val="24"/>
        </w:rPr>
        <w:t xml:space="preserve"> с.Октябрьское.    </w:t>
      </w:r>
      <w:r>
        <w:rPr>
          <w:rFonts w:ascii="Times New Roman" w:hAnsi="Times New Roman" w:cs="Times New Roman"/>
          <w:sz w:val="24"/>
          <w:szCs w:val="24"/>
        </w:rPr>
        <w:t>Ныне в</w:t>
      </w:r>
      <w:r w:rsidR="00353D2D" w:rsidRPr="00906EA3">
        <w:rPr>
          <w:rFonts w:ascii="Times New Roman" w:hAnsi="Times New Roman" w:cs="Times New Roman"/>
          <w:sz w:val="24"/>
          <w:szCs w:val="24"/>
        </w:rPr>
        <w:t xml:space="preserve">о всех  населенных пунктах Октябрьского сельского поселения  </w:t>
      </w:r>
      <w:r w:rsidR="00906EA3" w:rsidRPr="00906EA3">
        <w:rPr>
          <w:rFonts w:ascii="Times New Roman" w:hAnsi="Times New Roman" w:cs="Times New Roman"/>
          <w:sz w:val="24"/>
          <w:szCs w:val="24"/>
        </w:rPr>
        <w:t xml:space="preserve">санитарные зоны </w:t>
      </w:r>
      <w:proofErr w:type="spellStart"/>
      <w:r w:rsidR="00353D2D" w:rsidRPr="00906EA3">
        <w:rPr>
          <w:rFonts w:ascii="Times New Roman" w:hAnsi="Times New Roman" w:cs="Times New Roman"/>
          <w:sz w:val="24"/>
          <w:szCs w:val="24"/>
        </w:rPr>
        <w:t>водобаш</w:t>
      </w:r>
      <w:r w:rsidR="00906EA3" w:rsidRPr="00906EA3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353D2D" w:rsidRPr="00906EA3">
        <w:rPr>
          <w:rFonts w:ascii="Times New Roman" w:hAnsi="Times New Roman" w:cs="Times New Roman"/>
          <w:sz w:val="24"/>
          <w:szCs w:val="24"/>
        </w:rPr>
        <w:t xml:space="preserve"> имеют ограждения. </w:t>
      </w:r>
    </w:p>
    <w:p w:rsidR="0047412B" w:rsidRPr="00D531F6" w:rsidRDefault="0047412B" w:rsidP="00906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EA3">
        <w:rPr>
          <w:rFonts w:ascii="Times New Roman" w:hAnsi="Times New Roman" w:cs="Times New Roman"/>
          <w:sz w:val="24"/>
          <w:szCs w:val="24"/>
        </w:rPr>
        <w:t xml:space="preserve">Нужно отметить, что с 2016 года Администрация Октябрьского </w:t>
      </w:r>
      <w:r w:rsidRPr="00D531F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D08D6" w:rsidRPr="00D531F6">
        <w:rPr>
          <w:rFonts w:ascii="Times New Roman" w:hAnsi="Times New Roman" w:cs="Times New Roman"/>
          <w:sz w:val="24"/>
          <w:szCs w:val="24"/>
        </w:rPr>
        <w:t>ведет работу по передаче объектов водоснабжения гарантирующей организации.</w:t>
      </w:r>
    </w:p>
    <w:p w:rsidR="00DB3911" w:rsidRPr="00D531F6" w:rsidRDefault="00D85B34" w:rsidP="000D0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B3911" w:rsidRPr="00D531F6">
        <w:rPr>
          <w:rFonts w:ascii="Times New Roman" w:hAnsi="Times New Roman" w:cs="Times New Roman"/>
          <w:sz w:val="24"/>
          <w:szCs w:val="24"/>
        </w:rPr>
        <w:t>по подпрограмме</w:t>
      </w:r>
      <w:r w:rsidR="00DB3911" w:rsidRPr="00D531F6">
        <w:rPr>
          <w:rFonts w:ascii="Times New Roman" w:eastAsia="Calibri" w:hAnsi="Times New Roman" w:cs="Times New Roman"/>
          <w:sz w:val="24"/>
          <w:szCs w:val="24"/>
        </w:rPr>
        <w:t xml:space="preserve"> «Строительства и реконструкция (модернизация) объектов питьевого водоснабжения и водоподготовки с учетом оценки качества и безопасности питьевой воды» государственной программы «Модернизация и развитие сферы жилищно-коммунального хозяйства»</w:t>
      </w:r>
      <w:r w:rsidR="00DB3911" w:rsidRPr="00D531F6">
        <w:rPr>
          <w:rFonts w:ascii="Times New Roman" w:hAnsi="Times New Roman" w:cs="Times New Roman"/>
          <w:sz w:val="24"/>
          <w:szCs w:val="24"/>
        </w:rPr>
        <w:t xml:space="preserve"> </w:t>
      </w:r>
      <w:r w:rsidR="00DB3911" w:rsidRPr="00D531F6">
        <w:rPr>
          <w:rFonts w:ascii="Times New Roman" w:eastAsia="Calibri" w:hAnsi="Times New Roman" w:cs="Times New Roman"/>
          <w:sz w:val="24"/>
          <w:szCs w:val="24"/>
        </w:rPr>
        <w:t xml:space="preserve">проведен капитальный ремонт </w:t>
      </w:r>
      <w:r w:rsidR="00007689" w:rsidRPr="00D531F6">
        <w:rPr>
          <w:rFonts w:ascii="Times New Roman" w:hAnsi="Times New Roman" w:cs="Times New Roman"/>
          <w:sz w:val="24"/>
          <w:szCs w:val="24"/>
        </w:rPr>
        <w:t xml:space="preserve">2 </w:t>
      </w:r>
      <w:r w:rsidR="00DB3911" w:rsidRPr="00D531F6">
        <w:rPr>
          <w:rFonts w:ascii="Times New Roman" w:eastAsia="Calibri" w:hAnsi="Times New Roman" w:cs="Times New Roman"/>
          <w:sz w:val="24"/>
          <w:szCs w:val="24"/>
        </w:rPr>
        <w:t>(</w:t>
      </w:r>
      <w:r w:rsidR="00007689" w:rsidRPr="00D531F6">
        <w:rPr>
          <w:rFonts w:ascii="Times New Roman" w:hAnsi="Times New Roman" w:cs="Times New Roman"/>
          <w:sz w:val="24"/>
          <w:szCs w:val="24"/>
        </w:rPr>
        <w:t>двух</w:t>
      </w:r>
      <w:r w:rsidR="00DB3911" w:rsidRPr="00D531F6">
        <w:rPr>
          <w:rFonts w:ascii="Times New Roman" w:eastAsia="Calibri" w:hAnsi="Times New Roman" w:cs="Times New Roman"/>
          <w:sz w:val="24"/>
          <w:szCs w:val="24"/>
        </w:rPr>
        <w:t xml:space="preserve">) источников водоснабжения (водонапорных башен) </w:t>
      </w:r>
      <w:r w:rsidR="00007689" w:rsidRPr="00D531F6">
        <w:rPr>
          <w:rFonts w:ascii="Times New Roman" w:hAnsi="Times New Roman" w:cs="Times New Roman"/>
          <w:sz w:val="24"/>
          <w:szCs w:val="24"/>
        </w:rPr>
        <w:t>в с</w:t>
      </w:r>
      <w:proofErr w:type="gramStart"/>
      <w:r w:rsidR="00007689" w:rsidRPr="00D531F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07689" w:rsidRPr="00D531F6">
        <w:rPr>
          <w:rFonts w:ascii="Times New Roman" w:hAnsi="Times New Roman" w:cs="Times New Roman"/>
          <w:sz w:val="24"/>
          <w:szCs w:val="24"/>
        </w:rPr>
        <w:t xml:space="preserve">ктябрьское по </w:t>
      </w:r>
      <w:proofErr w:type="spellStart"/>
      <w:r w:rsidR="00007689" w:rsidRPr="00D531F6">
        <w:rPr>
          <w:rFonts w:ascii="Times New Roman" w:hAnsi="Times New Roman" w:cs="Times New Roman"/>
          <w:sz w:val="24"/>
          <w:szCs w:val="24"/>
        </w:rPr>
        <w:t>ул.С.Аниева</w:t>
      </w:r>
      <w:proofErr w:type="spellEnd"/>
      <w:r w:rsidR="00007689" w:rsidRPr="00D531F6">
        <w:rPr>
          <w:rFonts w:ascii="Times New Roman" w:hAnsi="Times New Roman" w:cs="Times New Roman"/>
          <w:sz w:val="24"/>
          <w:szCs w:val="24"/>
        </w:rPr>
        <w:t xml:space="preserve"> и </w:t>
      </w:r>
      <w:r w:rsidR="00007689" w:rsidRPr="00D531F6">
        <w:rPr>
          <w:rFonts w:ascii="Times New Roman" w:hAnsi="Times New Roman" w:cs="Times New Roman"/>
          <w:sz w:val="24"/>
          <w:szCs w:val="24"/>
        </w:rPr>
        <w:lastRenderedPageBreak/>
        <w:t xml:space="preserve">д.Старое </w:t>
      </w:r>
      <w:proofErr w:type="spellStart"/>
      <w:r w:rsidR="00007689" w:rsidRPr="00D531F6">
        <w:rPr>
          <w:rFonts w:ascii="Times New Roman" w:hAnsi="Times New Roman" w:cs="Times New Roman"/>
          <w:sz w:val="24"/>
          <w:szCs w:val="24"/>
        </w:rPr>
        <w:t>Тогаево</w:t>
      </w:r>
      <w:proofErr w:type="spellEnd"/>
      <w:r w:rsidR="00007689" w:rsidRPr="00D531F6">
        <w:rPr>
          <w:rFonts w:ascii="Times New Roman" w:hAnsi="Times New Roman" w:cs="Times New Roman"/>
          <w:sz w:val="24"/>
          <w:szCs w:val="24"/>
        </w:rPr>
        <w:t xml:space="preserve"> </w:t>
      </w:r>
      <w:r w:rsidR="00DB3911" w:rsidRPr="00D531F6">
        <w:rPr>
          <w:rFonts w:ascii="Times New Roman" w:eastAsia="Calibri" w:hAnsi="Times New Roman" w:cs="Times New Roman"/>
          <w:sz w:val="24"/>
          <w:szCs w:val="24"/>
        </w:rPr>
        <w:t xml:space="preserve">на сумму </w:t>
      </w:r>
      <w:r w:rsidR="00007689" w:rsidRPr="00D531F6">
        <w:rPr>
          <w:rFonts w:ascii="Times New Roman" w:hAnsi="Times New Roman" w:cs="Times New Roman"/>
          <w:sz w:val="24"/>
          <w:szCs w:val="24"/>
        </w:rPr>
        <w:t>1,8</w:t>
      </w:r>
      <w:r w:rsidR="00DB3911" w:rsidRPr="00D531F6">
        <w:rPr>
          <w:rFonts w:ascii="Times New Roman" w:eastAsia="Calibri" w:hAnsi="Times New Roman" w:cs="Times New Roman"/>
          <w:sz w:val="24"/>
          <w:szCs w:val="24"/>
        </w:rPr>
        <w:t xml:space="preserve"> млн. рублей</w:t>
      </w:r>
      <w:r w:rsidR="00007689" w:rsidRPr="00D531F6">
        <w:rPr>
          <w:rFonts w:ascii="Times New Roman" w:hAnsi="Times New Roman" w:cs="Times New Roman"/>
          <w:sz w:val="24"/>
          <w:szCs w:val="24"/>
        </w:rPr>
        <w:t>. Подрядчиком выступил ООО «</w:t>
      </w:r>
      <w:proofErr w:type="spellStart"/>
      <w:r w:rsidR="00007689" w:rsidRPr="00D531F6">
        <w:rPr>
          <w:rFonts w:ascii="Times New Roman" w:hAnsi="Times New Roman" w:cs="Times New Roman"/>
          <w:sz w:val="24"/>
          <w:szCs w:val="24"/>
        </w:rPr>
        <w:t>АльтДорстрой</w:t>
      </w:r>
      <w:proofErr w:type="spellEnd"/>
      <w:r w:rsidR="00007689" w:rsidRPr="00D531F6">
        <w:rPr>
          <w:rFonts w:ascii="Times New Roman" w:hAnsi="Times New Roman" w:cs="Times New Roman"/>
          <w:sz w:val="24"/>
          <w:szCs w:val="24"/>
        </w:rPr>
        <w:t>» (г</w:t>
      </w:r>
      <w:proofErr w:type="gramStart"/>
      <w:r w:rsidR="00007689" w:rsidRPr="00D531F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007689" w:rsidRPr="00D531F6">
        <w:rPr>
          <w:rFonts w:ascii="Times New Roman" w:hAnsi="Times New Roman" w:cs="Times New Roman"/>
          <w:sz w:val="24"/>
          <w:szCs w:val="24"/>
        </w:rPr>
        <w:t>ебоксары). К</w:t>
      </w:r>
      <w:r w:rsidR="00DB3911" w:rsidRPr="00D531F6">
        <w:rPr>
          <w:rFonts w:ascii="Times New Roman" w:eastAsia="Calibri" w:hAnsi="Times New Roman" w:cs="Times New Roman"/>
          <w:sz w:val="24"/>
          <w:szCs w:val="24"/>
        </w:rPr>
        <w:t xml:space="preserve">онтракты </w:t>
      </w:r>
      <w:r w:rsidR="00007689" w:rsidRPr="00D531F6">
        <w:rPr>
          <w:rFonts w:ascii="Times New Roman" w:hAnsi="Times New Roman" w:cs="Times New Roman"/>
          <w:sz w:val="24"/>
          <w:szCs w:val="24"/>
        </w:rPr>
        <w:t xml:space="preserve">им </w:t>
      </w:r>
      <w:r w:rsidR="00DB3911" w:rsidRPr="00D531F6">
        <w:rPr>
          <w:rFonts w:ascii="Times New Roman" w:eastAsia="Calibri" w:hAnsi="Times New Roman" w:cs="Times New Roman"/>
          <w:sz w:val="24"/>
          <w:szCs w:val="24"/>
        </w:rPr>
        <w:t xml:space="preserve">исполнены в полном </w:t>
      </w:r>
      <w:proofErr w:type="gramStart"/>
      <w:r w:rsidR="00DB3911" w:rsidRPr="00D531F6">
        <w:rPr>
          <w:rFonts w:ascii="Times New Roman" w:eastAsia="Calibri" w:hAnsi="Times New Roman" w:cs="Times New Roman"/>
          <w:sz w:val="24"/>
          <w:szCs w:val="24"/>
        </w:rPr>
        <w:t>объеме</w:t>
      </w:r>
      <w:proofErr w:type="gramEnd"/>
      <w:r w:rsidR="00DB3911" w:rsidRPr="00D531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119B" w:rsidRDefault="00C27ADE" w:rsidP="0036119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31F6">
        <w:rPr>
          <w:rFonts w:ascii="Times New Roman" w:hAnsi="Times New Roman" w:cs="Times New Roman"/>
          <w:sz w:val="24"/>
          <w:szCs w:val="24"/>
        </w:rPr>
        <w:t xml:space="preserve">В 2022 г. запланирован капитальный ремонт </w:t>
      </w:r>
      <w:proofErr w:type="spellStart"/>
      <w:r w:rsidRPr="00D531F6">
        <w:rPr>
          <w:rFonts w:ascii="Times New Roman" w:hAnsi="Times New Roman" w:cs="Times New Roman"/>
          <w:sz w:val="24"/>
          <w:szCs w:val="24"/>
        </w:rPr>
        <w:t>водобашен</w:t>
      </w:r>
      <w:proofErr w:type="spellEnd"/>
      <w:r w:rsidRPr="00D531F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531F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531F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531F6">
        <w:rPr>
          <w:rFonts w:ascii="Times New Roman" w:hAnsi="Times New Roman" w:cs="Times New Roman"/>
          <w:sz w:val="24"/>
          <w:szCs w:val="24"/>
        </w:rPr>
        <w:t>стереккасы</w:t>
      </w:r>
      <w:proofErr w:type="spellEnd"/>
      <w:r w:rsidRPr="00D531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31F6">
        <w:rPr>
          <w:rFonts w:ascii="Times New Roman" w:hAnsi="Times New Roman" w:cs="Times New Roman"/>
          <w:sz w:val="24"/>
          <w:szCs w:val="24"/>
        </w:rPr>
        <w:t>д.Хорнъялы</w:t>
      </w:r>
      <w:proofErr w:type="spellEnd"/>
      <w:r w:rsidR="0036119B" w:rsidRPr="00D531F6">
        <w:rPr>
          <w:rFonts w:ascii="Times New Roman" w:hAnsi="Times New Roman" w:cs="Times New Roman"/>
          <w:sz w:val="24"/>
          <w:szCs w:val="24"/>
        </w:rPr>
        <w:t xml:space="preserve">, </w:t>
      </w:r>
      <w:r w:rsidR="0036119B" w:rsidRPr="00D531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проекты </w:t>
      </w:r>
      <w:r w:rsidR="002D01B2" w:rsidRPr="00D531F6">
        <w:rPr>
          <w:rFonts w:ascii="Times New Roman" w:hAnsi="Times New Roman" w:cs="Times New Roman"/>
          <w:sz w:val="24"/>
          <w:szCs w:val="24"/>
          <w:lang w:eastAsia="ar-SA"/>
        </w:rPr>
        <w:t>имеются</w:t>
      </w:r>
      <w:r w:rsidR="0036119B" w:rsidRPr="00D531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положительные заключения экспертизы.</w:t>
      </w:r>
    </w:p>
    <w:p w:rsidR="00ED29C6" w:rsidRPr="00C21752" w:rsidRDefault="00ED29C6" w:rsidP="00ED29C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21752">
        <w:rPr>
          <w:rFonts w:ascii="Times New Roman" w:hAnsi="Times New Roman"/>
          <w:sz w:val="24"/>
          <w:szCs w:val="24"/>
        </w:rPr>
        <w:t>Ежегодно администрацией поселения  во всех населенных пунктах сельского поселения проводится анализ воды. Результаты лабораторных исследований размещены на сайте администрации поселения.</w:t>
      </w:r>
      <w:r w:rsidR="00072208">
        <w:rPr>
          <w:rFonts w:ascii="Times New Roman" w:hAnsi="Times New Roman"/>
          <w:sz w:val="24"/>
          <w:szCs w:val="24"/>
        </w:rPr>
        <w:t xml:space="preserve"> В 2021 г. на эти мероприятия израсходовано 13,3 тыс</w:t>
      </w:r>
      <w:proofErr w:type="gramStart"/>
      <w:r w:rsidR="00072208">
        <w:rPr>
          <w:rFonts w:ascii="Times New Roman" w:hAnsi="Times New Roman"/>
          <w:sz w:val="24"/>
          <w:szCs w:val="24"/>
        </w:rPr>
        <w:t>.р</w:t>
      </w:r>
      <w:proofErr w:type="gramEnd"/>
      <w:r w:rsidR="00072208">
        <w:rPr>
          <w:rFonts w:ascii="Times New Roman" w:hAnsi="Times New Roman"/>
          <w:sz w:val="24"/>
          <w:szCs w:val="24"/>
        </w:rPr>
        <w:t>уб.</w:t>
      </w:r>
    </w:p>
    <w:p w:rsidR="00ED29C6" w:rsidRPr="00C21752" w:rsidRDefault="00ED29C6" w:rsidP="0036119B">
      <w:pPr>
        <w:pStyle w:val="a7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27ADE" w:rsidRPr="00D531F6" w:rsidRDefault="00C27ADE" w:rsidP="00D23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14F" w:rsidRPr="00D531F6" w:rsidRDefault="00E21AFA" w:rsidP="00D23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1F6">
        <w:rPr>
          <w:rFonts w:ascii="Times New Roman" w:hAnsi="Times New Roman" w:cs="Times New Roman"/>
          <w:b/>
          <w:sz w:val="24"/>
          <w:szCs w:val="24"/>
        </w:rPr>
        <w:t>Организация сбора и вывоза бытовых отходов и мусора</w:t>
      </w:r>
    </w:p>
    <w:p w:rsidR="000853C8" w:rsidRPr="00D531F6" w:rsidRDefault="000853C8" w:rsidP="000853C8">
      <w:pPr>
        <w:pStyle w:val="a4"/>
        <w:spacing w:before="0" w:beforeAutospacing="0" w:after="0" w:afterAutospacing="0"/>
        <w:ind w:firstLine="709"/>
        <w:jc w:val="both"/>
      </w:pPr>
      <w:r w:rsidRPr="00D531F6">
        <w:t xml:space="preserve">Сбор  и вывоз  мусора с территории Октябрьского сельского  поселения осуществляет ООО «МВК «Экоцентр». В целях благоустройства в населенных пунктах Октябрьского  сельского поселения имеются 34 площадки для сбора твердых коммунальных отходов, используются контейнеры администрации Октябрьского поселения и ООО «МВК «Экоцентр» </w:t>
      </w:r>
      <w:r w:rsidR="00B272D1" w:rsidRPr="00D531F6">
        <w:t>в количестве 68 шт.</w:t>
      </w:r>
      <w:r w:rsidRPr="00D531F6">
        <w:t xml:space="preserve">  Коммунальные отходы вывозятся с населенных пунктов еженедельно 2 раза. </w:t>
      </w:r>
      <w:r w:rsidR="00B272D1" w:rsidRPr="00D531F6">
        <w:t xml:space="preserve"> </w:t>
      </w:r>
      <w:r w:rsidR="00422FF2" w:rsidRPr="00D531F6">
        <w:t xml:space="preserve">Уровень сбора </w:t>
      </w:r>
      <w:r w:rsidR="007852E8" w:rsidRPr="00D531F6">
        <w:t xml:space="preserve">средств от населения по Октябрьскому поселению составляет </w:t>
      </w:r>
      <w:r w:rsidR="00CF56D6" w:rsidRPr="00D531F6">
        <w:t>75,7 % (в 2020 г. – 74,1 %), для сравнения: по району 76,8%.</w:t>
      </w:r>
    </w:p>
    <w:p w:rsidR="00B33252" w:rsidRPr="00D531F6" w:rsidRDefault="00B33252" w:rsidP="00B33252">
      <w:pPr>
        <w:pStyle w:val="a4"/>
        <w:spacing w:before="0" w:beforeAutospacing="0" w:after="0" w:afterAutospacing="0"/>
        <w:jc w:val="both"/>
      </w:pPr>
    </w:p>
    <w:p w:rsidR="00B33252" w:rsidRPr="00D531F6" w:rsidRDefault="00B33252" w:rsidP="00B33252">
      <w:pPr>
        <w:pStyle w:val="a4"/>
        <w:spacing w:before="0" w:beforeAutospacing="0" w:after="0" w:afterAutospacing="0"/>
        <w:jc w:val="both"/>
        <w:rPr>
          <w:b/>
        </w:rPr>
      </w:pPr>
      <w:r w:rsidRPr="00D531F6">
        <w:rPr>
          <w:b/>
        </w:rPr>
        <w:t>Уличное освещение</w:t>
      </w:r>
    </w:p>
    <w:p w:rsidR="004872BA" w:rsidRPr="00D531F6" w:rsidRDefault="004872BA" w:rsidP="002D2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 xml:space="preserve">На территории поселения электроснабжение осуществляет Октябрьский Филиал ОАО «МРСК Волга - </w:t>
      </w:r>
      <w:proofErr w:type="spellStart"/>
      <w:r w:rsidRPr="00D531F6">
        <w:rPr>
          <w:rFonts w:ascii="Times New Roman" w:hAnsi="Times New Roman" w:cs="Times New Roman"/>
          <w:sz w:val="24"/>
          <w:szCs w:val="24"/>
        </w:rPr>
        <w:t>Чувашэнерго</w:t>
      </w:r>
      <w:proofErr w:type="spellEnd"/>
      <w:r w:rsidRPr="00D531F6">
        <w:rPr>
          <w:rFonts w:ascii="Times New Roman" w:hAnsi="Times New Roman" w:cs="Times New Roman"/>
          <w:sz w:val="24"/>
          <w:szCs w:val="24"/>
        </w:rPr>
        <w:t>».</w:t>
      </w:r>
      <w:r w:rsidR="00FF29E3" w:rsidRPr="00FF29E3">
        <w:rPr>
          <w:rFonts w:ascii="Times New Roman" w:hAnsi="Times New Roman" w:cs="Times New Roman"/>
          <w:sz w:val="24"/>
          <w:szCs w:val="24"/>
        </w:rPr>
        <w:t xml:space="preserve"> </w:t>
      </w:r>
      <w:r w:rsidR="00FF29E3" w:rsidRPr="00D531F6">
        <w:rPr>
          <w:rFonts w:ascii="Times New Roman" w:hAnsi="Times New Roman" w:cs="Times New Roman"/>
          <w:sz w:val="24"/>
          <w:szCs w:val="24"/>
        </w:rPr>
        <w:t xml:space="preserve">Во всех 7 населенных пунктах </w:t>
      </w:r>
      <w:r w:rsidR="002D2475">
        <w:rPr>
          <w:rFonts w:ascii="Times New Roman" w:hAnsi="Times New Roman" w:cs="Times New Roman"/>
          <w:sz w:val="24"/>
          <w:szCs w:val="24"/>
        </w:rPr>
        <w:t>поселения имеется</w:t>
      </w:r>
      <w:r w:rsidR="00FF29E3" w:rsidRPr="00D531F6">
        <w:rPr>
          <w:rFonts w:ascii="Times New Roman" w:hAnsi="Times New Roman" w:cs="Times New Roman"/>
          <w:sz w:val="24"/>
          <w:szCs w:val="24"/>
        </w:rPr>
        <w:t xml:space="preserve"> 5-ый провод</w:t>
      </w:r>
      <w:r w:rsidR="002D2475">
        <w:rPr>
          <w:rFonts w:ascii="Times New Roman" w:hAnsi="Times New Roman" w:cs="Times New Roman"/>
          <w:sz w:val="24"/>
          <w:szCs w:val="24"/>
        </w:rPr>
        <w:t xml:space="preserve"> уличного освещения</w:t>
      </w:r>
      <w:r w:rsidR="00FF29E3" w:rsidRPr="00D531F6">
        <w:rPr>
          <w:rFonts w:ascii="Times New Roman" w:hAnsi="Times New Roman" w:cs="Times New Roman"/>
          <w:sz w:val="24"/>
          <w:szCs w:val="24"/>
        </w:rPr>
        <w:t>.</w:t>
      </w:r>
    </w:p>
    <w:p w:rsidR="00F637F1" w:rsidRDefault="00F637F1" w:rsidP="00487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г., как и в 2019 и 2020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72BA" w:rsidRPr="00D531F6">
        <w:rPr>
          <w:rFonts w:ascii="Times New Roman" w:hAnsi="Times New Roman" w:cs="Times New Roman"/>
          <w:sz w:val="24"/>
          <w:szCs w:val="24"/>
        </w:rPr>
        <w:t xml:space="preserve">на уличное освещение израсходовано 100,0 тыс.руб. (для сравнения : </w:t>
      </w:r>
      <w:r>
        <w:rPr>
          <w:rFonts w:ascii="Times New Roman" w:hAnsi="Times New Roman" w:cs="Times New Roman"/>
          <w:sz w:val="24"/>
          <w:szCs w:val="24"/>
        </w:rPr>
        <w:tab/>
      </w:r>
      <w:r w:rsidR="004872BA" w:rsidRPr="00D531F6">
        <w:rPr>
          <w:rFonts w:ascii="Times New Roman" w:hAnsi="Times New Roman" w:cs="Times New Roman"/>
          <w:sz w:val="24"/>
          <w:szCs w:val="24"/>
        </w:rPr>
        <w:t>в 2018 г – 200,0 тыс. руб.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637F1" w:rsidRDefault="00F637F1" w:rsidP="00487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2017 г. – 250,0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</w:t>
      </w:r>
    </w:p>
    <w:p w:rsidR="004872BA" w:rsidRPr="00D531F6" w:rsidRDefault="00F637F1" w:rsidP="00F637F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г. – 300,0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  <w:r w:rsidR="004872BA" w:rsidRPr="00D531F6">
        <w:rPr>
          <w:rFonts w:ascii="Times New Roman" w:hAnsi="Times New Roman" w:cs="Times New Roman"/>
          <w:sz w:val="24"/>
          <w:szCs w:val="24"/>
        </w:rPr>
        <w:t>)</w:t>
      </w:r>
    </w:p>
    <w:p w:rsidR="004872BA" w:rsidRPr="00D531F6" w:rsidRDefault="004872BA" w:rsidP="00487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 xml:space="preserve">В течение 2021 года заменено </w:t>
      </w:r>
      <w:r w:rsidR="00FF29E3" w:rsidRPr="00D531F6">
        <w:rPr>
          <w:rFonts w:ascii="Times New Roman" w:hAnsi="Times New Roman" w:cs="Times New Roman"/>
          <w:sz w:val="24"/>
          <w:szCs w:val="24"/>
        </w:rPr>
        <w:t xml:space="preserve">и установлено </w:t>
      </w:r>
      <w:r w:rsidRPr="00D531F6">
        <w:rPr>
          <w:rFonts w:ascii="Times New Roman" w:hAnsi="Times New Roman" w:cs="Times New Roman"/>
          <w:sz w:val="24"/>
          <w:szCs w:val="24"/>
        </w:rPr>
        <w:t xml:space="preserve">156 ламп уличного  освещения (для сравнения в 2020 г – 220 ламп), </w:t>
      </w:r>
      <w:r w:rsidR="00FF29E3">
        <w:rPr>
          <w:rFonts w:ascii="Times New Roman" w:hAnsi="Times New Roman" w:cs="Times New Roman"/>
          <w:sz w:val="24"/>
          <w:szCs w:val="24"/>
        </w:rPr>
        <w:t xml:space="preserve">на эти цели </w:t>
      </w:r>
      <w:r w:rsidR="00FF29E3" w:rsidRPr="00D531F6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2D2475">
        <w:rPr>
          <w:rFonts w:ascii="Times New Roman" w:hAnsi="Times New Roman" w:cs="Times New Roman"/>
          <w:sz w:val="24"/>
          <w:szCs w:val="24"/>
        </w:rPr>
        <w:t>80,0</w:t>
      </w:r>
      <w:r w:rsidR="00FF29E3" w:rsidRPr="00D531F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FF29E3" w:rsidRPr="00D531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F29E3" w:rsidRPr="00D531F6">
        <w:rPr>
          <w:rFonts w:ascii="Times New Roman" w:hAnsi="Times New Roman" w:cs="Times New Roman"/>
          <w:sz w:val="24"/>
          <w:szCs w:val="24"/>
        </w:rPr>
        <w:t xml:space="preserve">ублей. </w:t>
      </w:r>
      <w:r w:rsidR="002D2475" w:rsidRPr="00D531F6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уличного освещения </w:t>
      </w:r>
      <w:r w:rsidR="002D247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D531F6">
        <w:rPr>
          <w:rFonts w:ascii="Times New Roman" w:hAnsi="Times New Roman" w:cs="Times New Roman"/>
          <w:sz w:val="24"/>
          <w:szCs w:val="24"/>
        </w:rPr>
        <w:t xml:space="preserve"> </w:t>
      </w:r>
      <w:r w:rsidR="002D2475" w:rsidRPr="00D531F6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2D2475">
        <w:rPr>
          <w:rFonts w:ascii="Times New Roman" w:hAnsi="Times New Roman" w:cs="Times New Roman"/>
          <w:sz w:val="24"/>
          <w:szCs w:val="24"/>
        </w:rPr>
        <w:t xml:space="preserve">подряда выполняет </w:t>
      </w:r>
      <w:r w:rsidRPr="00D531F6">
        <w:rPr>
          <w:rFonts w:ascii="Times New Roman" w:hAnsi="Times New Roman" w:cs="Times New Roman"/>
          <w:sz w:val="24"/>
          <w:szCs w:val="24"/>
        </w:rPr>
        <w:t>житель с. Октябрьское Абрамов Юрий.</w:t>
      </w:r>
    </w:p>
    <w:p w:rsidR="00B33252" w:rsidRDefault="00B33252" w:rsidP="00B33252">
      <w:pPr>
        <w:pStyle w:val="a4"/>
        <w:spacing w:before="0" w:beforeAutospacing="0" w:after="0" w:afterAutospacing="0"/>
        <w:jc w:val="both"/>
      </w:pPr>
    </w:p>
    <w:p w:rsidR="00FF29E3" w:rsidRPr="00D531F6" w:rsidRDefault="00FF29E3" w:rsidP="00B33252">
      <w:pPr>
        <w:pStyle w:val="a4"/>
        <w:spacing w:before="0" w:beforeAutospacing="0" w:after="0" w:afterAutospacing="0"/>
        <w:jc w:val="both"/>
      </w:pPr>
    </w:p>
    <w:p w:rsidR="0006031F" w:rsidRPr="00D531F6" w:rsidRDefault="0006031F" w:rsidP="00B33252">
      <w:pPr>
        <w:pStyle w:val="a4"/>
        <w:spacing w:before="0" w:beforeAutospacing="0" w:after="0" w:afterAutospacing="0"/>
        <w:jc w:val="both"/>
        <w:rPr>
          <w:b/>
        </w:rPr>
      </w:pPr>
      <w:r w:rsidRPr="00D531F6">
        <w:rPr>
          <w:b/>
        </w:rPr>
        <w:t>Дороги</w:t>
      </w:r>
    </w:p>
    <w:p w:rsidR="00F70E52" w:rsidRPr="00D531F6" w:rsidRDefault="006C2172" w:rsidP="00FE6D85">
      <w:pPr>
        <w:pStyle w:val="a4"/>
        <w:spacing w:before="0" w:beforeAutospacing="0" w:after="0" w:afterAutospacing="0"/>
        <w:ind w:firstLine="708"/>
        <w:jc w:val="both"/>
      </w:pPr>
      <w:r w:rsidRPr="00D531F6">
        <w:t xml:space="preserve">По территории поселения проходит </w:t>
      </w:r>
      <w:r w:rsidR="00E517AD" w:rsidRPr="00D531F6">
        <w:t>35,2 км автодорог, из них асфальтировано 7,8 км, с  твердым покрытием (отсыпано щебнем, асфальтной крошкой) 24,0 км.</w:t>
      </w:r>
      <w:r w:rsidR="00A0020A" w:rsidRPr="00D531F6">
        <w:t xml:space="preserve"> </w:t>
      </w:r>
    </w:p>
    <w:p w:rsidR="00F70E52" w:rsidRPr="00D531F6" w:rsidRDefault="00F70E52" w:rsidP="00FE6D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>Дорожный фонд при плане</w:t>
      </w:r>
      <w:r w:rsidRPr="00D531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6D85" w:rsidRPr="00D531F6">
        <w:rPr>
          <w:rFonts w:ascii="Times New Roman" w:eastAsia="Calibri" w:hAnsi="Times New Roman" w:cs="Times New Roman"/>
          <w:sz w:val="24"/>
          <w:szCs w:val="24"/>
        </w:rPr>
        <w:t xml:space="preserve">2,9 </w:t>
      </w:r>
      <w:proofErr w:type="spellStart"/>
      <w:r w:rsidR="00FE6D85" w:rsidRPr="00D531F6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Start"/>
      <w:r w:rsidR="00FE6D85" w:rsidRPr="00D531F6">
        <w:rPr>
          <w:rFonts w:ascii="Times New Roman" w:eastAsia="Calibri" w:hAnsi="Times New Roman" w:cs="Times New Roman"/>
          <w:sz w:val="24"/>
          <w:szCs w:val="24"/>
        </w:rPr>
        <w:t>.</w:t>
      </w:r>
      <w:r w:rsidRPr="00D531F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D531F6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D531F6">
        <w:rPr>
          <w:rFonts w:ascii="Times New Roman" w:eastAsia="Calibri" w:hAnsi="Times New Roman" w:cs="Times New Roman"/>
          <w:sz w:val="24"/>
          <w:szCs w:val="24"/>
        </w:rPr>
        <w:t xml:space="preserve">, исполнен на </w:t>
      </w:r>
      <w:r w:rsidR="00FE6D85" w:rsidRPr="00D531F6">
        <w:rPr>
          <w:rFonts w:ascii="Times New Roman" w:eastAsia="Calibri" w:hAnsi="Times New Roman" w:cs="Times New Roman"/>
          <w:sz w:val="24"/>
          <w:szCs w:val="24"/>
        </w:rPr>
        <w:t>93,2</w:t>
      </w:r>
      <w:r w:rsidRPr="00D531F6">
        <w:rPr>
          <w:rFonts w:ascii="Times New Roman" w:eastAsia="Calibri" w:hAnsi="Times New Roman" w:cs="Times New Roman"/>
          <w:sz w:val="24"/>
          <w:szCs w:val="24"/>
        </w:rPr>
        <w:t xml:space="preserve"> % - </w:t>
      </w:r>
      <w:r w:rsidR="00FE6D85" w:rsidRPr="00D531F6">
        <w:rPr>
          <w:rFonts w:ascii="Times New Roman" w:eastAsia="Calibri" w:hAnsi="Times New Roman" w:cs="Times New Roman"/>
          <w:sz w:val="24"/>
          <w:szCs w:val="24"/>
        </w:rPr>
        <w:t>2,7 млн.</w:t>
      </w:r>
      <w:r w:rsidRPr="00D531F6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FE6D85" w:rsidRPr="00D531F6" w:rsidRDefault="00A0020A" w:rsidP="00FE6D85">
      <w:pPr>
        <w:pStyle w:val="a4"/>
        <w:spacing w:before="0" w:beforeAutospacing="0" w:after="0" w:afterAutospacing="0"/>
        <w:ind w:firstLine="708"/>
        <w:jc w:val="both"/>
      </w:pPr>
      <w:r w:rsidRPr="00D531F6">
        <w:t xml:space="preserve">В 2021 г. денежные средства из дорожного фонда направлены </w:t>
      </w:r>
      <w:proofErr w:type="gramStart"/>
      <w:r w:rsidRPr="00D531F6">
        <w:t>на</w:t>
      </w:r>
      <w:proofErr w:type="gramEnd"/>
      <w:r w:rsidR="00FE6D85" w:rsidRPr="00D531F6">
        <w:t>:</w:t>
      </w:r>
    </w:p>
    <w:p w:rsidR="00930BB8" w:rsidRPr="00D531F6" w:rsidRDefault="00A0020A" w:rsidP="00FE6D85">
      <w:pPr>
        <w:pStyle w:val="a4"/>
        <w:spacing w:before="0" w:beforeAutospacing="0" w:after="0" w:afterAutospacing="0"/>
        <w:jc w:val="both"/>
      </w:pPr>
      <w:r w:rsidRPr="00D531F6">
        <w:t xml:space="preserve"> </w:t>
      </w:r>
      <w:r w:rsidR="00FE6D85" w:rsidRPr="00D531F6">
        <w:tab/>
        <w:t xml:space="preserve">- </w:t>
      </w:r>
      <w:r w:rsidR="00E97696" w:rsidRPr="00D531F6">
        <w:t xml:space="preserve">зимнее содержание дорог </w:t>
      </w:r>
      <w:r w:rsidR="008A15B8" w:rsidRPr="00D531F6">
        <w:t xml:space="preserve">– в </w:t>
      </w:r>
      <w:r w:rsidR="00E97696" w:rsidRPr="00D531F6">
        <w:t xml:space="preserve"> 2021 г. израсходовано </w:t>
      </w:r>
      <w:r w:rsidR="00F70E52" w:rsidRPr="00D531F6">
        <w:t>400,0</w:t>
      </w:r>
      <w:r w:rsidR="00E97696" w:rsidRPr="00D531F6">
        <w:t xml:space="preserve"> тыс. </w:t>
      </w:r>
      <w:proofErr w:type="spellStart"/>
      <w:r w:rsidR="00E97696" w:rsidRPr="00D531F6">
        <w:t>руб</w:t>
      </w:r>
      <w:proofErr w:type="spellEnd"/>
      <w:r w:rsidR="00E97696" w:rsidRPr="00D531F6">
        <w:t xml:space="preserve">, </w:t>
      </w:r>
    </w:p>
    <w:p w:rsidR="00E97696" w:rsidRPr="00D531F6" w:rsidRDefault="00FE6D85" w:rsidP="00FE6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 xml:space="preserve">- </w:t>
      </w:r>
      <w:r w:rsidR="00E97696" w:rsidRPr="00D531F6">
        <w:rPr>
          <w:rFonts w:ascii="Times New Roman" w:hAnsi="Times New Roman" w:cs="Times New Roman"/>
          <w:sz w:val="24"/>
          <w:szCs w:val="24"/>
        </w:rPr>
        <w:t>профилирование</w:t>
      </w:r>
      <w:r w:rsidRPr="00D531F6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Pr="00D531F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531F6">
        <w:rPr>
          <w:rFonts w:ascii="Times New Roman" w:hAnsi="Times New Roman" w:cs="Times New Roman"/>
          <w:sz w:val="24"/>
          <w:szCs w:val="24"/>
        </w:rPr>
        <w:t>олевая с.Октябрьское 90 м и ул.Пушкина с.Октябрьское 250 кв.м.</w:t>
      </w:r>
      <w:r w:rsidR="00E97696" w:rsidRPr="00D531F6">
        <w:rPr>
          <w:rFonts w:ascii="Times New Roman" w:hAnsi="Times New Roman" w:cs="Times New Roman"/>
          <w:sz w:val="24"/>
          <w:szCs w:val="24"/>
        </w:rPr>
        <w:t xml:space="preserve"> </w:t>
      </w:r>
      <w:r w:rsidR="00930BB8" w:rsidRPr="00D531F6">
        <w:rPr>
          <w:rFonts w:ascii="Times New Roman" w:hAnsi="Times New Roman" w:cs="Times New Roman"/>
          <w:sz w:val="24"/>
          <w:szCs w:val="24"/>
        </w:rPr>
        <w:t>-</w:t>
      </w:r>
      <w:r w:rsidR="00E97696" w:rsidRPr="00D531F6">
        <w:rPr>
          <w:rFonts w:ascii="Times New Roman" w:hAnsi="Times New Roman" w:cs="Times New Roman"/>
          <w:sz w:val="24"/>
          <w:szCs w:val="24"/>
        </w:rPr>
        <w:t xml:space="preserve"> </w:t>
      </w:r>
      <w:r w:rsidR="00930BB8" w:rsidRPr="00D531F6">
        <w:rPr>
          <w:rFonts w:ascii="Times New Roman" w:hAnsi="Times New Roman" w:cs="Times New Roman"/>
          <w:sz w:val="24"/>
          <w:szCs w:val="24"/>
        </w:rPr>
        <w:t>143,7</w:t>
      </w:r>
      <w:r w:rsidR="00E97696" w:rsidRPr="00D531F6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30BB8" w:rsidRPr="00D531F6">
        <w:rPr>
          <w:rFonts w:ascii="Times New Roman" w:hAnsi="Times New Roman" w:cs="Times New Roman"/>
          <w:sz w:val="24"/>
          <w:szCs w:val="24"/>
        </w:rPr>
        <w:t>.,</w:t>
      </w:r>
    </w:p>
    <w:p w:rsidR="00930BB8" w:rsidRPr="00D531F6" w:rsidRDefault="00FE6D85" w:rsidP="00FE6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 xml:space="preserve">- </w:t>
      </w:r>
      <w:r w:rsidR="00930BB8" w:rsidRPr="00D531F6">
        <w:rPr>
          <w:rFonts w:ascii="Times New Roman" w:hAnsi="Times New Roman" w:cs="Times New Roman"/>
          <w:sz w:val="24"/>
          <w:szCs w:val="24"/>
        </w:rPr>
        <w:t>текущий ремонт – 2,1 млн. руб.</w:t>
      </w:r>
    </w:p>
    <w:p w:rsidR="00FE6D85" w:rsidRPr="00D531F6" w:rsidRDefault="00FE6D85" w:rsidP="00FE6D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ab/>
        <w:t xml:space="preserve">Особое внимание администрацией Октябрьского сельского поселения уделяется вопросам текущего ремонта дорог в населенных </w:t>
      </w:r>
      <w:proofErr w:type="gramStart"/>
      <w:r w:rsidRPr="00D531F6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D531F6">
        <w:rPr>
          <w:rFonts w:ascii="Times New Roman" w:hAnsi="Times New Roman" w:cs="Times New Roman"/>
          <w:sz w:val="24"/>
          <w:szCs w:val="24"/>
        </w:rPr>
        <w:t xml:space="preserve"> поселения. Всего в 202</w:t>
      </w:r>
      <w:r w:rsidR="008A15B8" w:rsidRPr="00D531F6">
        <w:rPr>
          <w:rFonts w:ascii="Times New Roman" w:hAnsi="Times New Roman" w:cs="Times New Roman"/>
          <w:sz w:val="24"/>
          <w:szCs w:val="24"/>
        </w:rPr>
        <w:t>1</w:t>
      </w:r>
      <w:r w:rsidRPr="00D531F6">
        <w:rPr>
          <w:rFonts w:ascii="Times New Roman" w:hAnsi="Times New Roman" w:cs="Times New Roman"/>
          <w:sz w:val="24"/>
          <w:szCs w:val="24"/>
        </w:rPr>
        <w:t xml:space="preserve"> году  на текущий ремонт дорог </w:t>
      </w:r>
      <w:r w:rsidR="00A542A8" w:rsidRPr="00D531F6">
        <w:rPr>
          <w:rFonts w:ascii="Times New Roman" w:hAnsi="Times New Roman" w:cs="Times New Roman"/>
          <w:sz w:val="24"/>
          <w:szCs w:val="24"/>
        </w:rPr>
        <w:t xml:space="preserve">через торги </w:t>
      </w:r>
      <w:r w:rsidRPr="00D531F6">
        <w:rPr>
          <w:rFonts w:ascii="Times New Roman" w:hAnsi="Times New Roman" w:cs="Times New Roman"/>
          <w:sz w:val="24"/>
          <w:szCs w:val="24"/>
        </w:rPr>
        <w:t xml:space="preserve">заключено </w:t>
      </w:r>
      <w:r w:rsidR="009254AE" w:rsidRPr="00D531F6">
        <w:rPr>
          <w:rFonts w:ascii="Times New Roman" w:hAnsi="Times New Roman" w:cs="Times New Roman"/>
          <w:sz w:val="24"/>
          <w:szCs w:val="24"/>
        </w:rPr>
        <w:t>5</w:t>
      </w:r>
      <w:r w:rsidRPr="00D531F6">
        <w:rPr>
          <w:rFonts w:ascii="Times New Roman" w:hAnsi="Times New Roman" w:cs="Times New Roman"/>
          <w:sz w:val="24"/>
          <w:szCs w:val="24"/>
        </w:rPr>
        <w:t xml:space="preserve"> муниципальных контрактов</w:t>
      </w:r>
      <w:r w:rsidR="007A4BBA" w:rsidRPr="00D531F6">
        <w:rPr>
          <w:rFonts w:ascii="Times New Roman" w:hAnsi="Times New Roman" w:cs="Times New Roman"/>
          <w:sz w:val="24"/>
          <w:szCs w:val="24"/>
        </w:rPr>
        <w:t xml:space="preserve"> и 1 прямой договор</w:t>
      </w:r>
      <w:r w:rsidRPr="00D531F6">
        <w:rPr>
          <w:rFonts w:ascii="Times New Roman" w:hAnsi="Times New Roman" w:cs="Times New Roman"/>
          <w:sz w:val="24"/>
          <w:szCs w:val="24"/>
        </w:rPr>
        <w:t xml:space="preserve">. Есть контракты, которые проходят по линии </w:t>
      </w:r>
      <w:proofErr w:type="gramStart"/>
      <w:r w:rsidRPr="00D531F6">
        <w:rPr>
          <w:rFonts w:ascii="Times New Roman" w:hAnsi="Times New Roman" w:cs="Times New Roman"/>
          <w:sz w:val="24"/>
          <w:szCs w:val="24"/>
        </w:rPr>
        <w:t>Минтранса, есть и которые проходят</w:t>
      </w:r>
      <w:proofErr w:type="gramEnd"/>
      <w:r w:rsidRPr="00D531F6">
        <w:rPr>
          <w:rFonts w:ascii="Times New Roman" w:hAnsi="Times New Roman" w:cs="Times New Roman"/>
          <w:sz w:val="24"/>
          <w:szCs w:val="24"/>
        </w:rPr>
        <w:t xml:space="preserve"> по республиканской программе инициативного </w:t>
      </w:r>
      <w:proofErr w:type="spellStart"/>
      <w:r w:rsidRPr="00D531F6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D531F6">
        <w:rPr>
          <w:rFonts w:ascii="Times New Roman" w:hAnsi="Times New Roman" w:cs="Times New Roman"/>
          <w:sz w:val="24"/>
          <w:szCs w:val="24"/>
        </w:rPr>
        <w:t xml:space="preserve">. В рамках инициативного </w:t>
      </w:r>
      <w:proofErr w:type="spellStart"/>
      <w:r w:rsidRPr="00D531F6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D531F6">
        <w:rPr>
          <w:rFonts w:ascii="Times New Roman" w:hAnsi="Times New Roman" w:cs="Times New Roman"/>
          <w:sz w:val="24"/>
          <w:szCs w:val="24"/>
        </w:rPr>
        <w:t xml:space="preserve"> финансирование предусмотрено за счет населения 20 %, бюджета Октябрьского сельского поселения 20 % и республиканского бюджета – 60 %. По линии Минтранса финансирование за счет республиканского бюджета в размере 95% и местного бюджета 5%. </w:t>
      </w:r>
    </w:p>
    <w:p w:rsidR="00622B5F" w:rsidRPr="00D531F6" w:rsidRDefault="009254AE" w:rsidP="00FE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lastRenderedPageBreak/>
        <w:t>В 2021</w:t>
      </w:r>
      <w:r w:rsidR="00FE6D85" w:rsidRPr="00D531F6">
        <w:rPr>
          <w:rFonts w:ascii="Times New Roman" w:hAnsi="Times New Roman" w:cs="Times New Roman"/>
          <w:sz w:val="24"/>
          <w:szCs w:val="24"/>
        </w:rPr>
        <w:t xml:space="preserve"> году всего отремонтировано </w:t>
      </w:r>
      <w:r w:rsidRPr="00D531F6">
        <w:rPr>
          <w:rFonts w:ascii="Times New Roman" w:hAnsi="Times New Roman" w:cs="Times New Roman"/>
          <w:sz w:val="24"/>
          <w:szCs w:val="24"/>
        </w:rPr>
        <w:t>1,7 к</w:t>
      </w:r>
      <w:r w:rsidR="00FE6D85" w:rsidRPr="00D531F6">
        <w:rPr>
          <w:rFonts w:ascii="Times New Roman" w:hAnsi="Times New Roman" w:cs="Times New Roman"/>
          <w:sz w:val="24"/>
          <w:szCs w:val="24"/>
        </w:rPr>
        <w:t xml:space="preserve">м дороги на общую сумму </w:t>
      </w:r>
      <w:r w:rsidRPr="00D531F6">
        <w:rPr>
          <w:rFonts w:ascii="Times New Roman" w:hAnsi="Times New Roman" w:cs="Times New Roman"/>
          <w:sz w:val="24"/>
          <w:szCs w:val="24"/>
        </w:rPr>
        <w:t>2,7 млн. руб.</w:t>
      </w:r>
      <w:r w:rsidR="00452C89" w:rsidRPr="00D53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B5F" w:rsidRPr="00D531F6" w:rsidRDefault="00452C89" w:rsidP="00FE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 xml:space="preserve">/ для сравнения: в 2020 г. – 1,6 км на 1,7 млн. руб.; </w:t>
      </w:r>
    </w:p>
    <w:p w:rsidR="00FE6D85" w:rsidRPr="00D531F6" w:rsidRDefault="00622B5F" w:rsidP="00622B5F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 xml:space="preserve">        </w:t>
      </w:r>
      <w:r w:rsidR="00452C89" w:rsidRPr="00D531F6">
        <w:rPr>
          <w:rFonts w:ascii="Times New Roman" w:hAnsi="Times New Roman" w:cs="Times New Roman"/>
          <w:sz w:val="24"/>
          <w:szCs w:val="24"/>
        </w:rPr>
        <w:t>в 2019 г – 4,6 км на 3,2 млн</w:t>
      </w:r>
      <w:proofErr w:type="gramStart"/>
      <w:r w:rsidR="00452C89" w:rsidRPr="00D531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52C89" w:rsidRPr="00D531F6">
        <w:rPr>
          <w:rFonts w:ascii="Times New Roman" w:hAnsi="Times New Roman" w:cs="Times New Roman"/>
          <w:sz w:val="24"/>
          <w:szCs w:val="24"/>
        </w:rPr>
        <w:t>уб</w:t>
      </w:r>
      <w:r w:rsidR="00017B31" w:rsidRPr="00D531F6">
        <w:rPr>
          <w:rFonts w:ascii="Times New Roman" w:hAnsi="Times New Roman" w:cs="Times New Roman"/>
          <w:sz w:val="24"/>
          <w:szCs w:val="24"/>
        </w:rPr>
        <w:t>.</w:t>
      </w:r>
      <w:r w:rsidR="00452C89" w:rsidRPr="00D531F6">
        <w:rPr>
          <w:rFonts w:ascii="Times New Roman" w:hAnsi="Times New Roman" w:cs="Times New Roman"/>
          <w:sz w:val="24"/>
          <w:szCs w:val="24"/>
        </w:rPr>
        <w:t>/</w:t>
      </w:r>
    </w:p>
    <w:p w:rsidR="00A542A8" w:rsidRPr="00D531F6" w:rsidRDefault="00251D82" w:rsidP="00251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>Текущий ремонт дорог проведен в</w:t>
      </w:r>
      <w:r w:rsidR="00E27D61" w:rsidRPr="00D531F6">
        <w:rPr>
          <w:rFonts w:ascii="Times New Roman" w:hAnsi="Times New Roman" w:cs="Times New Roman"/>
          <w:sz w:val="24"/>
          <w:szCs w:val="24"/>
        </w:rPr>
        <w:t xml:space="preserve"> 4 населенных </w:t>
      </w:r>
      <w:proofErr w:type="gramStart"/>
      <w:r w:rsidR="00E27D61" w:rsidRPr="00D531F6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="00E27D61" w:rsidRPr="00D531F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542A8" w:rsidRPr="00D531F6">
        <w:rPr>
          <w:rFonts w:ascii="Times New Roman" w:hAnsi="Times New Roman" w:cs="Times New Roman"/>
          <w:sz w:val="24"/>
          <w:szCs w:val="24"/>
        </w:rPr>
        <w:t>:</w:t>
      </w:r>
    </w:p>
    <w:p w:rsidR="00A542A8" w:rsidRPr="00D531F6" w:rsidRDefault="00A542A8" w:rsidP="00251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 xml:space="preserve">- </w:t>
      </w:r>
      <w:r w:rsidR="00251D82" w:rsidRPr="00D5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D82" w:rsidRPr="00D531F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51D82" w:rsidRPr="00D531F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51D82" w:rsidRPr="00D531F6">
        <w:rPr>
          <w:rFonts w:ascii="Times New Roman" w:hAnsi="Times New Roman" w:cs="Times New Roman"/>
          <w:sz w:val="24"/>
          <w:szCs w:val="24"/>
        </w:rPr>
        <w:t>кшики</w:t>
      </w:r>
      <w:proofErr w:type="spellEnd"/>
      <w:r w:rsidR="00251D82" w:rsidRPr="00D531F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251D82" w:rsidRPr="00D531F6">
        <w:rPr>
          <w:rFonts w:ascii="Times New Roman" w:hAnsi="Times New Roman" w:cs="Times New Roman"/>
          <w:sz w:val="24"/>
          <w:szCs w:val="24"/>
        </w:rPr>
        <w:t>ул.Акшики</w:t>
      </w:r>
      <w:proofErr w:type="spellEnd"/>
      <w:r w:rsidR="00251D82" w:rsidRPr="00D531F6">
        <w:rPr>
          <w:rFonts w:ascii="Times New Roman" w:hAnsi="Times New Roman" w:cs="Times New Roman"/>
          <w:sz w:val="24"/>
          <w:szCs w:val="24"/>
        </w:rPr>
        <w:t xml:space="preserve"> (щебенка, 860 м),</w:t>
      </w:r>
    </w:p>
    <w:p w:rsidR="00A542A8" w:rsidRPr="00D531F6" w:rsidRDefault="00A542A8" w:rsidP="00251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>-</w:t>
      </w:r>
      <w:r w:rsidR="00251D82" w:rsidRPr="00D531F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251D82" w:rsidRPr="00D531F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251D82" w:rsidRPr="00D531F6">
        <w:rPr>
          <w:rFonts w:ascii="Times New Roman" w:hAnsi="Times New Roman" w:cs="Times New Roman"/>
          <w:sz w:val="24"/>
          <w:szCs w:val="24"/>
        </w:rPr>
        <w:t>ктябрьское по ул.Заводская (щебенка, 215 м),</w:t>
      </w:r>
    </w:p>
    <w:p w:rsidR="00A542A8" w:rsidRPr="00D531F6" w:rsidRDefault="00A542A8" w:rsidP="00251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>-</w:t>
      </w:r>
      <w:r w:rsidR="00251D82" w:rsidRPr="00D531F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Start"/>
      <w:r w:rsidR="00251D82" w:rsidRPr="00D531F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51D82" w:rsidRPr="00D531F6">
        <w:rPr>
          <w:rFonts w:ascii="Times New Roman" w:hAnsi="Times New Roman" w:cs="Times New Roman"/>
          <w:sz w:val="24"/>
          <w:szCs w:val="24"/>
        </w:rPr>
        <w:t xml:space="preserve">тарое </w:t>
      </w:r>
      <w:proofErr w:type="spellStart"/>
      <w:r w:rsidR="00251D82" w:rsidRPr="00D531F6">
        <w:rPr>
          <w:rFonts w:ascii="Times New Roman" w:hAnsi="Times New Roman" w:cs="Times New Roman"/>
          <w:sz w:val="24"/>
          <w:szCs w:val="24"/>
        </w:rPr>
        <w:t>Тогаево</w:t>
      </w:r>
      <w:proofErr w:type="spellEnd"/>
      <w:r w:rsidR="00251D82" w:rsidRPr="00D531F6">
        <w:rPr>
          <w:rFonts w:ascii="Times New Roman" w:hAnsi="Times New Roman" w:cs="Times New Roman"/>
          <w:sz w:val="24"/>
          <w:szCs w:val="24"/>
        </w:rPr>
        <w:t xml:space="preserve"> при въезде и около детской площадки (</w:t>
      </w:r>
      <w:proofErr w:type="spellStart"/>
      <w:r w:rsidRPr="00D531F6">
        <w:rPr>
          <w:rFonts w:ascii="Times New Roman" w:hAnsi="Times New Roman" w:cs="Times New Roman"/>
          <w:sz w:val="24"/>
          <w:szCs w:val="24"/>
        </w:rPr>
        <w:t>асф.крошка</w:t>
      </w:r>
      <w:proofErr w:type="spellEnd"/>
      <w:r w:rsidRPr="00D531F6">
        <w:rPr>
          <w:rFonts w:ascii="Times New Roman" w:hAnsi="Times New Roman" w:cs="Times New Roman"/>
          <w:sz w:val="24"/>
          <w:szCs w:val="24"/>
        </w:rPr>
        <w:t xml:space="preserve">, </w:t>
      </w:r>
      <w:r w:rsidR="00251D82" w:rsidRPr="00D531F6">
        <w:rPr>
          <w:rFonts w:ascii="Times New Roman" w:hAnsi="Times New Roman" w:cs="Times New Roman"/>
          <w:sz w:val="24"/>
          <w:szCs w:val="24"/>
        </w:rPr>
        <w:t>230 м),</w:t>
      </w:r>
    </w:p>
    <w:p w:rsidR="00251D82" w:rsidRPr="00D531F6" w:rsidRDefault="00A542A8" w:rsidP="00251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>-</w:t>
      </w:r>
      <w:r w:rsidR="00251D82" w:rsidRPr="00D531F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Start"/>
      <w:r w:rsidR="00251D82" w:rsidRPr="00D531F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51D82" w:rsidRPr="00D531F6">
        <w:rPr>
          <w:rFonts w:ascii="Times New Roman" w:hAnsi="Times New Roman" w:cs="Times New Roman"/>
          <w:sz w:val="24"/>
          <w:szCs w:val="24"/>
        </w:rPr>
        <w:t xml:space="preserve">ередние </w:t>
      </w:r>
      <w:proofErr w:type="spellStart"/>
      <w:r w:rsidR="00251D82" w:rsidRPr="00D531F6">
        <w:rPr>
          <w:rFonts w:ascii="Times New Roman" w:hAnsi="Times New Roman" w:cs="Times New Roman"/>
          <w:sz w:val="24"/>
          <w:szCs w:val="24"/>
        </w:rPr>
        <w:t>Бокаши</w:t>
      </w:r>
      <w:proofErr w:type="spellEnd"/>
      <w:r w:rsidR="00251D82" w:rsidRPr="00D531F6">
        <w:rPr>
          <w:rFonts w:ascii="Times New Roman" w:hAnsi="Times New Roman" w:cs="Times New Roman"/>
          <w:sz w:val="24"/>
          <w:szCs w:val="24"/>
        </w:rPr>
        <w:t xml:space="preserve"> по ул.Нагорная (щебенка, 223 м) </w:t>
      </w:r>
    </w:p>
    <w:p w:rsidR="00FE6D85" w:rsidRPr="00D531F6" w:rsidRDefault="00FE6D85" w:rsidP="00925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1BE" w:rsidRPr="00D531F6" w:rsidRDefault="00445931" w:rsidP="00445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1F6">
        <w:rPr>
          <w:rFonts w:ascii="Times New Roman" w:hAnsi="Times New Roman" w:cs="Times New Roman"/>
          <w:b/>
          <w:sz w:val="24"/>
          <w:szCs w:val="24"/>
        </w:rPr>
        <w:t>Благоустройство территории</w:t>
      </w:r>
    </w:p>
    <w:p w:rsidR="00FD5776" w:rsidRDefault="00FD5776" w:rsidP="00FD5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ab/>
        <w:t>Одним из самых актуальных вопросов был и остается вопрос благоустройства населенных пунктов сельского поселения</w:t>
      </w:r>
      <w:r w:rsidR="00617141" w:rsidRPr="00D531F6">
        <w:rPr>
          <w:rFonts w:ascii="Times New Roman" w:hAnsi="Times New Roman" w:cs="Times New Roman"/>
          <w:sz w:val="24"/>
          <w:szCs w:val="24"/>
        </w:rPr>
        <w:t>.</w:t>
      </w:r>
    </w:p>
    <w:p w:rsidR="00674506" w:rsidRPr="00C970F6" w:rsidRDefault="00674506" w:rsidP="0067450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AF7">
        <w:rPr>
          <w:rFonts w:ascii="Times New Roman" w:hAnsi="Times New Roman" w:cs="Times New Roman"/>
          <w:sz w:val="24"/>
          <w:szCs w:val="24"/>
        </w:rPr>
        <w:t>Октябрьское сельское поселение</w:t>
      </w:r>
      <w:r w:rsidRPr="00717AF7">
        <w:rPr>
          <w:rFonts w:ascii="Times New Roman" w:eastAsia="Calibri" w:hAnsi="Times New Roman" w:cs="Times New Roman"/>
          <w:sz w:val="24"/>
          <w:szCs w:val="24"/>
        </w:rPr>
        <w:t xml:space="preserve"> принимает участие различных региональных и федеральных </w:t>
      </w:r>
      <w:proofErr w:type="gramStart"/>
      <w:r w:rsidRPr="00717AF7">
        <w:rPr>
          <w:rFonts w:ascii="Times New Roman" w:eastAsia="Calibri" w:hAnsi="Times New Roman" w:cs="Times New Roman"/>
          <w:sz w:val="24"/>
          <w:szCs w:val="24"/>
        </w:rPr>
        <w:t>проектах</w:t>
      </w:r>
      <w:proofErr w:type="gramEnd"/>
      <w:r w:rsidRPr="00717A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4506" w:rsidRPr="0034224F" w:rsidRDefault="00674506" w:rsidP="00674506">
      <w:pPr>
        <w:pStyle w:val="ConsPlusNormal"/>
        <w:shd w:val="clear" w:color="auto" w:fill="FFFFFF"/>
        <w:tabs>
          <w:tab w:val="left" w:pos="567"/>
        </w:tabs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24F">
        <w:rPr>
          <w:rFonts w:ascii="Times New Roman" w:hAnsi="Times New Roman" w:cs="Times New Roman"/>
          <w:sz w:val="24"/>
          <w:szCs w:val="24"/>
        </w:rPr>
        <w:t>По региональному проекту «</w:t>
      </w:r>
      <w:r w:rsidRPr="0034224F">
        <w:rPr>
          <w:rFonts w:ascii="Times New Roman" w:hAnsi="Times New Roman" w:cs="Times New Roman"/>
          <w:b/>
          <w:sz w:val="24"/>
          <w:szCs w:val="24"/>
        </w:rPr>
        <w:t>Формирование комфортной городской среды»</w:t>
      </w:r>
      <w:r w:rsidRPr="0034224F">
        <w:rPr>
          <w:rFonts w:ascii="Times New Roman" w:hAnsi="Times New Roman" w:cs="Times New Roman"/>
          <w:sz w:val="24"/>
          <w:szCs w:val="24"/>
        </w:rPr>
        <w:t xml:space="preserve"> запланированные средства освоены в полном </w:t>
      </w:r>
      <w:proofErr w:type="gramStart"/>
      <w:r w:rsidRPr="0034224F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34224F">
        <w:rPr>
          <w:rFonts w:ascii="Times New Roman" w:hAnsi="Times New Roman" w:cs="Times New Roman"/>
          <w:sz w:val="24"/>
          <w:szCs w:val="24"/>
        </w:rPr>
        <w:t>.</w:t>
      </w:r>
    </w:p>
    <w:p w:rsidR="00674506" w:rsidRDefault="00674506" w:rsidP="00674506">
      <w:pPr>
        <w:pStyle w:val="a4"/>
        <w:spacing w:before="0" w:beforeAutospacing="0" w:after="0" w:afterAutospacing="0"/>
        <w:ind w:firstLine="708"/>
        <w:jc w:val="both"/>
        <w:rPr>
          <w:b/>
          <w:i/>
        </w:rPr>
      </w:pPr>
      <w:r w:rsidRPr="0034224F">
        <w:rPr>
          <w:rFonts w:eastAsia="Calibri"/>
        </w:rPr>
        <w:t>В 2021 год</w:t>
      </w:r>
      <w:r w:rsidRPr="0034224F">
        <w:t>у</w:t>
      </w:r>
      <w:r w:rsidRPr="0034224F">
        <w:rPr>
          <w:rFonts w:eastAsia="Calibri"/>
        </w:rPr>
        <w:t xml:space="preserve"> </w:t>
      </w:r>
      <w:r>
        <w:t>реализованы</w:t>
      </w:r>
      <w:r w:rsidRPr="0034224F">
        <w:rPr>
          <w:rFonts w:eastAsia="Calibri"/>
        </w:rPr>
        <w:t xml:space="preserve"> </w:t>
      </w:r>
      <w:r w:rsidRPr="0034224F">
        <w:t>3</w:t>
      </w:r>
      <w:r w:rsidRPr="0034224F">
        <w:rPr>
          <w:rFonts w:eastAsia="Calibri"/>
        </w:rPr>
        <w:t xml:space="preserve"> проект</w:t>
      </w:r>
      <w:r>
        <w:t>а</w:t>
      </w:r>
      <w:r w:rsidRPr="0034224F">
        <w:rPr>
          <w:rFonts w:eastAsia="Calibri"/>
        </w:rPr>
        <w:t xml:space="preserve"> </w:t>
      </w:r>
      <w:r w:rsidRPr="00717AF7">
        <w:rPr>
          <w:rFonts w:eastAsia="Calibri"/>
          <w:b/>
          <w:i/>
        </w:rPr>
        <w:t>благоустройств</w:t>
      </w:r>
      <w:r w:rsidRPr="00717AF7">
        <w:rPr>
          <w:b/>
          <w:i/>
        </w:rPr>
        <w:t>а</w:t>
      </w:r>
      <w:r w:rsidRPr="00717AF7">
        <w:rPr>
          <w:rFonts w:eastAsia="Calibri"/>
          <w:b/>
          <w:i/>
        </w:rPr>
        <w:t xml:space="preserve"> дворов</w:t>
      </w:r>
      <w:r w:rsidRPr="00717AF7">
        <w:rPr>
          <w:b/>
          <w:i/>
        </w:rPr>
        <w:t>ых территорий</w:t>
      </w:r>
      <w:r>
        <w:rPr>
          <w:b/>
          <w:i/>
        </w:rPr>
        <w:t>:</w:t>
      </w:r>
    </w:p>
    <w:p w:rsidR="00674506" w:rsidRPr="00553CE3" w:rsidRDefault="00674506" w:rsidP="00674506">
      <w:pPr>
        <w:pStyle w:val="a4"/>
        <w:spacing w:before="0" w:beforeAutospacing="0" w:after="0" w:afterAutospacing="0"/>
        <w:ind w:firstLine="708"/>
        <w:jc w:val="both"/>
      </w:pPr>
      <w:r w:rsidRPr="0034224F">
        <w:rPr>
          <w:rFonts w:eastAsia="Calibri"/>
        </w:rPr>
        <w:t xml:space="preserve"> </w:t>
      </w:r>
      <w:r w:rsidRPr="0034224F">
        <w:t xml:space="preserve"> </w:t>
      </w:r>
      <w:r w:rsidRPr="00A64ACB">
        <w:rPr>
          <w:sz w:val="28"/>
          <w:szCs w:val="28"/>
        </w:rPr>
        <w:t xml:space="preserve">- </w:t>
      </w:r>
      <w:r w:rsidRPr="00553CE3">
        <w:t xml:space="preserve">МКД 10 </w:t>
      </w:r>
      <w:r>
        <w:t>ул</w:t>
      </w:r>
      <w:proofErr w:type="gramStart"/>
      <w:r>
        <w:t>.</w:t>
      </w:r>
      <w:r w:rsidRPr="00553CE3">
        <w:t>С</w:t>
      </w:r>
      <w:proofErr w:type="gramEnd"/>
      <w:r w:rsidRPr="00553CE3">
        <w:t>оветская,</w:t>
      </w:r>
    </w:p>
    <w:p w:rsidR="00674506" w:rsidRPr="00553CE3" w:rsidRDefault="00674506" w:rsidP="00674506">
      <w:pPr>
        <w:pStyle w:val="a4"/>
        <w:spacing w:before="0" w:beforeAutospacing="0" w:after="0" w:afterAutospacing="0"/>
        <w:ind w:firstLine="708"/>
        <w:jc w:val="both"/>
      </w:pPr>
      <w:r w:rsidRPr="00553CE3">
        <w:t xml:space="preserve">- МКД 14 ул. </w:t>
      </w:r>
      <w:proofErr w:type="spellStart"/>
      <w:r w:rsidRPr="00553CE3">
        <w:t>Кушникова</w:t>
      </w:r>
      <w:proofErr w:type="spellEnd"/>
      <w:r w:rsidRPr="00553CE3">
        <w:t xml:space="preserve"> с установкой детской площадки, </w:t>
      </w:r>
    </w:p>
    <w:p w:rsidR="00674506" w:rsidRDefault="00674506" w:rsidP="00674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CE3">
        <w:rPr>
          <w:rFonts w:ascii="Times New Roman" w:hAnsi="Times New Roman" w:cs="Times New Roman"/>
          <w:sz w:val="24"/>
          <w:szCs w:val="24"/>
        </w:rPr>
        <w:t>- нежилого здания № 2 по ул. Полевая с. Октябрьское (устройство тротуара от асфальтированной дороги по ул. Советская до детского сада «Колос» и асфальтирование стоянки для автомобилей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53CE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4506" w:rsidRDefault="00674506" w:rsidP="00674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CE3">
        <w:rPr>
          <w:rFonts w:ascii="Times New Roman" w:hAnsi="Times New Roman" w:cs="Times New Roman"/>
          <w:sz w:val="24"/>
          <w:szCs w:val="24"/>
        </w:rPr>
        <w:t>на что израсходованы</w:t>
      </w:r>
      <w:r w:rsidRPr="0034224F">
        <w:rPr>
          <w:rFonts w:ascii="Times New Roman" w:eastAsia="Calibri" w:hAnsi="Times New Roman" w:cs="Times New Roman"/>
          <w:sz w:val="24"/>
          <w:szCs w:val="24"/>
        </w:rPr>
        <w:t xml:space="preserve"> средства в размере </w:t>
      </w:r>
      <w:r w:rsidRPr="0034224F">
        <w:rPr>
          <w:rFonts w:ascii="Times New Roman" w:hAnsi="Times New Roman" w:cs="Times New Roman"/>
          <w:sz w:val="24"/>
          <w:szCs w:val="24"/>
        </w:rPr>
        <w:t>более 2,0</w:t>
      </w:r>
      <w:r w:rsidRPr="0034224F">
        <w:rPr>
          <w:rFonts w:ascii="Times New Roman" w:eastAsia="Calibri" w:hAnsi="Times New Roman" w:cs="Times New Roman"/>
          <w:sz w:val="24"/>
          <w:szCs w:val="24"/>
        </w:rPr>
        <w:t xml:space="preserve"> млн. руб</w:t>
      </w:r>
      <w:r w:rsidRPr="003422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в т.ч. из республиканского бюджета - </w:t>
      </w:r>
      <w:r w:rsidRPr="0034224F">
        <w:rPr>
          <w:rFonts w:ascii="Times New Roman" w:hAnsi="Times New Roman" w:cs="Times New Roman"/>
          <w:sz w:val="24"/>
          <w:szCs w:val="24"/>
        </w:rPr>
        <w:t xml:space="preserve"> </w:t>
      </w:r>
      <w:r w:rsidRPr="003422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1,9 млн. руб., местного -  120,5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674506" w:rsidRDefault="00674506" w:rsidP="00674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4506" w:rsidRPr="00BC1130" w:rsidRDefault="00674506" w:rsidP="00674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ктябрьское по ул.Советская проведено </w:t>
      </w:r>
      <w:r w:rsidRPr="00F409F4">
        <w:rPr>
          <w:rFonts w:ascii="Times New Roman" w:hAnsi="Times New Roman" w:cs="Times New Roman"/>
          <w:b/>
          <w:i/>
          <w:sz w:val="24"/>
          <w:szCs w:val="24"/>
        </w:rPr>
        <w:t>благоустройство улицы вдоль автодороги</w:t>
      </w:r>
      <w:r>
        <w:rPr>
          <w:rFonts w:ascii="Times New Roman" w:hAnsi="Times New Roman" w:cs="Times New Roman"/>
          <w:sz w:val="24"/>
          <w:szCs w:val="24"/>
        </w:rPr>
        <w:t xml:space="preserve"> (строительство тротуара) на сумму 2,2 млн. руб., где были предусмотрены федеральные, республиканские и местные средства</w:t>
      </w:r>
      <w:r w:rsidR="00220D4B">
        <w:rPr>
          <w:rFonts w:ascii="Times New Roman" w:hAnsi="Times New Roman" w:cs="Times New Roman"/>
          <w:sz w:val="24"/>
          <w:szCs w:val="24"/>
        </w:rPr>
        <w:t xml:space="preserve"> от населения, в чем и помогли индивидуальные предприниматели: </w:t>
      </w:r>
      <w:r w:rsidR="00220D4B" w:rsidRPr="00BC1130">
        <w:rPr>
          <w:rFonts w:ascii="Times New Roman" w:hAnsi="Times New Roman" w:cs="Times New Roman"/>
          <w:sz w:val="24"/>
          <w:szCs w:val="24"/>
        </w:rPr>
        <w:t xml:space="preserve">Григорьев А.В., </w:t>
      </w:r>
      <w:r w:rsidR="00CC4776" w:rsidRPr="00BC1130">
        <w:rPr>
          <w:rFonts w:ascii="Times New Roman" w:hAnsi="Times New Roman" w:cs="Times New Roman"/>
          <w:sz w:val="24"/>
          <w:szCs w:val="24"/>
        </w:rPr>
        <w:t xml:space="preserve">Соловьев А.В., </w:t>
      </w:r>
      <w:proofErr w:type="spellStart"/>
      <w:r w:rsidR="00CC4776" w:rsidRPr="00BC1130">
        <w:rPr>
          <w:rFonts w:ascii="Times New Roman" w:hAnsi="Times New Roman" w:cs="Times New Roman"/>
          <w:sz w:val="24"/>
          <w:szCs w:val="24"/>
        </w:rPr>
        <w:t>Мастьянов</w:t>
      </w:r>
      <w:proofErr w:type="spellEnd"/>
      <w:r w:rsidR="00CC4776" w:rsidRPr="00BC1130">
        <w:rPr>
          <w:rFonts w:ascii="Times New Roman" w:hAnsi="Times New Roman" w:cs="Times New Roman"/>
          <w:sz w:val="24"/>
          <w:szCs w:val="24"/>
        </w:rPr>
        <w:t xml:space="preserve"> С.В., Мочалов С.Н., </w:t>
      </w:r>
      <w:proofErr w:type="spellStart"/>
      <w:r w:rsidR="00CC4776" w:rsidRPr="00BC1130">
        <w:rPr>
          <w:rFonts w:ascii="Times New Roman" w:hAnsi="Times New Roman" w:cs="Times New Roman"/>
          <w:sz w:val="24"/>
          <w:szCs w:val="24"/>
        </w:rPr>
        <w:t>Медякова</w:t>
      </w:r>
      <w:proofErr w:type="spellEnd"/>
      <w:r w:rsidR="00CC4776" w:rsidRPr="00BC1130">
        <w:rPr>
          <w:rFonts w:ascii="Times New Roman" w:hAnsi="Times New Roman" w:cs="Times New Roman"/>
          <w:sz w:val="24"/>
          <w:szCs w:val="24"/>
        </w:rPr>
        <w:t xml:space="preserve"> Г.И., Васильев А.Н., </w:t>
      </w:r>
      <w:r w:rsidR="00220D4B" w:rsidRPr="00BC1130">
        <w:rPr>
          <w:rFonts w:ascii="Times New Roman" w:hAnsi="Times New Roman" w:cs="Times New Roman"/>
          <w:sz w:val="24"/>
          <w:szCs w:val="24"/>
        </w:rPr>
        <w:t>Егоров Н.</w:t>
      </w:r>
      <w:proofErr w:type="gramStart"/>
      <w:r w:rsidR="00220D4B" w:rsidRPr="00BC1130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220D4B" w:rsidRPr="00BC1130">
        <w:rPr>
          <w:rFonts w:ascii="Times New Roman" w:hAnsi="Times New Roman" w:cs="Times New Roman"/>
          <w:sz w:val="24"/>
          <w:szCs w:val="24"/>
        </w:rPr>
        <w:t>,</w:t>
      </w:r>
      <w:r w:rsidR="00CC4776" w:rsidRPr="00BC1130">
        <w:rPr>
          <w:rFonts w:ascii="Times New Roman" w:hAnsi="Times New Roman" w:cs="Times New Roman"/>
          <w:sz w:val="24"/>
          <w:szCs w:val="24"/>
        </w:rPr>
        <w:t xml:space="preserve"> Илюшкин А.Ю.,</w:t>
      </w:r>
      <w:r w:rsidR="00220D4B" w:rsidRPr="00BC1130">
        <w:rPr>
          <w:rFonts w:ascii="Times New Roman" w:hAnsi="Times New Roman" w:cs="Times New Roman"/>
          <w:sz w:val="24"/>
          <w:szCs w:val="24"/>
        </w:rPr>
        <w:t xml:space="preserve"> Матюшова Е.А.,</w:t>
      </w:r>
      <w:r w:rsidR="00CC4776" w:rsidRPr="00BC1130">
        <w:rPr>
          <w:rFonts w:ascii="Times New Roman" w:hAnsi="Times New Roman" w:cs="Times New Roman"/>
          <w:sz w:val="24"/>
          <w:szCs w:val="24"/>
        </w:rPr>
        <w:t xml:space="preserve"> Степанова Н.Г., </w:t>
      </w:r>
      <w:r w:rsidR="00220D4B" w:rsidRPr="00BC1130">
        <w:rPr>
          <w:rFonts w:ascii="Times New Roman" w:hAnsi="Times New Roman" w:cs="Times New Roman"/>
          <w:sz w:val="24"/>
          <w:szCs w:val="24"/>
        </w:rPr>
        <w:t xml:space="preserve"> за что хочу им выразить слова благодарности.</w:t>
      </w:r>
    </w:p>
    <w:p w:rsidR="00674506" w:rsidRPr="00BC1130" w:rsidRDefault="00674506" w:rsidP="00674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BD5" w:rsidRDefault="00674506" w:rsidP="0067450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республиканской программе </w:t>
      </w:r>
      <w:r w:rsidRPr="00F409F4">
        <w:rPr>
          <w:rFonts w:ascii="Times New Roman" w:hAnsi="Times New Roman" w:cs="Times New Roman"/>
          <w:b/>
          <w:i/>
          <w:sz w:val="24"/>
          <w:szCs w:val="24"/>
        </w:rPr>
        <w:t xml:space="preserve">инициативного </w:t>
      </w:r>
      <w:proofErr w:type="spellStart"/>
      <w:r w:rsidRPr="00F409F4">
        <w:rPr>
          <w:rFonts w:ascii="Times New Roman" w:hAnsi="Times New Roman" w:cs="Times New Roman"/>
          <w:b/>
          <w:i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проведено </w:t>
      </w:r>
      <w:r w:rsidRPr="00F409F4">
        <w:rPr>
          <w:rFonts w:ascii="Times New Roman" w:hAnsi="Times New Roman" w:cs="Times New Roman"/>
          <w:b/>
          <w:i/>
          <w:sz w:val="24"/>
          <w:szCs w:val="24"/>
        </w:rPr>
        <w:t>благоустройство цветочных клумб</w:t>
      </w:r>
      <w:r w:rsidRPr="00F409F4">
        <w:rPr>
          <w:rFonts w:ascii="Times New Roman" w:hAnsi="Times New Roman"/>
          <w:b/>
          <w:i/>
          <w:sz w:val="24"/>
        </w:rPr>
        <w:t xml:space="preserve"> и ремонт ограждения территории памятника павшим в Великой Отечественной войне 1941-1945 гг. по ул. Советская</w:t>
      </w:r>
      <w:r w:rsidRPr="004E76F2">
        <w:rPr>
          <w:rFonts w:ascii="Times New Roman" w:hAnsi="Times New Roman"/>
          <w:sz w:val="24"/>
        </w:rPr>
        <w:t xml:space="preserve"> с. Октябрьское</w:t>
      </w:r>
      <w:r>
        <w:rPr>
          <w:rFonts w:ascii="Times New Roman" w:hAnsi="Times New Roman"/>
          <w:sz w:val="24"/>
        </w:rPr>
        <w:t xml:space="preserve"> на общую сумму </w:t>
      </w:r>
      <w:r w:rsidRPr="00B21BD5">
        <w:rPr>
          <w:rFonts w:ascii="Times New Roman" w:hAnsi="Times New Roman"/>
          <w:b/>
          <w:i/>
          <w:sz w:val="24"/>
        </w:rPr>
        <w:t xml:space="preserve">251,6 </w:t>
      </w:r>
      <w:proofErr w:type="spellStart"/>
      <w:r w:rsidRPr="00B21BD5">
        <w:rPr>
          <w:rFonts w:ascii="Times New Roman" w:hAnsi="Times New Roman"/>
          <w:b/>
          <w:i/>
          <w:sz w:val="24"/>
        </w:rPr>
        <w:t>тыс</w:t>
      </w:r>
      <w:proofErr w:type="gramStart"/>
      <w:r w:rsidRPr="00B21BD5">
        <w:rPr>
          <w:rFonts w:ascii="Times New Roman" w:hAnsi="Times New Roman"/>
          <w:b/>
          <w:i/>
          <w:sz w:val="24"/>
        </w:rPr>
        <w:t>.р</w:t>
      </w:r>
      <w:proofErr w:type="gramEnd"/>
      <w:r w:rsidRPr="00B21BD5">
        <w:rPr>
          <w:rFonts w:ascii="Times New Roman" w:hAnsi="Times New Roman"/>
          <w:b/>
          <w:i/>
          <w:sz w:val="24"/>
        </w:rPr>
        <w:t>уб</w:t>
      </w:r>
      <w:proofErr w:type="spellEnd"/>
      <w:r w:rsidR="00220D4B">
        <w:rPr>
          <w:rFonts w:ascii="Times New Roman" w:hAnsi="Times New Roman"/>
          <w:sz w:val="24"/>
        </w:rPr>
        <w:t>, в том числе</w:t>
      </w:r>
    </w:p>
    <w:p w:rsidR="00B21BD5" w:rsidRDefault="00B21BD5" w:rsidP="0067450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</w:t>
      </w:r>
      <w:r w:rsidR="00220D4B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респ</w:t>
      </w:r>
      <w:proofErr w:type="gramStart"/>
      <w:r>
        <w:rPr>
          <w:rFonts w:ascii="Times New Roman" w:hAnsi="Times New Roman"/>
          <w:sz w:val="24"/>
        </w:rPr>
        <w:t>.б</w:t>
      </w:r>
      <w:proofErr w:type="gramEnd"/>
      <w:r>
        <w:rPr>
          <w:rFonts w:ascii="Times New Roman" w:hAnsi="Times New Roman"/>
          <w:sz w:val="24"/>
        </w:rPr>
        <w:t>юджета</w:t>
      </w:r>
      <w:proofErr w:type="spellEnd"/>
      <w:r>
        <w:rPr>
          <w:rFonts w:ascii="Times New Roman" w:hAnsi="Times New Roman"/>
          <w:sz w:val="24"/>
        </w:rPr>
        <w:t xml:space="preserve"> – 150 956,06 руб.,</w:t>
      </w:r>
    </w:p>
    <w:p w:rsidR="00B21BD5" w:rsidRDefault="00B21BD5" w:rsidP="0067450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местн</w:t>
      </w:r>
      <w:proofErr w:type="spellEnd"/>
      <w:r>
        <w:rPr>
          <w:rFonts w:ascii="Times New Roman" w:hAnsi="Times New Roman"/>
          <w:sz w:val="24"/>
        </w:rPr>
        <w:t>. бюджета – 50 320,00 руб.,</w:t>
      </w:r>
    </w:p>
    <w:p w:rsidR="00674506" w:rsidRPr="004E76F2" w:rsidRDefault="00B21BD5" w:rsidP="00674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от населения – 50 320,00 руб</w:t>
      </w:r>
      <w:proofErr w:type="gramStart"/>
      <w:r>
        <w:rPr>
          <w:rFonts w:ascii="Times New Roman" w:hAnsi="Times New Roman"/>
          <w:sz w:val="24"/>
        </w:rPr>
        <w:t>.</w:t>
      </w:r>
      <w:r w:rsidR="00674506">
        <w:rPr>
          <w:rFonts w:ascii="Times New Roman" w:hAnsi="Times New Roman"/>
          <w:sz w:val="24"/>
        </w:rPr>
        <w:t>.</w:t>
      </w:r>
      <w:proofErr w:type="gramEnd"/>
    </w:p>
    <w:p w:rsidR="00674506" w:rsidRPr="00D531F6" w:rsidRDefault="00674506" w:rsidP="00FD5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ABF" w:rsidRPr="00D531F6" w:rsidRDefault="00445931" w:rsidP="00BC2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>В связи с пандемией проведение субботников было ограничено. Но все же учащиеся и работники школы, детсада, администрации, дома культуры,</w:t>
      </w:r>
      <w:r w:rsidR="00964797" w:rsidRPr="00D531F6">
        <w:rPr>
          <w:rFonts w:ascii="Times New Roman" w:hAnsi="Times New Roman" w:cs="Times New Roman"/>
          <w:sz w:val="24"/>
          <w:szCs w:val="24"/>
        </w:rPr>
        <w:t xml:space="preserve"> </w:t>
      </w:r>
      <w:r w:rsidRPr="00D531F6">
        <w:rPr>
          <w:rFonts w:ascii="Times New Roman" w:hAnsi="Times New Roman" w:cs="Times New Roman"/>
          <w:sz w:val="24"/>
          <w:szCs w:val="24"/>
        </w:rPr>
        <w:t xml:space="preserve">библиотеки, организаций и предприятий всех форм собственности, жители поселения навели прядок на своих территориях. </w:t>
      </w:r>
    </w:p>
    <w:p w:rsidR="003C720D" w:rsidRDefault="003C720D" w:rsidP="00BC2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ECB" w:rsidRPr="00D531F6" w:rsidRDefault="00BC2ABF" w:rsidP="00BC2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F6">
        <w:rPr>
          <w:rFonts w:ascii="Times New Roman" w:hAnsi="Times New Roman" w:cs="Times New Roman"/>
          <w:sz w:val="24"/>
          <w:szCs w:val="24"/>
        </w:rPr>
        <w:t>Ежегодно с</w:t>
      </w:r>
      <w:r w:rsidR="00FF3C09" w:rsidRPr="00D531F6">
        <w:rPr>
          <w:rFonts w:ascii="Times New Roman" w:hAnsi="Times New Roman" w:cs="Times New Roman"/>
          <w:sz w:val="24"/>
          <w:szCs w:val="24"/>
        </w:rPr>
        <w:t xml:space="preserve">убботник </w:t>
      </w:r>
      <w:r w:rsidRPr="00D531F6">
        <w:rPr>
          <w:rFonts w:ascii="Times New Roman" w:hAnsi="Times New Roman" w:cs="Times New Roman"/>
          <w:sz w:val="24"/>
          <w:szCs w:val="24"/>
        </w:rPr>
        <w:t>проводится</w:t>
      </w:r>
      <w:r w:rsidR="00FF3C09" w:rsidRPr="00D531F6">
        <w:rPr>
          <w:rFonts w:ascii="Times New Roman" w:hAnsi="Times New Roman" w:cs="Times New Roman"/>
          <w:sz w:val="24"/>
          <w:szCs w:val="24"/>
        </w:rPr>
        <w:t xml:space="preserve"> на кладбище, </w:t>
      </w:r>
      <w:r w:rsidR="00887ECB" w:rsidRPr="00D531F6">
        <w:rPr>
          <w:rFonts w:ascii="Times New Roman" w:hAnsi="Times New Roman" w:cs="Times New Roman"/>
          <w:sz w:val="24"/>
          <w:szCs w:val="24"/>
        </w:rPr>
        <w:t>к</w:t>
      </w:r>
      <w:r w:rsidR="00887ECB" w:rsidRPr="00D5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сожалению, жители поселения игнорируют участие в таком важном общественном мероприятии, </w:t>
      </w:r>
      <w:r w:rsidRPr="00D531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</w:t>
      </w:r>
      <w:proofErr w:type="gramStart"/>
      <w:r w:rsidRPr="00D53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7ECB" w:rsidRPr="00D531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87ECB" w:rsidRPr="00D5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риняли участие только 11 жителей сельского поселения. Это депутат районного Собрания депутатов </w:t>
      </w:r>
      <w:proofErr w:type="spellStart"/>
      <w:r w:rsidR="00887ECB" w:rsidRPr="00D53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Охоткин</w:t>
      </w:r>
      <w:proofErr w:type="spellEnd"/>
      <w:r w:rsidR="00887ECB" w:rsidRPr="00D5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староста села Вотяков А.В., депутат по </w:t>
      </w:r>
      <w:proofErr w:type="spellStart"/>
      <w:r w:rsidR="00887ECB" w:rsidRPr="00D53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Аниевскому</w:t>
      </w:r>
      <w:proofErr w:type="spellEnd"/>
      <w:r w:rsidR="00887ECB" w:rsidRPr="00D5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Перов В.А., специалисты администрации Далызина Л.Г., </w:t>
      </w:r>
      <w:proofErr w:type="spellStart"/>
      <w:r w:rsidR="00887ECB" w:rsidRPr="00D53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Мастьянова</w:t>
      </w:r>
      <w:proofErr w:type="spellEnd"/>
      <w:r w:rsidR="00887ECB" w:rsidRPr="00D5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библиотекарь </w:t>
      </w:r>
      <w:proofErr w:type="spellStart"/>
      <w:r w:rsidR="00887ECB" w:rsidRPr="00D53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Почемова</w:t>
      </w:r>
      <w:proofErr w:type="spellEnd"/>
      <w:r w:rsidR="00887ECB" w:rsidRPr="00D5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жители Афанасьев А.Г.,  Кудряшов А.А., </w:t>
      </w:r>
      <w:r w:rsidR="00887ECB" w:rsidRPr="00D53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Комиссаров Н.Х., Ермаков А.А. Особую благодарность за предоставление техники хочется выразить старосте села </w:t>
      </w:r>
      <w:proofErr w:type="spellStart"/>
      <w:r w:rsidR="00887ECB" w:rsidRPr="00D53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Вотякову</w:t>
      </w:r>
      <w:proofErr w:type="spellEnd"/>
      <w:r w:rsidR="00887ECB" w:rsidRPr="00D5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Анатолию Васильевичу.</w:t>
      </w:r>
    </w:p>
    <w:p w:rsidR="003C720D" w:rsidRDefault="003C720D" w:rsidP="00A41B0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A41B04" w:rsidRPr="00D531F6" w:rsidRDefault="00A41B04" w:rsidP="00A41B0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D531F6">
        <w:t xml:space="preserve">В 1 полугодии 2021 года были проведены мероприятия, связанные с празднованием Дня Победы, Дня памяти и скорби, однако все массовые мероприятия были ограничены также в связи с эпидемией </w:t>
      </w:r>
      <w:proofErr w:type="spellStart"/>
      <w:r w:rsidRPr="00D531F6">
        <w:t>коронавируса</w:t>
      </w:r>
      <w:proofErr w:type="spellEnd"/>
      <w:r w:rsidRPr="00D531F6">
        <w:t xml:space="preserve">. Все </w:t>
      </w:r>
      <w:r>
        <w:t>памятники</w:t>
      </w:r>
      <w:r w:rsidRPr="00D531F6">
        <w:t xml:space="preserve"> были приведены в порядок, Своевременно проводи</w:t>
      </w:r>
      <w:r>
        <w:t>лся</w:t>
      </w:r>
      <w:r w:rsidRPr="00D531F6">
        <w:t xml:space="preserve"> покос территории вокруг памятников.</w:t>
      </w:r>
    </w:p>
    <w:p w:rsidR="003C720D" w:rsidRDefault="003C720D" w:rsidP="00B64B6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316DC6" w:rsidRPr="00D531F6" w:rsidRDefault="00316DC6" w:rsidP="00B64B6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D531F6">
        <w:t>С целью благоустройства территории</w:t>
      </w:r>
      <w:r>
        <w:t xml:space="preserve"> Октябрьского </w:t>
      </w:r>
      <w:r w:rsidRPr="00D531F6">
        <w:t>сельского поселения в 2021 г</w:t>
      </w:r>
      <w:r>
        <w:t>.</w:t>
      </w:r>
      <w:r w:rsidRPr="00D531F6">
        <w:t xml:space="preserve"> </w:t>
      </w:r>
      <w:r>
        <w:t>а</w:t>
      </w:r>
      <w:r w:rsidRPr="00D531F6">
        <w:t>дминистрацией были проведены следующие работы:</w:t>
      </w:r>
    </w:p>
    <w:p w:rsidR="00316DC6" w:rsidRPr="00D531F6" w:rsidRDefault="00316DC6" w:rsidP="00316DC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D531F6">
        <w:t>- о</w:t>
      </w:r>
      <w:r>
        <w:t>тремонтирован</w:t>
      </w:r>
      <w:r w:rsidRPr="00D531F6">
        <w:t xml:space="preserve">ы </w:t>
      </w:r>
      <w:r>
        <w:t xml:space="preserve">контейнерные </w:t>
      </w:r>
      <w:r w:rsidRPr="00D531F6">
        <w:t>площадки для сбора мусора</w:t>
      </w:r>
      <w:r>
        <w:t>;</w:t>
      </w:r>
      <w:r w:rsidRPr="00D531F6">
        <w:t xml:space="preserve"> </w:t>
      </w:r>
    </w:p>
    <w:p w:rsidR="00316DC6" w:rsidRDefault="00316DC6" w:rsidP="00316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31F6">
        <w:rPr>
          <w:rFonts w:ascii="Times New Roman" w:hAnsi="Times New Roman" w:cs="Times New Roman"/>
          <w:sz w:val="24"/>
          <w:szCs w:val="24"/>
        </w:rPr>
        <w:t xml:space="preserve">установлена стела «Возрождение </w:t>
      </w:r>
      <w:proofErr w:type="spellStart"/>
      <w:r w:rsidRPr="00D531F6">
        <w:rPr>
          <w:rFonts w:ascii="Times New Roman" w:hAnsi="Times New Roman" w:cs="Times New Roman"/>
          <w:sz w:val="24"/>
          <w:szCs w:val="24"/>
        </w:rPr>
        <w:t>Исмели</w:t>
      </w:r>
      <w:proofErr w:type="spellEnd"/>
      <w:r w:rsidRPr="00D531F6">
        <w:rPr>
          <w:rFonts w:ascii="Times New Roman" w:hAnsi="Times New Roman" w:cs="Times New Roman"/>
          <w:sz w:val="24"/>
          <w:szCs w:val="24"/>
        </w:rPr>
        <w:t xml:space="preserve"> - Октябрьское»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1F6">
        <w:rPr>
          <w:rFonts w:ascii="Times New Roman" w:hAnsi="Times New Roman" w:cs="Times New Roman"/>
          <w:sz w:val="24"/>
          <w:szCs w:val="24"/>
        </w:rPr>
        <w:t>по ул.А.Канаша с</w:t>
      </w:r>
      <w:proofErr w:type="gramStart"/>
      <w:r w:rsidRPr="00D531F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531F6">
        <w:rPr>
          <w:rFonts w:ascii="Times New Roman" w:hAnsi="Times New Roman" w:cs="Times New Roman"/>
          <w:sz w:val="24"/>
          <w:szCs w:val="24"/>
        </w:rPr>
        <w:t>ктябрьское в честь основателей села Андрея Васильева (</w:t>
      </w:r>
      <w:proofErr w:type="spellStart"/>
      <w:r w:rsidRPr="00D531F6">
        <w:rPr>
          <w:rFonts w:ascii="Times New Roman" w:hAnsi="Times New Roman" w:cs="Times New Roman"/>
          <w:sz w:val="24"/>
          <w:szCs w:val="24"/>
        </w:rPr>
        <w:t>Мурзаева</w:t>
      </w:r>
      <w:proofErr w:type="spellEnd"/>
      <w:r w:rsidRPr="00D531F6">
        <w:rPr>
          <w:rFonts w:ascii="Times New Roman" w:hAnsi="Times New Roman" w:cs="Times New Roman"/>
          <w:sz w:val="24"/>
          <w:szCs w:val="24"/>
        </w:rPr>
        <w:t>) и Алексея Дмитриева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31F6">
        <w:rPr>
          <w:rFonts w:ascii="Times New Roman" w:hAnsi="Times New Roman" w:cs="Times New Roman"/>
          <w:sz w:val="24"/>
          <w:szCs w:val="24"/>
        </w:rPr>
        <w:t>И</w:t>
      </w:r>
      <w:r w:rsidRPr="00D53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 создания стелы принадлежит Кожанову Юрию Георгиевичу. Эскиз стелы также был подготовлен Юрием Георгиевичем. Стела сооружена в </w:t>
      </w:r>
      <w:proofErr w:type="gramStart"/>
      <w:r w:rsidRPr="00D531F6">
        <w:rPr>
          <w:rFonts w:ascii="Times New Roman" w:hAnsi="Times New Roman" w:cs="Times New Roman"/>
          <w:sz w:val="24"/>
          <w:szCs w:val="24"/>
          <w:shd w:val="clear" w:color="auto" w:fill="FFFFFF"/>
        </w:rPr>
        <w:t>виде</w:t>
      </w:r>
      <w:proofErr w:type="gramEnd"/>
      <w:r w:rsidRPr="00D53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древа, на макушке логотип «Я люблю </w:t>
      </w:r>
      <w:proofErr w:type="spellStart"/>
      <w:r w:rsidRPr="00D531F6">
        <w:rPr>
          <w:rFonts w:ascii="Times New Roman" w:hAnsi="Times New Roman" w:cs="Times New Roman"/>
          <w:sz w:val="24"/>
          <w:szCs w:val="24"/>
          <w:shd w:val="clear" w:color="auto" w:fill="FFFFFF"/>
        </w:rPr>
        <w:t>Исмели</w:t>
      </w:r>
      <w:proofErr w:type="spellEnd"/>
      <w:r w:rsidRPr="00D531F6">
        <w:rPr>
          <w:rFonts w:ascii="Times New Roman" w:hAnsi="Times New Roman" w:cs="Times New Roman"/>
          <w:sz w:val="24"/>
          <w:szCs w:val="24"/>
          <w:shd w:val="clear" w:color="auto" w:fill="FFFFFF"/>
        </w:rPr>
        <w:t>», украшена в чувашском стиле, указана дата основания села, место, откуда возродилось село, а также сами основатели. Работы были выполнены жителями села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D53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братьями Долговыми. Теперь стела является достопримечательностью села Октябрьское</w:t>
      </w:r>
      <w:r w:rsidR="00B64B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C720D" w:rsidRDefault="003C720D" w:rsidP="00A565A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A565AE" w:rsidRPr="00D531F6" w:rsidRDefault="00A565AE" w:rsidP="00A565A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D531F6">
        <w:t xml:space="preserve">Острым остается вопрос стихийных свалок. Несмотря на то, что в настоящее время налажен вопрос централизованного сбора и вывоза ТКО региональным оператором, вокруг населенных пунктов поселения, </w:t>
      </w:r>
      <w:proofErr w:type="gramStart"/>
      <w:r w:rsidRPr="00D531F6">
        <w:t>лесополос</w:t>
      </w:r>
      <w:r>
        <w:t>ах</w:t>
      </w:r>
      <w:proofErr w:type="gramEnd"/>
      <w:r>
        <w:t xml:space="preserve"> </w:t>
      </w:r>
      <w:r w:rsidRPr="00D531F6">
        <w:t xml:space="preserve">периодически возникают </w:t>
      </w:r>
      <w:r>
        <w:t xml:space="preserve">несанкционированные </w:t>
      </w:r>
      <w:r w:rsidRPr="00D531F6">
        <w:t xml:space="preserve"> свалки.</w:t>
      </w:r>
      <w:r>
        <w:t xml:space="preserve"> </w:t>
      </w:r>
      <w:r w:rsidRPr="00D531F6">
        <w:t xml:space="preserve">За истекший период администрацией неоднократно проводились выездные проверки в </w:t>
      </w:r>
      <w:proofErr w:type="gramStart"/>
      <w:r w:rsidRPr="00D531F6">
        <w:t>целях</w:t>
      </w:r>
      <w:proofErr w:type="gramEnd"/>
      <w:r w:rsidRPr="00D531F6">
        <w:t xml:space="preserve"> привлечения к административной ответственности лиц, причастных к засорению окружающей среды</w:t>
      </w:r>
      <w:r>
        <w:t>.</w:t>
      </w:r>
      <w:r w:rsidRPr="00D531F6">
        <w:t xml:space="preserve"> </w:t>
      </w:r>
      <w:r>
        <w:t xml:space="preserve"> </w:t>
      </w:r>
      <w:r w:rsidRPr="00D531F6">
        <w:t xml:space="preserve"> </w:t>
      </w:r>
      <w:r>
        <w:t xml:space="preserve"> </w:t>
      </w:r>
    </w:p>
    <w:p w:rsidR="002D23C9" w:rsidRPr="00D531F6" w:rsidRDefault="002D23C9" w:rsidP="001B5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AA6" w:rsidRPr="00B64B6F" w:rsidRDefault="00981AA6" w:rsidP="00B6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1F6">
        <w:rPr>
          <w:rFonts w:ascii="Times New Roman" w:hAnsi="Times New Roman" w:cs="Times New Roman"/>
          <w:sz w:val="24"/>
          <w:szCs w:val="24"/>
        </w:rPr>
        <w:tab/>
      </w:r>
    </w:p>
    <w:p w:rsidR="009A0E4F" w:rsidRPr="00AA1BA7" w:rsidRDefault="00AA1BA7" w:rsidP="00A565AE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AA1BA7">
        <w:rPr>
          <w:b/>
        </w:rPr>
        <w:t>Пожарная безопасность</w:t>
      </w:r>
    </w:p>
    <w:p w:rsidR="00B64B6F" w:rsidRDefault="00B64B6F" w:rsidP="001202F1">
      <w:pPr>
        <w:pStyle w:val="a4"/>
        <w:spacing w:before="0" w:beforeAutospacing="0" w:after="0" w:afterAutospacing="0"/>
        <w:ind w:firstLine="708"/>
        <w:jc w:val="both"/>
      </w:pPr>
    </w:p>
    <w:p w:rsidR="001202F1" w:rsidRDefault="001202F1" w:rsidP="001202F1">
      <w:pPr>
        <w:pStyle w:val="a4"/>
        <w:spacing w:before="0" w:beforeAutospacing="0" w:after="0" w:afterAutospacing="0"/>
        <w:ind w:firstLine="708"/>
        <w:jc w:val="both"/>
      </w:pPr>
      <w:r w:rsidRPr="00AC5FC7">
        <w:t>С 2008 г. в поселении содержится муниципальная пожарная охрана, на содержание которого в бюджете поселения предусмотрено средств 305,1 тыс</w:t>
      </w:r>
      <w:proofErr w:type="gramStart"/>
      <w:r w:rsidRPr="00AC5FC7">
        <w:t>.р</w:t>
      </w:r>
      <w:proofErr w:type="gramEnd"/>
      <w:r w:rsidRPr="00AC5FC7">
        <w:t xml:space="preserve">уб. (исполнение 98,76% - 301,3 тыс.руб.).  Штатная численность составляет 2,25 чел.  Дежурство круглосуточное. С населения взимались </w:t>
      </w:r>
      <w:proofErr w:type="gramStart"/>
      <w:r w:rsidRPr="00AC5FC7">
        <w:t>добровольные</w:t>
      </w:r>
      <w:proofErr w:type="gramEnd"/>
      <w:r w:rsidRPr="00AC5FC7">
        <w:t xml:space="preserve"> </w:t>
      </w:r>
      <w:proofErr w:type="spellStart"/>
      <w:r w:rsidRPr="00AC5FC7">
        <w:t>пожертовавания</w:t>
      </w:r>
      <w:proofErr w:type="spellEnd"/>
      <w:r w:rsidRPr="00AC5FC7">
        <w:t xml:space="preserve"> в размере 300,0 руб. /в год с 1 хозяйства. </w:t>
      </w:r>
    </w:p>
    <w:p w:rsidR="00BC3C46" w:rsidRPr="00AC5FC7" w:rsidRDefault="00BC3C46" w:rsidP="001202F1">
      <w:pPr>
        <w:pStyle w:val="a4"/>
        <w:spacing w:before="0" w:beforeAutospacing="0" w:after="0" w:afterAutospacing="0"/>
        <w:ind w:firstLine="708"/>
        <w:jc w:val="both"/>
      </w:pPr>
      <w:r>
        <w:t xml:space="preserve">Уважаемые жители поселения, хотел бы обратить ваше внимание еще раз, если вы уходите из дома, выключайте все </w:t>
      </w:r>
      <w:proofErr w:type="spellStart"/>
      <w:r>
        <w:t>электроточки</w:t>
      </w:r>
      <w:proofErr w:type="spellEnd"/>
      <w:r>
        <w:t xml:space="preserve">, кроме холодильников, меняйте вовремя электропроводку в жилом </w:t>
      </w:r>
      <w:proofErr w:type="gramStart"/>
      <w:r>
        <w:t>доме</w:t>
      </w:r>
      <w:proofErr w:type="gramEnd"/>
      <w:r>
        <w:t>, хотя бы через 10 лет. Хочу еще раз попросить.</w:t>
      </w:r>
    </w:p>
    <w:p w:rsidR="001202F1" w:rsidRPr="00AC5FC7" w:rsidRDefault="001202F1" w:rsidP="001202F1">
      <w:pPr>
        <w:pStyle w:val="a4"/>
        <w:spacing w:before="0" w:beforeAutospacing="0" w:after="0" w:afterAutospacing="0"/>
        <w:ind w:firstLine="708"/>
        <w:jc w:val="both"/>
      </w:pPr>
      <w:r w:rsidRPr="00AC5FC7">
        <w:t xml:space="preserve">В 2021 году сгорел 1 жилой дом в </w:t>
      </w:r>
      <w:proofErr w:type="spellStart"/>
      <w:r w:rsidRPr="00AC5FC7">
        <w:t>д</w:t>
      </w:r>
      <w:proofErr w:type="gramStart"/>
      <w:r w:rsidRPr="00AC5FC7">
        <w:t>.</w:t>
      </w:r>
      <w:r w:rsidR="00AC5FC7" w:rsidRPr="00AC5FC7">
        <w:t>А</w:t>
      </w:r>
      <w:proofErr w:type="gramEnd"/>
      <w:r w:rsidR="00AC5FC7" w:rsidRPr="00AC5FC7">
        <w:t>кшики</w:t>
      </w:r>
      <w:proofErr w:type="spellEnd"/>
      <w:r w:rsidRPr="00AC5FC7">
        <w:t xml:space="preserve"> по </w:t>
      </w:r>
      <w:proofErr w:type="spellStart"/>
      <w:r w:rsidRPr="00AC5FC7">
        <w:t>ул.</w:t>
      </w:r>
      <w:r w:rsidR="00AC5FC7" w:rsidRPr="00AC5FC7">
        <w:t>Вурманкасы</w:t>
      </w:r>
      <w:proofErr w:type="spellEnd"/>
      <w:r w:rsidRPr="00AC5FC7">
        <w:t>, д.</w:t>
      </w:r>
      <w:r w:rsidR="00AC5FC7" w:rsidRPr="00AC5FC7">
        <w:t>5.</w:t>
      </w:r>
    </w:p>
    <w:p w:rsidR="001202F1" w:rsidRPr="00AC5FC7" w:rsidRDefault="001202F1" w:rsidP="001202F1">
      <w:pPr>
        <w:pStyle w:val="a4"/>
        <w:spacing w:before="0" w:beforeAutospacing="0" w:after="0" w:afterAutospacing="0"/>
        <w:ind w:firstLine="708"/>
        <w:jc w:val="both"/>
      </w:pPr>
      <w:r w:rsidRPr="00AC5FC7">
        <w:t xml:space="preserve">Пожарная </w:t>
      </w:r>
      <w:r w:rsidR="00AC5FC7" w:rsidRPr="00AC5FC7">
        <w:t>охрана</w:t>
      </w:r>
      <w:r w:rsidRPr="00AC5FC7">
        <w:t xml:space="preserve"> выезжает и в другие сельские поселения (затраты возмещаются).</w:t>
      </w:r>
    </w:p>
    <w:p w:rsidR="00AA1BA7" w:rsidRPr="00D531F6" w:rsidRDefault="00AA1BA7" w:rsidP="00A565AE">
      <w:pPr>
        <w:pStyle w:val="a4"/>
        <w:shd w:val="clear" w:color="auto" w:fill="FFFFFF"/>
        <w:spacing w:before="0" w:beforeAutospacing="0" w:after="0" w:afterAutospacing="0"/>
        <w:jc w:val="both"/>
      </w:pPr>
    </w:p>
    <w:p w:rsidR="00EA0CB1" w:rsidRPr="00D531F6" w:rsidRDefault="009A0E4F" w:rsidP="009A0E4F">
      <w:pPr>
        <w:pStyle w:val="a4"/>
        <w:shd w:val="clear" w:color="auto" w:fill="FFFFFF"/>
        <w:spacing w:before="0" w:beforeAutospacing="0" w:after="0" w:afterAutospacing="0"/>
        <w:jc w:val="both"/>
      </w:pPr>
      <w:r w:rsidRPr="00D531F6">
        <w:tab/>
        <w:t>Ежегодно в пожароопасный период вводит</w:t>
      </w:r>
      <w:r w:rsidR="0083084A" w:rsidRPr="00D531F6">
        <w:t xml:space="preserve">ся особый противопожарный режим, во время которого категорически запрещено проводить сжигание мусора, листьев, сухой растительности, </w:t>
      </w:r>
      <w:proofErr w:type="spellStart"/>
      <w:r w:rsidR="0083084A" w:rsidRPr="00D531F6">
        <w:t>поживных</w:t>
      </w:r>
      <w:proofErr w:type="spellEnd"/>
      <w:r w:rsidR="0083084A" w:rsidRPr="00D531F6">
        <w:t xml:space="preserve"> остатков. Особые меры пожарной безопасности устанавливаются также при уборке урожая. Однако, несмотря на это, жгут мусор во дворах и за дворами.</w:t>
      </w:r>
      <w:r w:rsidR="00E62AF0">
        <w:t xml:space="preserve"> В 2021 г. горели поля близ </w:t>
      </w:r>
      <w:proofErr w:type="spellStart"/>
      <w:r w:rsidR="00E62AF0">
        <w:t>д</w:t>
      </w:r>
      <w:proofErr w:type="gramStart"/>
      <w:r w:rsidR="00E62AF0">
        <w:t>.И</w:t>
      </w:r>
      <w:proofErr w:type="gramEnd"/>
      <w:r w:rsidR="00E62AF0">
        <w:t>стереккасы</w:t>
      </w:r>
      <w:proofErr w:type="spellEnd"/>
      <w:r w:rsidR="00E62AF0">
        <w:t xml:space="preserve"> и </w:t>
      </w:r>
      <w:proofErr w:type="spellStart"/>
      <w:r w:rsidR="00E62AF0">
        <w:t>д.Акшики</w:t>
      </w:r>
      <w:proofErr w:type="spellEnd"/>
      <w:r w:rsidR="00E62AF0">
        <w:t>.</w:t>
      </w:r>
    </w:p>
    <w:p w:rsidR="0083084A" w:rsidRPr="00D531F6" w:rsidRDefault="0083084A" w:rsidP="008308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6">
        <w:rPr>
          <w:rFonts w:ascii="Times New Roman" w:eastAsia="Calibri" w:hAnsi="Times New Roman" w:cs="Times New Roman"/>
          <w:sz w:val="24"/>
          <w:szCs w:val="24"/>
        </w:rPr>
        <w:t xml:space="preserve">С  целью предотвращения возгораний в </w:t>
      </w:r>
      <w:proofErr w:type="gramStart"/>
      <w:r w:rsidRPr="00D531F6"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 w:rsidRPr="00D531F6">
        <w:rPr>
          <w:rFonts w:ascii="Times New Roman" w:eastAsia="Calibri" w:hAnsi="Times New Roman" w:cs="Times New Roman"/>
          <w:sz w:val="24"/>
          <w:szCs w:val="24"/>
        </w:rPr>
        <w:t xml:space="preserve"> пожароопасного сезона в 202</w:t>
      </w:r>
      <w:r w:rsidRPr="00D531F6">
        <w:rPr>
          <w:rFonts w:ascii="Times New Roman" w:hAnsi="Times New Roman" w:cs="Times New Roman"/>
          <w:sz w:val="24"/>
          <w:szCs w:val="24"/>
        </w:rPr>
        <w:t>1</w:t>
      </w:r>
      <w:r w:rsidRPr="00D531F6">
        <w:rPr>
          <w:rFonts w:ascii="Times New Roman" w:eastAsia="Calibri" w:hAnsi="Times New Roman" w:cs="Times New Roman"/>
          <w:sz w:val="24"/>
          <w:szCs w:val="24"/>
        </w:rPr>
        <w:t xml:space="preserve">г. Администрацией поселения приняты следующие меры: </w:t>
      </w:r>
    </w:p>
    <w:p w:rsidR="0083084A" w:rsidRPr="00D531F6" w:rsidRDefault="0083084A" w:rsidP="00830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1BA7">
        <w:rPr>
          <w:rFonts w:ascii="Times New Roman" w:eastAsia="Calibri" w:hAnsi="Times New Roman" w:cs="Times New Roman"/>
          <w:sz w:val="24"/>
          <w:szCs w:val="24"/>
        </w:rPr>
        <w:tab/>
      </w:r>
      <w:r w:rsidRPr="00D531F6">
        <w:rPr>
          <w:rFonts w:ascii="Times New Roman" w:eastAsia="Calibri" w:hAnsi="Times New Roman" w:cs="Times New Roman"/>
          <w:sz w:val="24"/>
          <w:szCs w:val="24"/>
        </w:rPr>
        <w:t xml:space="preserve">-  проводится постоянная работа по информированию населения о необходимости соблюдения мер пожарной безопасности:   </w:t>
      </w:r>
    </w:p>
    <w:p w:rsidR="0083084A" w:rsidRPr="00D531F6" w:rsidRDefault="0083084A" w:rsidP="00AA1B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6">
        <w:rPr>
          <w:rFonts w:ascii="Times New Roman" w:eastAsia="Calibri" w:hAnsi="Times New Roman" w:cs="Times New Roman"/>
          <w:sz w:val="24"/>
          <w:szCs w:val="24"/>
        </w:rPr>
        <w:t xml:space="preserve"> - на  официальном сайте Администрации сельского поселения, на информационных стендах размещены  агитационные материалы (листовки), </w:t>
      </w:r>
      <w:r w:rsidRPr="00D531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информирующие население о недопустимости выжигания сухой растительности, о мерах административного воздействия в отношении нарушителей порядка выжигания сухой растительности и о последствиях для  окружающей среды, населению вручаются памятки   на противопожарную тематику; </w:t>
      </w:r>
    </w:p>
    <w:p w:rsidR="0083084A" w:rsidRPr="00D531F6" w:rsidRDefault="0083084A" w:rsidP="00AA1B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6">
        <w:rPr>
          <w:rFonts w:ascii="Times New Roman" w:eastAsia="Calibri" w:hAnsi="Times New Roman" w:cs="Times New Roman"/>
          <w:sz w:val="24"/>
          <w:szCs w:val="24"/>
        </w:rPr>
        <w:t>- проводятся профилактические рейды по обследованию мест проживания неблагополучных семей для проведения профилактической работы, направленной на информирование о необходимости неукоснительного соблюдения  мер пожарной безопасности (с вручением памяток родителям под подпись);</w:t>
      </w:r>
    </w:p>
    <w:p w:rsidR="00E62AF0" w:rsidRDefault="00E62AF0" w:rsidP="008308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84A" w:rsidRPr="00D531F6" w:rsidRDefault="0083084A" w:rsidP="008308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6">
        <w:rPr>
          <w:rFonts w:ascii="Times New Roman" w:eastAsia="Calibri" w:hAnsi="Times New Roman" w:cs="Times New Roman"/>
          <w:sz w:val="24"/>
          <w:szCs w:val="24"/>
        </w:rPr>
        <w:t>Также проводится работа по информированию населения о правилах безопасности на водных объектах на территории сельского поселения. В летний период размещаются информационные листовки о запрете купания в неположенных местах. В зимнее время размещаются таблички о запрете выхода на лед.</w:t>
      </w:r>
    </w:p>
    <w:p w:rsidR="00E62AF0" w:rsidRDefault="00E62AF0" w:rsidP="0083084A">
      <w:pPr>
        <w:pStyle w:val="a4"/>
        <w:shd w:val="clear" w:color="auto" w:fill="FFFFFF"/>
        <w:spacing w:before="0" w:beforeAutospacing="0" w:after="0" w:afterAutospacing="0"/>
        <w:jc w:val="both"/>
      </w:pPr>
    </w:p>
    <w:p w:rsidR="00C970F6" w:rsidRPr="00986086" w:rsidRDefault="00986086" w:rsidP="00C970F6">
      <w:pPr>
        <w:spacing w:after="0" w:line="360" w:lineRule="auto"/>
        <w:ind w:left="-360"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Обеспечение жильем </w:t>
      </w:r>
      <w:r w:rsidRPr="00986086">
        <w:rPr>
          <w:rFonts w:ascii="Times New Roman" w:hAnsi="Times New Roman"/>
          <w:b/>
          <w:sz w:val="24"/>
          <w:szCs w:val="24"/>
        </w:rPr>
        <w:t xml:space="preserve">нуждающихся в </w:t>
      </w:r>
      <w:proofErr w:type="gramStart"/>
      <w:r w:rsidRPr="00986086">
        <w:rPr>
          <w:rFonts w:ascii="Times New Roman" w:hAnsi="Times New Roman"/>
          <w:b/>
          <w:sz w:val="24"/>
          <w:szCs w:val="24"/>
        </w:rPr>
        <w:t>улучшении</w:t>
      </w:r>
      <w:proofErr w:type="gramEnd"/>
      <w:r w:rsidRPr="00986086">
        <w:rPr>
          <w:rFonts w:ascii="Times New Roman" w:hAnsi="Times New Roman"/>
          <w:b/>
          <w:sz w:val="24"/>
          <w:szCs w:val="24"/>
        </w:rPr>
        <w:t xml:space="preserve"> жилищных условий</w:t>
      </w:r>
    </w:p>
    <w:p w:rsidR="00C970F6" w:rsidRPr="00C970F6" w:rsidRDefault="00C970F6" w:rsidP="00C970F6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по состоянию на 31.12.2021</w:t>
      </w:r>
      <w:r w:rsidRPr="00C970F6">
        <w:rPr>
          <w:rFonts w:ascii="Times New Roman" w:hAnsi="Times New Roman"/>
          <w:sz w:val="24"/>
          <w:szCs w:val="24"/>
        </w:rPr>
        <w:t xml:space="preserve"> г. на учете нуждающихся в жилье состоят </w:t>
      </w:r>
      <w:r>
        <w:rPr>
          <w:rFonts w:ascii="Times New Roman" w:hAnsi="Times New Roman"/>
          <w:sz w:val="24"/>
          <w:szCs w:val="24"/>
        </w:rPr>
        <w:t>31</w:t>
      </w:r>
      <w:r w:rsidRPr="00C970F6">
        <w:rPr>
          <w:rFonts w:ascii="Times New Roman" w:hAnsi="Times New Roman"/>
          <w:sz w:val="24"/>
          <w:szCs w:val="24"/>
        </w:rPr>
        <w:t xml:space="preserve"> семь</w:t>
      </w:r>
      <w:r>
        <w:rPr>
          <w:rFonts w:ascii="Times New Roman" w:hAnsi="Times New Roman"/>
          <w:sz w:val="24"/>
          <w:szCs w:val="24"/>
        </w:rPr>
        <w:t>я</w:t>
      </w:r>
      <w:r w:rsidRPr="00C970F6">
        <w:rPr>
          <w:rFonts w:ascii="Times New Roman" w:hAnsi="Times New Roman"/>
          <w:sz w:val="24"/>
          <w:szCs w:val="24"/>
        </w:rPr>
        <w:t xml:space="preserve">, в том числе </w:t>
      </w:r>
      <w:r>
        <w:rPr>
          <w:rFonts w:ascii="Times New Roman" w:hAnsi="Times New Roman"/>
          <w:sz w:val="24"/>
          <w:szCs w:val="24"/>
        </w:rPr>
        <w:t>1</w:t>
      </w:r>
      <w:r w:rsidRPr="00C970F6">
        <w:rPr>
          <w:rFonts w:ascii="Times New Roman" w:hAnsi="Times New Roman"/>
          <w:sz w:val="24"/>
          <w:szCs w:val="24"/>
        </w:rPr>
        <w:t>8 молодых семей.</w:t>
      </w:r>
    </w:p>
    <w:p w:rsidR="00C970F6" w:rsidRDefault="00C970F6" w:rsidP="00C970F6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</w:t>
      </w:r>
      <w:r w:rsidRPr="00C970F6">
        <w:rPr>
          <w:rFonts w:ascii="Times New Roman" w:hAnsi="Times New Roman"/>
          <w:sz w:val="24"/>
          <w:szCs w:val="24"/>
        </w:rPr>
        <w:t xml:space="preserve"> году на учет нуждающихся в улучшении жилищных условий </w:t>
      </w:r>
      <w:r>
        <w:rPr>
          <w:rFonts w:ascii="Times New Roman" w:hAnsi="Times New Roman"/>
          <w:sz w:val="24"/>
          <w:szCs w:val="24"/>
        </w:rPr>
        <w:t>поставлена</w:t>
      </w:r>
      <w:r w:rsidRPr="00C970F6">
        <w:rPr>
          <w:rFonts w:ascii="Times New Roman" w:hAnsi="Times New Roman"/>
          <w:sz w:val="24"/>
          <w:szCs w:val="24"/>
        </w:rPr>
        <w:t xml:space="preserve"> 1 семья из </w:t>
      </w: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ктябрьское</w:t>
      </w:r>
      <w:r w:rsidRPr="00C970F6">
        <w:rPr>
          <w:rFonts w:ascii="Times New Roman" w:eastAsia="Arial Unicode MS" w:hAnsi="Times New Roman"/>
          <w:sz w:val="24"/>
          <w:szCs w:val="24"/>
        </w:rPr>
        <w:t>.</w:t>
      </w:r>
    </w:p>
    <w:p w:rsidR="00C970F6" w:rsidRPr="00C970F6" w:rsidRDefault="00C970F6" w:rsidP="00C970F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0F6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1</w:t>
      </w:r>
      <w:r w:rsidRPr="00C970F6">
        <w:rPr>
          <w:rFonts w:ascii="Times New Roman" w:hAnsi="Times New Roman"/>
          <w:sz w:val="24"/>
          <w:szCs w:val="24"/>
        </w:rPr>
        <w:t xml:space="preserve"> г. в рамках </w:t>
      </w:r>
      <w:r w:rsidRPr="00C970F6">
        <w:rPr>
          <w:rFonts w:ascii="Times New Roman" w:hAnsi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/>
          <w:color w:val="000000"/>
          <w:sz w:val="24"/>
          <w:szCs w:val="24"/>
        </w:rPr>
        <w:t>ой целевой</w:t>
      </w:r>
      <w:r w:rsidRPr="00C970F6"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C970F6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Комплексное</w:t>
      </w:r>
      <w:r w:rsidRPr="00C970F6">
        <w:rPr>
          <w:rFonts w:ascii="Times New Roman" w:hAnsi="Times New Roman"/>
          <w:color w:val="000000"/>
          <w:sz w:val="24"/>
          <w:szCs w:val="24"/>
        </w:rPr>
        <w:t xml:space="preserve"> развитие сельских территорий»</w:t>
      </w:r>
      <w:r w:rsidRPr="00C970F6">
        <w:rPr>
          <w:rFonts w:ascii="Times New Roman" w:hAnsi="Times New Roman"/>
          <w:sz w:val="24"/>
          <w:szCs w:val="24"/>
        </w:rPr>
        <w:t xml:space="preserve"> </w:t>
      </w:r>
      <w:r w:rsidR="006878A2">
        <w:rPr>
          <w:rFonts w:ascii="Times New Roman" w:hAnsi="Times New Roman"/>
          <w:sz w:val="24"/>
          <w:szCs w:val="24"/>
        </w:rPr>
        <w:t xml:space="preserve">1 </w:t>
      </w:r>
      <w:r w:rsidRPr="0034224F">
        <w:rPr>
          <w:rFonts w:ascii="Times New Roman" w:eastAsia="Calibri" w:hAnsi="Times New Roman" w:cs="Times New Roman"/>
          <w:sz w:val="24"/>
          <w:szCs w:val="24"/>
        </w:rPr>
        <w:t>семье</w:t>
      </w:r>
      <w:r>
        <w:rPr>
          <w:rFonts w:ascii="Times New Roman" w:hAnsi="Times New Roman" w:cs="Times New Roman"/>
          <w:sz w:val="24"/>
          <w:szCs w:val="24"/>
        </w:rPr>
        <w:t xml:space="preserve"> из 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ольшое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Аккозино</w:t>
      </w:r>
      <w:proofErr w:type="spellEnd"/>
      <w:r w:rsidRPr="0034224F">
        <w:rPr>
          <w:rFonts w:ascii="Times New Roman" w:eastAsia="Calibri" w:hAnsi="Times New Roman" w:cs="Times New Roman"/>
          <w:sz w:val="24"/>
          <w:szCs w:val="24"/>
        </w:rPr>
        <w:t xml:space="preserve"> выдана социальная выплата 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24F">
        <w:rPr>
          <w:rFonts w:ascii="Times New Roman" w:eastAsia="Calibri" w:hAnsi="Times New Roman" w:cs="Times New Roman"/>
          <w:sz w:val="24"/>
          <w:szCs w:val="24"/>
        </w:rPr>
        <w:t>жилья в сельской местности</w:t>
      </w:r>
      <w:r w:rsidR="006878A2">
        <w:rPr>
          <w:rFonts w:ascii="Times New Roman" w:hAnsi="Times New Roman" w:cs="Times New Roman"/>
          <w:sz w:val="24"/>
          <w:szCs w:val="24"/>
        </w:rPr>
        <w:t xml:space="preserve"> в размере 880,0 тыс.руб</w:t>
      </w:r>
      <w:r w:rsidRPr="00342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70F6" w:rsidRDefault="00C970F6" w:rsidP="0083084A">
      <w:pPr>
        <w:pStyle w:val="a4"/>
        <w:shd w:val="clear" w:color="auto" w:fill="FFFFFF"/>
        <w:spacing w:before="0" w:beforeAutospacing="0" w:after="0" w:afterAutospacing="0"/>
        <w:jc w:val="both"/>
      </w:pPr>
    </w:p>
    <w:p w:rsidR="00E101C3" w:rsidRPr="00986086" w:rsidRDefault="00986086" w:rsidP="00E101C3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986086">
        <w:rPr>
          <w:rFonts w:ascii="Times New Roman" w:hAnsi="Times New Roman"/>
          <w:b/>
          <w:sz w:val="24"/>
          <w:szCs w:val="24"/>
        </w:rPr>
        <w:t>Личное подсобное хозяйство</w:t>
      </w:r>
    </w:p>
    <w:p w:rsidR="00B72F38" w:rsidRDefault="00E101C3" w:rsidP="00E10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1C3">
        <w:rPr>
          <w:rFonts w:ascii="Times New Roman" w:hAnsi="Times New Roman"/>
          <w:sz w:val="24"/>
          <w:szCs w:val="24"/>
        </w:rPr>
        <w:t xml:space="preserve">В 2020 году по инициативе Главы Чувашии Олега Николаева </w:t>
      </w:r>
      <w:r>
        <w:rPr>
          <w:rFonts w:ascii="Times New Roman" w:hAnsi="Times New Roman"/>
          <w:sz w:val="24"/>
          <w:szCs w:val="24"/>
        </w:rPr>
        <w:t xml:space="preserve">начата </w:t>
      </w:r>
      <w:r w:rsidRPr="00E101C3">
        <w:rPr>
          <w:rFonts w:ascii="Times New Roman" w:hAnsi="Times New Roman"/>
          <w:sz w:val="24"/>
          <w:szCs w:val="24"/>
        </w:rPr>
        <w:t>реализ</w:t>
      </w:r>
      <w:r>
        <w:rPr>
          <w:rFonts w:ascii="Times New Roman" w:hAnsi="Times New Roman"/>
          <w:sz w:val="24"/>
          <w:szCs w:val="24"/>
        </w:rPr>
        <w:t>ация</w:t>
      </w:r>
      <w:r w:rsidRPr="00E101C3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а</w:t>
      </w:r>
      <w:r w:rsidRPr="00E101C3">
        <w:rPr>
          <w:rFonts w:ascii="Times New Roman" w:hAnsi="Times New Roman"/>
          <w:sz w:val="24"/>
          <w:szCs w:val="24"/>
        </w:rPr>
        <w:t xml:space="preserve"> по поддержке личных подсобных хозяйств</w:t>
      </w:r>
      <w:r>
        <w:rPr>
          <w:rFonts w:ascii="Times New Roman" w:hAnsi="Times New Roman"/>
          <w:sz w:val="24"/>
          <w:szCs w:val="24"/>
        </w:rPr>
        <w:t>, имеющих дойных коров. В 2021 г. эта работа была продолжена.</w:t>
      </w:r>
      <w:r w:rsidRPr="00E101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88</w:t>
      </w:r>
      <w:r w:rsidRPr="00E101C3">
        <w:rPr>
          <w:rFonts w:ascii="Times New Roman" w:hAnsi="Times New Roman"/>
          <w:sz w:val="24"/>
          <w:szCs w:val="24"/>
        </w:rPr>
        <w:t xml:space="preserve"> хозяйств Октябрьского сельского поселения </w:t>
      </w:r>
      <w:r w:rsidRPr="00E101C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получили </w:t>
      </w:r>
      <w:r w:rsidRPr="00E101C3">
        <w:rPr>
          <w:rFonts w:ascii="Times New Roman" w:hAnsi="Times New Roman"/>
          <w:sz w:val="24"/>
          <w:szCs w:val="24"/>
          <w:lang w:eastAsia="ru-RU"/>
        </w:rPr>
        <w:t>субсидии из республиканского бюджета на возмещение части затрат на содержание поголовья коров</w:t>
      </w:r>
      <w:r w:rsidR="00D12427">
        <w:rPr>
          <w:rFonts w:ascii="Times New Roman" w:hAnsi="Times New Roman"/>
          <w:sz w:val="24"/>
          <w:szCs w:val="24"/>
          <w:lang w:eastAsia="ru-RU"/>
        </w:rPr>
        <w:t xml:space="preserve"> в размере 377,2 тыс</w:t>
      </w:r>
      <w:proofErr w:type="gramStart"/>
      <w:r w:rsidR="00D12427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D12427">
        <w:rPr>
          <w:rFonts w:ascii="Times New Roman" w:hAnsi="Times New Roman"/>
          <w:sz w:val="24"/>
          <w:szCs w:val="24"/>
          <w:lang w:eastAsia="ru-RU"/>
        </w:rPr>
        <w:t>уб.</w:t>
      </w:r>
      <w:r w:rsidRPr="00E101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101C3" w:rsidRPr="00E101C3" w:rsidRDefault="00E101C3" w:rsidP="00E10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/для сравнения в 2020 г получили  102 хоз</w:t>
      </w:r>
      <w:r w:rsidR="00B72F38">
        <w:rPr>
          <w:rFonts w:ascii="Times New Roman" w:hAnsi="Times New Roman"/>
          <w:sz w:val="24"/>
          <w:szCs w:val="24"/>
          <w:lang w:eastAsia="ru-RU"/>
        </w:rPr>
        <w:t xml:space="preserve">яйств на сумму </w:t>
      </w:r>
      <w:r w:rsidR="00B72F38" w:rsidRPr="00B72F38">
        <w:rPr>
          <w:rFonts w:ascii="Times New Roman" w:hAnsi="Times New Roman"/>
          <w:sz w:val="24"/>
          <w:szCs w:val="24"/>
          <w:lang w:eastAsia="ru-RU"/>
        </w:rPr>
        <w:t xml:space="preserve">403,7 </w:t>
      </w:r>
      <w:proofErr w:type="spellStart"/>
      <w:r w:rsidR="00B72F38" w:rsidRPr="00B72F38"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 w:rsidR="00B72F38" w:rsidRPr="00B72F38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B72F38" w:rsidRPr="00B72F38">
        <w:rPr>
          <w:rFonts w:ascii="Times New Roman" w:hAnsi="Times New Roman"/>
          <w:sz w:val="24"/>
          <w:szCs w:val="24"/>
          <w:lang w:eastAsia="ru-RU"/>
        </w:rPr>
        <w:t>уб</w:t>
      </w:r>
      <w:proofErr w:type="spellEnd"/>
      <w:r w:rsidR="00B72F3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E101C3" w:rsidRPr="00E101C3" w:rsidRDefault="00E101C3" w:rsidP="007F6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1C3" w:rsidRPr="00F40B30" w:rsidRDefault="008C4254" w:rsidP="00E10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01C3" w:rsidRPr="00E101C3">
        <w:rPr>
          <w:rFonts w:ascii="Times New Roman" w:hAnsi="Times New Roman"/>
          <w:sz w:val="24"/>
          <w:szCs w:val="24"/>
        </w:rPr>
        <w:t xml:space="preserve"> </w:t>
      </w:r>
      <w:r w:rsidR="00E101C3" w:rsidRPr="0023252A">
        <w:rPr>
          <w:rFonts w:ascii="Times New Roman" w:hAnsi="Times New Roman"/>
          <w:sz w:val="24"/>
          <w:szCs w:val="24"/>
        </w:rPr>
        <w:t xml:space="preserve">На </w:t>
      </w:r>
      <w:r w:rsidR="0023252A">
        <w:rPr>
          <w:rFonts w:ascii="Times New Roman" w:hAnsi="Times New Roman"/>
          <w:sz w:val="24"/>
          <w:szCs w:val="24"/>
        </w:rPr>
        <w:t>31.12</w:t>
      </w:r>
      <w:r w:rsidR="00E101C3" w:rsidRPr="0023252A">
        <w:rPr>
          <w:rFonts w:ascii="Times New Roman" w:hAnsi="Times New Roman"/>
          <w:sz w:val="24"/>
          <w:szCs w:val="24"/>
        </w:rPr>
        <w:t xml:space="preserve">.2021 в  личных подсобных хозяйствах граждан сельского поселения числится  </w:t>
      </w:r>
      <w:r w:rsidR="00F40B30" w:rsidRPr="00F40B30">
        <w:rPr>
          <w:rFonts w:ascii="Times New Roman" w:hAnsi="Times New Roman"/>
          <w:b/>
          <w:sz w:val="24"/>
          <w:szCs w:val="24"/>
        </w:rPr>
        <w:t>164</w:t>
      </w:r>
      <w:r w:rsidR="00E101C3" w:rsidRPr="00F40B30">
        <w:rPr>
          <w:rFonts w:ascii="Times New Roman" w:hAnsi="Times New Roman"/>
          <w:sz w:val="24"/>
          <w:szCs w:val="24"/>
        </w:rPr>
        <w:t xml:space="preserve"> КРС из них: </w:t>
      </w:r>
      <w:r w:rsidR="00E101C3" w:rsidRPr="00F40B30">
        <w:rPr>
          <w:rFonts w:ascii="Times New Roman" w:hAnsi="Times New Roman"/>
          <w:b/>
          <w:sz w:val="24"/>
          <w:szCs w:val="24"/>
        </w:rPr>
        <w:t>коровы -  1</w:t>
      </w:r>
      <w:r w:rsidR="00F40B30" w:rsidRPr="00F40B30">
        <w:rPr>
          <w:rFonts w:ascii="Times New Roman" w:hAnsi="Times New Roman"/>
          <w:b/>
          <w:sz w:val="24"/>
          <w:szCs w:val="24"/>
        </w:rPr>
        <w:t>25</w:t>
      </w:r>
      <w:r w:rsidR="00E101C3" w:rsidRPr="00F40B30">
        <w:rPr>
          <w:rFonts w:ascii="Times New Roman" w:hAnsi="Times New Roman"/>
          <w:sz w:val="24"/>
          <w:szCs w:val="24"/>
        </w:rPr>
        <w:t xml:space="preserve">  голов.</w:t>
      </w:r>
    </w:p>
    <w:p w:rsidR="00E101C3" w:rsidRPr="00F40B30" w:rsidRDefault="00E101C3" w:rsidP="00E10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0B30">
        <w:rPr>
          <w:rFonts w:ascii="Times New Roman" w:hAnsi="Times New Roman"/>
          <w:sz w:val="24"/>
          <w:szCs w:val="24"/>
        </w:rPr>
        <w:t>В поселении также свиньи, п</w:t>
      </w:r>
      <w:r w:rsidRPr="00F40B30">
        <w:rPr>
          <w:rFonts w:ascii="Times New Roman" w:hAnsi="Times New Roman"/>
          <w:b/>
          <w:sz w:val="24"/>
          <w:szCs w:val="24"/>
        </w:rPr>
        <w:t>оросята</w:t>
      </w:r>
      <w:r w:rsidRPr="00F40B30">
        <w:rPr>
          <w:rFonts w:ascii="Times New Roman" w:hAnsi="Times New Roman"/>
          <w:sz w:val="24"/>
          <w:szCs w:val="24"/>
        </w:rPr>
        <w:t xml:space="preserve"> – </w:t>
      </w:r>
      <w:r w:rsidR="00F40B30" w:rsidRPr="00F40B30">
        <w:rPr>
          <w:rFonts w:ascii="Times New Roman" w:hAnsi="Times New Roman"/>
          <w:b/>
          <w:sz w:val="24"/>
          <w:szCs w:val="24"/>
        </w:rPr>
        <w:t>10</w:t>
      </w:r>
      <w:r w:rsidRPr="00F40B30">
        <w:rPr>
          <w:rFonts w:ascii="Times New Roman" w:hAnsi="Times New Roman"/>
          <w:b/>
          <w:sz w:val="24"/>
          <w:szCs w:val="24"/>
        </w:rPr>
        <w:t xml:space="preserve"> </w:t>
      </w:r>
      <w:r w:rsidRPr="00F40B30">
        <w:rPr>
          <w:rFonts w:ascii="Times New Roman" w:hAnsi="Times New Roman"/>
          <w:sz w:val="24"/>
          <w:szCs w:val="24"/>
        </w:rPr>
        <w:t xml:space="preserve"> голов,  овец и коз </w:t>
      </w:r>
      <w:r w:rsidR="00F40B30" w:rsidRPr="00F40B30">
        <w:rPr>
          <w:rFonts w:ascii="Times New Roman" w:hAnsi="Times New Roman"/>
          <w:b/>
          <w:sz w:val="24"/>
          <w:szCs w:val="24"/>
        </w:rPr>
        <w:t>592</w:t>
      </w:r>
      <w:r w:rsidRPr="00F40B30">
        <w:rPr>
          <w:rFonts w:ascii="Times New Roman" w:hAnsi="Times New Roman"/>
          <w:sz w:val="24"/>
          <w:szCs w:val="24"/>
        </w:rPr>
        <w:t xml:space="preserve">  голов, птицы – </w:t>
      </w:r>
      <w:r w:rsidR="00F40B30" w:rsidRPr="00F40B30">
        <w:rPr>
          <w:rFonts w:ascii="Times New Roman" w:hAnsi="Times New Roman"/>
          <w:b/>
          <w:sz w:val="24"/>
          <w:szCs w:val="24"/>
        </w:rPr>
        <w:t>1216</w:t>
      </w:r>
      <w:r w:rsidRPr="00F40B30">
        <w:rPr>
          <w:rFonts w:ascii="Times New Roman" w:hAnsi="Times New Roman"/>
          <w:sz w:val="24"/>
          <w:szCs w:val="24"/>
        </w:rPr>
        <w:t>; пчел</w:t>
      </w:r>
      <w:r w:rsidR="00F40B30" w:rsidRPr="00F40B30">
        <w:rPr>
          <w:rFonts w:ascii="Times New Roman" w:hAnsi="Times New Roman"/>
          <w:sz w:val="24"/>
          <w:szCs w:val="24"/>
        </w:rPr>
        <w:t>осемьи</w:t>
      </w:r>
      <w:r w:rsidRPr="00F40B30">
        <w:rPr>
          <w:rFonts w:ascii="Times New Roman" w:hAnsi="Times New Roman"/>
          <w:sz w:val="24"/>
          <w:szCs w:val="24"/>
        </w:rPr>
        <w:t xml:space="preserve"> – </w:t>
      </w:r>
      <w:r w:rsidRPr="00F40B30">
        <w:rPr>
          <w:rFonts w:ascii="Times New Roman" w:hAnsi="Times New Roman"/>
          <w:b/>
          <w:sz w:val="24"/>
          <w:szCs w:val="24"/>
        </w:rPr>
        <w:t>7</w:t>
      </w:r>
      <w:r w:rsidR="00F40B30" w:rsidRPr="00F40B30">
        <w:rPr>
          <w:rFonts w:ascii="Times New Roman" w:hAnsi="Times New Roman"/>
          <w:b/>
          <w:sz w:val="24"/>
          <w:szCs w:val="24"/>
        </w:rPr>
        <w:t>5</w:t>
      </w:r>
      <w:r w:rsidRPr="00F40B30">
        <w:rPr>
          <w:rFonts w:ascii="Times New Roman" w:hAnsi="Times New Roman"/>
          <w:b/>
          <w:sz w:val="24"/>
          <w:szCs w:val="24"/>
        </w:rPr>
        <w:t xml:space="preserve"> семей.</w:t>
      </w:r>
    </w:p>
    <w:p w:rsidR="00E101C3" w:rsidRDefault="00E101C3" w:rsidP="0083084A">
      <w:pPr>
        <w:pStyle w:val="a4"/>
        <w:shd w:val="clear" w:color="auto" w:fill="FFFFFF"/>
        <w:spacing w:before="0" w:beforeAutospacing="0" w:after="0" w:afterAutospacing="0"/>
        <w:jc w:val="both"/>
      </w:pPr>
    </w:p>
    <w:p w:rsidR="00077078" w:rsidRDefault="00077078" w:rsidP="0007707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Как </w:t>
      </w:r>
      <w:proofErr w:type="gramStart"/>
      <w:r>
        <w:t>сказано</w:t>
      </w:r>
      <w:proofErr w:type="gramEnd"/>
      <w:r>
        <w:t xml:space="preserve"> было выше, с</w:t>
      </w:r>
      <w:r w:rsidRPr="00D531F6">
        <w:t xml:space="preserve">ельское хозяйство в поселении представлено 3-мя фермерскими хозяйствами: КФХ </w:t>
      </w:r>
      <w:proofErr w:type="spellStart"/>
      <w:r w:rsidRPr="00D531F6">
        <w:t>Тагеев</w:t>
      </w:r>
      <w:proofErr w:type="spellEnd"/>
      <w:r w:rsidRPr="00D531F6">
        <w:t xml:space="preserve"> М.Л., КФХ Григорьев А.В., КФХ Кузнецов А.Н.</w:t>
      </w:r>
    </w:p>
    <w:p w:rsidR="00077078" w:rsidRDefault="00077078" w:rsidP="0007707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444530" w:rsidRPr="00444530" w:rsidRDefault="00077078" w:rsidP="00444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530">
        <w:rPr>
          <w:rFonts w:ascii="Times New Roman" w:hAnsi="Times New Roman" w:cs="Times New Roman"/>
          <w:sz w:val="24"/>
          <w:szCs w:val="24"/>
        </w:rPr>
        <w:t xml:space="preserve">КФХ </w:t>
      </w:r>
      <w:proofErr w:type="spellStart"/>
      <w:r w:rsidRPr="00444530">
        <w:rPr>
          <w:rFonts w:ascii="Times New Roman" w:hAnsi="Times New Roman" w:cs="Times New Roman"/>
          <w:sz w:val="24"/>
          <w:szCs w:val="24"/>
        </w:rPr>
        <w:t>Тагеев</w:t>
      </w:r>
      <w:r w:rsidR="006F21ED" w:rsidRPr="0044453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44530">
        <w:rPr>
          <w:rFonts w:ascii="Times New Roman" w:hAnsi="Times New Roman" w:cs="Times New Roman"/>
          <w:sz w:val="24"/>
          <w:szCs w:val="24"/>
        </w:rPr>
        <w:t xml:space="preserve"> М.Л. </w:t>
      </w:r>
      <w:r w:rsidR="006F21ED" w:rsidRPr="00444530">
        <w:rPr>
          <w:rFonts w:ascii="Times New Roman" w:hAnsi="Times New Roman" w:cs="Times New Roman"/>
          <w:sz w:val="24"/>
          <w:szCs w:val="24"/>
        </w:rPr>
        <w:t>занимается растениеводством. Посевная площадь составляет 1908,0 га. Зерновые на площади 1502 га, картофель – 100 га, многолетние травы – 360 га.</w:t>
      </w:r>
      <w:r w:rsidR="00444530" w:rsidRPr="00444530">
        <w:rPr>
          <w:rFonts w:ascii="Times New Roman" w:hAnsi="Times New Roman" w:cs="Times New Roman"/>
          <w:sz w:val="24"/>
          <w:szCs w:val="24"/>
        </w:rPr>
        <w:t xml:space="preserve"> </w:t>
      </w:r>
      <w:r w:rsidR="006F21ED" w:rsidRPr="00444530">
        <w:rPr>
          <w:rFonts w:ascii="Times New Roman" w:hAnsi="Times New Roman" w:cs="Times New Roman"/>
          <w:sz w:val="24"/>
          <w:szCs w:val="24"/>
        </w:rPr>
        <w:t xml:space="preserve">Урожайность зерновых в 2021 г составила 12,1 </w:t>
      </w:r>
      <w:proofErr w:type="spellStart"/>
      <w:r w:rsidR="00444530" w:rsidRPr="00444530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6F21ED" w:rsidRPr="00444530">
        <w:rPr>
          <w:rFonts w:ascii="Times New Roman" w:hAnsi="Times New Roman" w:cs="Times New Roman"/>
          <w:sz w:val="24"/>
          <w:szCs w:val="24"/>
        </w:rPr>
        <w:t xml:space="preserve">, картофеля – 120 </w:t>
      </w:r>
      <w:proofErr w:type="spellStart"/>
      <w:r w:rsidR="00444530" w:rsidRPr="00444530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6F21ED" w:rsidRPr="00444530">
        <w:rPr>
          <w:rFonts w:ascii="Times New Roman" w:hAnsi="Times New Roman" w:cs="Times New Roman"/>
          <w:sz w:val="24"/>
          <w:szCs w:val="24"/>
        </w:rPr>
        <w:t xml:space="preserve">, многолетних трав – 6,4 </w:t>
      </w:r>
      <w:proofErr w:type="spellStart"/>
      <w:r w:rsidR="006F21ED" w:rsidRPr="00444530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6F21ED" w:rsidRPr="00444530">
        <w:rPr>
          <w:rFonts w:ascii="Times New Roman" w:hAnsi="Times New Roman" w:cs="Times New Roman"/>
          <w:sz w:val="24"/>
          <w:szCs w:val="24"/>
        </w:rPr>
        <w:t>.</w:t>
      </w:r>
      <w:r w:rsidR="00EE3494" w:rsidRPr="00444530">
        <w:rPr>
          <w:rFonts w:ascii="Times New Roman" w:hAnsi="Times New Roman" w:cs="Times New Roman"/>
          <w:sz w:val="24"/>
          <w:szCs w:val="24"/>
        </w:rPr>
        <w:t xml:space="preserve"> Сев озимых: пшеницы на 340 га, ржи – 380 га.</w:t>
      </w:r>
      <w:r w:rsidR="00444530" w:rsidRPr="00444530">
        <w:rPr>
          <w:rFonts w:ascii="Times New Roman" w:hAnsi="Times New Roman" w:cs="Times New Roman"/>
          <w:sz w:val="24"/>
          <w:szCs w:val="24"/>
        </w:rPr>
        <w:t xml:space="preserve"> </w:t>
      </w:r>
      <w:r w:rsidR="00444530" w:rsidRPr="00444530">
        <w:rPr>
          <w:rFonts w:ascii="Times New Roman" w:hAnsi="Times New Roman" w:cs="Times New Roman"/>
          <w:color w:val="000000"/>
          <w:sz w:val="24"/>
          <w:szCs w:val="24"/>
        </w:rPr>
        <w:t xml:space="preserve">В истекшем году </w:t>
      </w:r>
      <w:proofErr w:type="gramStart"/>
      <w:r w:rsidR="00444530" w:rsidRPr="00444530">
        <w:rPr>
          <w:rFonts w:ascii="Times New Roman" w:hAnsi="Times New Roman" w:cs="Times New Roman"/>
          <w:sz w:val="24"/>
          <w:szCs w:val="24"/>
        </w:rPr>
        <w:t>приобретены</w:t>
      </w:r>
      <w:proofErr w:type="gramEnd"/>
      <w:r w:rsidR="00444530" w:rsidRPr="00444530">
        <w:rPr>
          <w:rFonts w:ascii="Times New Roman" w:hAnsi="Times New Roman" w:cs="Times New Roman"/>
          <w:sz w:val="24"/>
          <w:szCs w:val="24"/>
        </w:rPr>
        <w:t xml:space="preserve"> косилка роторная, трактор </w:t>
      </w:r>
      <w:proofErr w:type="spellStart"/>
      <w:r w:rsidR="00444530" w:rsidRPr="00444530">
        <w:rPr>
          <w:rFonts w:ascii="Times New Roman" w:hAnsi="Times New Roman" w:cs="Times New Roman"/>
          <w:sz w:val="24"/>
          <w:szCs w:val="24"/>
        </w:rPr>
        <w:t>Кировец</w:t>
      </w:r>
      <w:proofErr w:type="spellEnd"/>
      <w:r w:rsidR="00444530" w:rsidRPr="00444530">
        <w:rPr>
          <w:rFonts w:ascii="Times New Roman" w:hAnsi="Times New Roman" w:cs="Times New Roman"/>
          <w:sz w:val="24"/>
          <w:szCs w:val="24"/>
        </w:rPr>
        <w:t xml:space="preserve"> К-525, </w:t>
      </w:r>
      <w:r w:rsidR="005028BD">
        <w:rPr>
          <w:rFonts w:ascii="Times New Roman" w:hAnsi="Times New Roman" w:cs="Times New Roman"/>
          <w:sz w:val="24"/>
          <w:szCs w:val="24"/>
        </w:rPr>
        <w:t>с</w:t>
      </w:r>
      <w:r w:rsidR="00444530" w:rsidRPr="00444530">
        <w:rPr>
          <w:rFonts w:ascii="Times New Roman" w:hAnsi="Times New Roman" w:cs="Times New Roman"/>
          <w:sz w:val="24"/>
          <w:szCs w:val="24"/>
        </w:rPr>
        <w:t xml:space="preserve">цепка бороновальная. </w:t>
      </w:r>
    </w:p>
    <w:p w:rsidR="00077078" w:rsidRDefault="00077078" w:rsidP="0007707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EE3494" w:rsidRDefault="00EE3494" w:rsidP="0007707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EE3494" w:rsidRPr="00511310" w:rsidRDefault="00EE3494" w:rsidP="0007707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КФХ Григорьева А.В. </w:t>
      </w:r>
      <w:r w:rsidR="003771BB">
        <w:t xml:space="preserve">развивает животноводство. КРС – 439 голо, в том числе 145 дойных коров. В 2021 г. сдали мяса 131 </w:t>
      </w:r>
      <w:proofErr w:type="spellStart"/>
      <w:r w:rsidR="003771BB">
        <w:t>ц</w:t>
      </w:r>
      <w:proofErr w:type="spellEnd"/>
      <w:r w:rsidR="003771BB">
        <w:t xml:space="preserve">, молока 81120 </w:t>
      </w:r>
      <w:proofErr w:type="spellStart"/>
      <w:r w:rsidR="003771BB">
        <w:t>ц</w:t>
      </w:r>
      <w:proofErr w:type="spellEnd"/>
      <w:r w:rsidR="003771BB">
        <w:t>.</w:t>
      </w:r>
      <w:r w:rsidR="00511310">
        <w:t xml:space="preserve"> </w:t>
      </w:r>
      <w:r w:rsidR="00511310" w:rsidRPr="00511310">
        <w:rPr>
          <w:color w:val="000000"/>
        </w:rPr>
        <w:t>КФХ Григорьев А.В. увеличил производство молока  в  2021 году на 139 тонн</w:t>
      </w:r>
      <w:r w:rsidR="00511310">
        <w:rPr>
          <w:color w:val="000000"/>
        </w:rPr>
        <w:t>.</w:t>
      </w:r>
    </w:p>
    <w:p w:rsidR="003771BB" w:rsidRDefault="003771BB" w:rsidP="0007707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3771BB" w:rsidRDefault="003771BB" w:rsidP="0007707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В КФХ Кузнецова А.Н. 30 голов КРС, в т.ч. 20 дойных. В 2021 г. сдали 2 т мяса и 90 т молока.</w:t>
      </w:r>
    </w:p>
    <w:p w:rsidR="003771BB" w:rsidRDefault="003771BB" w:rsidP="0007707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</w:t>
      </w:r>
    </w:p>
    <w:p w:rsidR="004C7BF0" w:rsidRDefault="004C7BF0" w:rsidP="0083084A">
      <w:pPr>
        <w:pStyle w:val="a4"/>
        <w:shd w:val="clear" w:color="auto" w:fill="FFFFFF"/>
        <w:spacing w:before="0" w:beforeAutospacing="0" w:after="0" w:afterAutospacing="0"/>
        <w:jc w:val="both"/>
      </w:pPr>
    </w:p>
    <w:p w:rsidR="004C7BF0" w:rsidRDefault="004C7BF0" w:rsidP="0083084A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4C7BF0">
        <w:rPr>
          <w:b/>
        </w:rPr>
        <w:t>Культура</w:t>
      </w:r>
    </w:p>
    <w:p w:rsidR="004C7BF0" w:rsidRDefault="004C7BF0" w:rsidP="0083084A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b/>
        </w:rPr>
        <w:tab/>
      </w:r>
      <w:r w:rsidRPr="004C7BF0">
        <w:t xml:space="preserve">В связи с пандемией Дом культуры работал в дистанционном режиме. Проводились </w:t>
      </w:r>
      <w:proofErr w:type="spellStart"/>
      <w:r w:rsidRPr="004C7BF0">
        <w:t>он-лайн</w:t>
      </w:r>
      <w:proofErr w:type="spellEnd"/>
      <w:r w:rsidRPr="004C7BF0">
        <w:t xml:space="preserve"> мероприятия, посвященные </w:t>
      </w:r>
      <w:r w:rsidR="00D12427">
        <w:t xml:space="preserve">основным праздникам - </w:t>
      </w:r>
      <w:r w:rsidRPr="004C7BF0">
        <w:t>Дню Матери, Дню России, Дню пожилых и т.</w:t>
      </w:r>
      <w:r w:rsidRPr="00D12427">
        <w:t>д</w:t>
      </w:r>
      <w:proofErr w:type="gramStart"/>
      <w:r w:rsidRPr="00D12427">
        <w:t>.</w:t>
      </w:r>
      <w:r w:rsidR="00D12427">
        <w:t>К</w:t>
      </w:r>
      <w:proofErr w:type="gramEnd"/>
      <w:r w:rsidR="00D12427">
        <w:t>оллектив принимал участие в различных конкурсах, имеются награды.</w:t>
      </w:r>
    </w:p>
    <w:p w:rsidR="00D12427" w:rsidRDefault="00D12427" w:rsidP="00D12427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Ныне Октябрьский народный ансамбль песни и танца готовится к защите звания. Пожелаем им удачи.</w:t>
      </w:r>
    </w:p>
    <w:p w:rsidR="000C7399" w:rsidRDefault="000C7399" w:rsidP="000C739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399">
        <w:rPr>
          <w:rFonts w:ascii="Times New Roman" w:eastAsia="Calibri" w:hAnsi="Times New Roman" w:cs="Times New Roman"/>
          <w:sz w:val="24"/>
          <w:szCs w:val="24"/>
        </w:rPr>
        <w:t xml:space="preserve">В рамках подпрограммы «Развитие культуры в Чувашской Республике» проведен капитальный ремонт </w:t>
      </w:r>
      <w:proofErr w:type="spellStart"/>
      <w:r w:rsidRPr="000C7399">
        <w:rPr>
          <w:rFonts w:ascii="Times New Roman" w:eastAsia="Calibri" w:hAnsi="Times New Roman" w:cs="Times New Roman"/>
          <w:bCs/>
          <w:sz w:val="24"/>
          <w:szCs w:val="24"/>
        </w:rPr>
        <w:t>Мариинско-Посадской</w:t>
      </w:r>
      <w:proofErr w:type="spellEnd"/>
      <w:r w:rsidRPr="000C7399">
        <w:rPr>
          <w:rFonts w:ascii="Times New Roman" w:eastAsia="Calibri" w:hAnsi="Times New Roman" w:cs="Times New Roman"/>
          <w:bCs/>
          <w:sz w:val="24"/>
          <w:szCs w:val="24"/>
        </w:rPr>
        <w:t xml:space="preserve"> детской школы искусств (с. Октябрьское) </w:t>
      </w:r>
      <w:r w:rsidRPr="000C7399">
        <w:rPr>
          <w:rFonts w:ascii="Times New Roman" w:eastAsia="Calibri" w:hAnsi="Times New Roman" w:cs="Times New Roman"/>
          <w:sz w:val="24"/>
          <w:szCs w:val="24"/>
        </w:rPr>
        <w:t xml:space="preserve">на общую сумму </w:t>
      </w:r>
      <w:r w:rsidRPr="00A204E6">
        <w:rPr>
          <w:rFonts w:ascii="Times New Roman" w:eastAsia="Calibri" w:hAnsi="Times New Roman" w:cs="Times New Roman"/>
          <w:bCs/>
          <w:sz w:val="24"/>
          <w:szCs w:val="24"/>
        </w:rPr>
        <w:t>4,9 млн. рублей.</w:t>
      </w:r>
    </w:p>
    <w:p w:rsidR="00D12427" w:rsidRDefault="00A204E6" w:rsidP="003143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4E6">
        <w:rPr>
          <w:rFonts w:ascii="Times New Roman" w:eastAsia="Calibri" w:hAnsi="Times New Roman" w:cs="Times New Roman"/>
          <w:sz w:val="24"/>
          <w:szCs w:val="24"/>
        </w:rPr>
        <w:t xml:space="preserve">2022 </w:t>
      </w:r>
      <w:proofErr w:type="gramStart"/>
      <w:r w:rsidRPr="00A204E6">
        <w:rPr>
          <w:rFonts w:ascii="Times New Roman" w:eastAsia="Calibri" w:hAnsi="Times New Roman" w:cs="Times New Roman"/>
          <w:sz w:val="24"/>
          <w:szCs w:val="24"/>
        </w:rPr>
        <w:t>объявлен</w:t>
      </w:r>
      <w:proofErr w:type="gramEnd"/>
      <w:r w:rsidRPr="00A204E6">
        <w:rPr>
          <w:rFonts w:ascii="Times New Roman" w:eastAsia="Calibri" w:hAnsi="Times New Roman" w:cs="Times New Roman"/>
          <w:sz w:val="24"/>
          <w:szCs w:val="24"/>
        </w:rPr>
        <w:t xml:space="preserve"> Годом выдающихся земляков в Чувашской Республике.</w:t>
      </w:r>
      <w:r w:rsidRPr="00A204E6">
        <w:rPr>
          <w:rFonts w:ascii="Times New Roman" w:hAnsi="Times New Roman" w:cs="Times New Roman"/>
          <w:sz w:val="24"/>
          <w:szCs w:val="24"/>
        </w:rPr>
        <w:t xml:space="preserve"> </w:t>
      </w:r>
      <w:r w:rsidRPr="00A204E6">
        <w:rPr>
          <w:rFonts w:ascii="Times New Roman" w:eastAsia="Calibri" w:hAnsi="Times New Roman" w:cs="Times New Roman"/>
          <w:sz w:val="24"/>
          <w:szCs w:val="24"/>
        </w:rPr>
        <w:t xml:space="preserve">Все мероприятия в </w:t>
      </w:r>
      <w:proofErr w:type="gramStart"/>
      <w:r w:rsidRPr="00A204E6">
        <w:rPr>
          <w:rFonts w:ascii="Times New Roman" w:eastAsia="Calibri" w:hAnsi="Times New Roman" w:cs="Times New Roman"/>
          <w:sz w:val="24"/>
          <w:szCs w:val="24"/>
        </w:rPr>
        <w:t>этом</w:t>
      </w:r>
      <w:proofErr w:type="gramEnd"/>
      <w:r w:rsidRPr="00A204E6">
        <w:rPr>
          <w:rFonts w:ascii="Times New Roman" w:eastAsia="Calibri" w:hAnsi="Times New Roman" w:cs="Times New Roman"/>
          <w:sz w:val="24"/>
          <w:szCs w:val="24"/>
        </w:rPr>
        <w:t xml:space="preserve"> году будут направлены на повышение образовательного уровня населения о </w:t>
      </w:r>
      <w:r w:rsidRPr="00A204E6">
        <w:rPr>
          <w:rFonts w:ascii="Times New Roman" w:eastAsia="Calibri" w:hAnsi="Times New Roman" w:cs="Times New Roman"/>
          <w:bCs/>
          <w:sz w:val="24"/>
          <w:szCs w:val="24"/>
        </w:rPr>
        <w:t>выдающихся</w:t>
      </w:r>
      <w:r w:rsidRPr="00A204E6">
        <w:rPr>
          <w:rFonts w:ascii="Times New Roman" w:eastAsia="Calibri" w:hAnsi="Times New Roman" w:cs="Times New Roman"/>
          <w:sz w:val="24"/>
          <w:szCs w:val="24"/>
        </w:rPr>
        <w:t> людях, которые внесли значительный вклад в государственное, экономическое, социальное и культурное  развитие Чувашской Республики.</w:t>
      </w:r>
    </w:p>
    <w:p w:rsidR="0031430C" w:rsidRPr="0031430C" w:rsidRDefault="0031430C" w:rsidP="003143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2427" w:rsidRPr="00633680" w:rsidRDefault="00633680" w:rsidP="00633680">
      <w:pPr>
        <w:tabs>
          <w:tab w:val="center" w:pos="4677"/>
        </w:tabs>
        <w:spacing w:after="0" w:line="360" w:lineRule="auto"/>
        <w:ind w:left="-360" w:firstLine="360"/>
        <w:rPr>
          <w:rFonts w:ascii="Times New Roman" w:hAnsi="Times New Roman"/>
          <w:b/>
          <w:sz w:val="24"/>
          <w:szCs w:val="24"/>
        </w:rPr>
      </w:pPr>
      <w:r w:rsidRPr="00633680">
        <w:rPr>
          <w:rFonts w:ascii="Times New Roman" w:hAnsi="Times New Roman"/>
          <w:b/>
          <w:sz w:val="24"/>
          <w:szCs w:val="24"/>
        </w:rPr>
        <w:t>Выборы</w:t>
      </w:r>
      <w:r w:rsidRPr="00633680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D12427" w:rsidRPr="00633680" w:rsidRDefault="005368CF" w:rsidP="00D12427">
      <w:pPr>
        <w:spacing w:after="0" w:line="240" w:lineRule="auto"/>
        <w:ind w:left="-357" w:firstLine="357"/>
        <w:jc w:val="both"/>
        <w:rPr>
          <w:rFonts w:ascii="Times New Roman" w:hAnsi="Times New Roman"/>
          <w:sz w:val="24"/>
          <w:szCs w:val="24"/>
        </w:rPr>
      </w:pPr>
      <w:r w:rsidRPr="00633680">
        <w:rPr>
          <w:rFonts w:ascii="Times New Roman" w:hAnsi="Times New Roman"/>
          <w:sz w:val="24"/>
          <w:szCs w:val="24"/>
        </w:rPr>
        <w:t>В сентябре</w:t>
      </w:r>
      <w:r w:rsidR="00D12427" w:rsidRPr="00633680">
        <w:rPr>
          <w:rFonts w:ascii="Times New Roman" w:hAnsi="Times New Roman"/>
          <w:sz w:val="24"/>
          <w:szCs w:val="24"/>
        </w:rPr>
        <w:t xml:space="preserve"> 2021 г. </w:t>
      </w:r>
      <w:r w:rsidRPr="00633680">
        <w:rPr>
          <w:rFonts w:ascii="Times New Roman" w:hAnsi="Times New Roman"/>
          <w:sz w:val="24"/>
          <w:szCs w:val="24"/>
        </w:rPr>
        <w:t>провели</w:t>
      </w:r>
      <w:r w:rsidR="00D12427" w:rsidRPr="00633680">
        <w:rPr>
          <w:rFonts w:ascii="Times New Roman" w:hAnsi="Times New Roman"/>
          <w:sz w:val="24"/>
          <w:szCs w:val="24"/>
        </w:rPr>
        <w:t xml:space="preserve"> выборы </w:t>
      </w:r>
      <w:r w:rsidR="00887761">
        <w:rPr>
          <w:rFonts w:ascii="Times New Roman" w:hAnsi="Times New Roman"/>
          <w:sz w:val="24"/>
          <w:szCs w:val="24"/>
        </w:rPr>
        <w:t xml:space="preserve">депутатов </w:t>
      </w:r>
      <w:r w:rsidR="00D12427" w:rsidRPr="00633680">
        <w:rPr>
          <w:rFonts w:ascii="Times New Roman" w:hAnsi="Times New Roman"/>
          <w:sz w:val="24"/>
          <w:szCs w:val="24"/>
        </w:rPr>
        <w:t xml:space="preserve">в Госсовет ЧР и </w:t>
      </w:r>
      <w:proofErr w:type="spellStart"/>
      <w:r w:rsidR="00D12427" w:rsidRPr="00633680">
        <w:rPr>
          <w:rFonts w:ascii="Times New Roman" w:hAnsi="Times New Roman"/>
          <w:sz w:val="24"/>
          <w:szCs w:val="24"/>
        </w:rPr>
        <w:t>Гос</w:t>
      </w:r>
      <w:proofErr w:type="gramStart"/>
      <w:r w:rsidR="00D12427" w:rsidRPr="00633680">
        <w:rPr>
          <w:rFonts w:ascii="Times New Roman" w:hAnsi="Times New Roman"/>
          <w:sz w:val="24"/>
          <w:szCs w:val="24"/>
        </w:rPr>
        <w:t>.Д</w:t>
      </w:r>
      <w:proofErr w:type="gramEnd"/>
      <w:r w:rsidR="00D12427" w:rsidRPr="00633680">
        <w:rPr>
          <w:rFonts w:ascii="Times New Roman" w:hAnsi="Times New Roman"/>
          <w:sz w:val="24"/>
          <w:szCs w:val="24"/>
        </w:rPr>
        <w:t>уму</w:t>
      </w:r>
      <w:proofErr w:type="spellEnd"/>
      <w:r w:rsidR="00D12427" w:rsidRPr="00633680">
        <w:rPr>
          <w:rFonts w:ascii="Times New Roman" w:hAnsi="Times New Roman"/>
          <w:sz w:val="24"/>
          <w:szCs w:val="24"/>
        </w:rPr>
        <w:t xml:space="preserve"> РФ.</w:t>
      </w:r>
      <w:r w:rsidR="003C16AA" w:rsidRPr="00633680">
        <w:rPr>
          <w:rFonts w:ascii="Times New Roman" w:hAnsi="Times New Roman"/>
          <w:sz w:val="24"/>
          <w:szCs w:val="24"/>
        </w:rPr>
        <w:t xml:space="preserve"> Явка избирателей составила 73%.</w:t>
      </w:r>
    </w:p>
    <w:p w:rsidR="003C16AA" w:rsidRPr="00633680" w:rsidRDefault="003C16AA" w:rsidP="00D12427">
      <w:pPr>
        <w:spacing w:after="0" w:line="240" w:lineRule="auto"/>
        <w:ind w:left="-357" w:firstLine="357"/>
        <w:jc w:val="both"/>
        <w:rPr>
          <w:rFonts w:ascii="Times New Roman" w:hAnsi="Times New Roman"/>
          <w:sz w:val="24"/>
          <w:szCs w:val="24"/>
        </w:rPr>
      </w:pPr>
      <w:r w:rsidRPr="00633680">
        <w:rPr>
          <w:rFonts w:ascii="Times New Roman" w:hAnsi="Times New Roman"/>
          <w:sz w:val="24"/>
          <w:szCs w:val="24"/>
        </w:rPr>
        <w:t xml:space="preserve">В связи с предобразованием сельских поселений в муниципальный округ  в сентябре 2022 г. проведем выборы районного депутата.  </w:t>
      </w:r>
    </w:p>
    <w:p w:rsidR="00D12427" w:rsidRPr="004C7BF0" w:rsidRDefault="00D12427" w:rsidP="0083084A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81976" w:rsidRDefault="00481976" w:rsidP="0083084A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73A22" w:rsidRDefault="00673A22" w:rsidP="0083084A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673A22">
        <w:rPr>
          <w:b/>
        </w:rPr>
        <w:t>Спорт</w:t>
      </w:r>
    </w:p>
    <w:p w:rsidR="00673A22" w:rsidRPr="00514DB3" w:rsidRDefault="00961ABD" w:rsidP="00673A2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4DB3">
        <w:t xml:space="preserve">Несколько слов хочется сказать о спортивной жизни </w:t>
      </w:r>
      <w:proofErr w:type="gramStart"/>
      <w:r w:rsidRPr="00514DB3">
        <w:t>нашего</w:t>
      </w:r>
      <w:proofErr w:type="gramEnd"/>
      <w:r w:rsidRPr="00514DB3">
        <w:t xml:space="preserve"> поселения. </w:t>
      </w:r>
    </w:p>
    <w:p w:rsidR="00794C05" w:rsidRPr="00514DB3" w:rsidRDefault="00961ABD" w:rsidP="00514DB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4DB3">
        <w:t xml:space="preserve">На территории сельского поселения имеется 3 стадиона: </w:t>
      </w:r>
      <w:proofErr w:type="spellStart"/>
      <w:r w:rsidR="00673A22" w:rsidRPr="00514DB3">
        <w:t>сырха</w:t>
      </w:r>
      <w:proofErr w:type="spellEnd"/>
      <w:r w:rsidR="00673A22" w:rsidRPr="00514DB3">
        <w:t xml:space="preserve">, на рыночной площади и </w:t>
      </w:r>
      <w:proofErr w:type="gramStart"/>
      <w:r w:rsidR="00673A22" w:rsidRPr="00514DB3">
        <w:t>школьный</w:t>
      </w:r>
      <w:proofErr w:type="gramEnd"/>
      <w:r w:rsidRPr="00514DB3">
        <w:t xml:space="preserve">. </w:t>
      </w:r>
    </w:p>
    <w:p w:rsidR="000C6250" w:rsidRPr="00514DB3" w:rsidRDefault="000C6250" w:rsidP="000C6250">
      <w:pPr>
        <w:pStyle w:val="a4"/>
        <w:spacing w:before="0" w:beforeAutospacing="0" w:after="0" w:afterAutospacing="0"/>
        <w:ind w:firstLine="708"/>
        <w:jc w:val="both"/>
      </w:pPr>
      <w:r w:rsidRPr="00514DB3">
        <w:t>В целях привлечения трудящихся Октябрьского сельского поселения к регулярным занятиям физической культурой и спортом, формирования здорового образа жизни среди населения:</w:t>
      </w:r>
    </w:p>
    <w:p w:rsidR="000C6250" w:rsidRPr="00514DB3" w:rsidRDefault="000C6250" w:rsidP="000C6250">
      <w:pPr>
        <w:pStyle w:val="a4"/>
        <w:spacing w:before="0" w:beforeAutospacing="0" w:after="0" w:afterAutospacing="0"/>
        <w:ind w:firstLine="708"/>
        <w:jc w:val="both"/>
      </w:pPr>
      <w:r w:rsidRPr="00514DB3">
        <w:t xml:space="preserve">- в </w:t>
      </w:r>
      <w:proofErr w:type="gramStart"/>
      <w:r w:rsidRPr="00514DB3">
        <w:t>феврале</w:t>
      </w:r>
      <w:proofErr w:type="gramEnd"/>
      <w:r w:rsidRPr="00514DB3">
        <w:t xml:space="preserve"> на базе  МБОУ «Октябрьская СОШ»  провели Всероссийскую массовую лыжную гонку «Лыжня России - 202</w:t>
      </w:r>
      <w:r w:rsidR="007B0CCB" w:rsidRPr="00514DB3">
        <w:t>1</w:t>
      </w:r>
      <w:r w:rsidRPr="00514DB3">
        <w:t xml:space="preserve">», </w:t>
      </w:r>
    </w:p>
    <w:p w:rsidR="000A132A" w:rsidRPr="00514DB3" w:rsidRDefault="000A132A" w:rsidP="000A1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B3">
        <w:rPr>
          <w:rFonts w:ascii="Times New Roman" w:hAnsi="Times New Roman" w:cs="Times New Roman"/>
          <w:sz w:val="24"/>
          <w:szCs w:val="24"/>
        </w:rPr>
        <w:t>- в марте состоялась встреча  с председателем землячества «</w:t>
      </w:r>
      <w:proofErr w:type="spellStart"/>
      <w:r w:rsidRPr="00514DB3">
        <w:rPr>
          <w:rFonts w:ascii="Times New Roman" w:hAnsi="Times New Roman" w:cs="Times New Roman"/>
          <w:sz w:val="24"/>
          <w:szCs w:val="24"/>
        </w:rPr>
        <w:t>Сентер</w:t>
      </w:r>
      <w:proofErr w:type="spellEnd"/>
      <w:r w:rsidRPr="00514DB3">
        <w:rPr>
          <w:rFonts w:ascii="Times New Roman" w:hAnsi="Times New Roman" w:cs="Times New Roman"/>
          <w:sz w:val="24"/>
          <w:szCs w:val="24"/>
        </w:rPr>
        <w:t xml:space="preserve"> ЕН» </w:t>
      </w:r>
      <w:proofErr w:type="spellStart"/>
      <w:r w:rsidRPr="00514DB3">
        <w:rPr>
          <w:rFonts w:ascii="Times New Roman" w:hAnsi="Times New Roman" w:cs="Times New Roman"/>
          <w:sz w:val="24"/>
          <w:szCs w:val="24"/>
        </w:rPr>
        <w:t>Мастьяновым</w:t>
      </w:r>
      <w:proofErr w:type="spellEnd"/>
      <w:r w:rsidRPr="00514DB3">
        <w:rPr>
          <w:rFonts w:ascii="Times New Roman" w:hAnsi="Times New Roman" w:cs="Times New Roman"/>
          <w:sz w:val="24"/>
          <w:szCs w:val="24"/>
        </w:rPr>
        <w:t xml:space="preserve"> С.В., представителями ветеранов и молодежи Октябрьского по обсуждению строительства в  с</w:t>
      </w:r>
      <w:proofErr w:type="gramStart"/>
      <w:r w:rsidRPr="00514DB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14DB3">
        <w:rPr>
          <w:rFonts w:ascii="Times New Roman" w:hAnsi="Times New Roman" w:cs="Times New Roman"/>
          <w:sz w:val="24"/>
          <w:szCs w:val="24"/>
        </w:rPr>
        <w:t>ктябрьское на Рыночной площади современной хоккейной коробки размерами 50*25,</w:t>
      </w:r>
    </w:p>
    <w:p w:rsidR="000A132A" w:rsidRPr="00514DB3" w:rsidRDefault="000A132A" w:rsidP="00514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B3">
        <w:rPr>
          <w:rFonts w:ascii="Times New Roman" w:hAnsi="Times New Roman" w:cs="Times New Roman"/>
          <w:sz w:val="24"/>
          <w:szCs w:val="24"/>
        </w:rPr>
        <w:t>-</w:t>
      </w:r>
      <w:r w:rsidR="00EE162F" w:rsidRPr="00514DB3">
        <w:rPr>
          <w:rFonts w:ascii="Times New Roman" w:hAnsi="Times New Roman" w:cs="Times New Roman"/>
          <w:sz w:val="24"/>
          <w:szCs w:val="24"/>
        </w:rPr>
        <w:t xml:space="preserve"> в мае в честь 76-летия Победы в Великой Отечественной войне и году, посвященному строительству Сурского и Казанского оборонительных рубежей на Рыночной площади с</w:t>
      </w:r>
      <w:proofErr w:type="gramStart"/>
      <w:r w:rsidR="00EE162F" w:rsidRPr="00514DB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EE162F" w:rsidRPr="00514DB3">
        <w:rPr>
          <w:rFonts w:ascii="Times New Roman" w:hAnsi="Times New Roman" w:cs="Times New Roman"/>
          <w:sz w:val="24"/>
          <w:szCs w:val="24"/>
        </w:rPr>
        <w:t xml:space="preserve">ктябрьское состоялся турнир по мини-футболу среди деревенских команд на призы главы администрации Октябрьского сельского поселения, где приняли участие команды деревень Старое </w:t>
      </w:r>
      <w:proofErr w:type="spellStart"/>
      <w:r w:rsidR="00EE162F" w:rsidRPr="00514DB3">
        <w:rPr>
          <w:rFonts w:ascii="Times New Roman" w:hAnsi="Times New Roman" w:cs="Times New Roman"/>
          <w:sz w:val="24"/>
          <w:szCs w:val="24"/>
        </w:rPr>
        <w:t>Тогаево</w:t>
      </w:r>
      <w:proofErr w:type="spellEnd"/>
      <w:r w:rsidR="00EE162F" w:rsidRPr="00514DB3">
        <w:rPr>
          <w:rFonts w:ascii="Times New Roman" w:hAnsi="Times New Roman" w:cs="Times New Roman"/>
          <w:sz w:val="24"/>
          <w:szCs w:val="24"/>
        </w:rPr>
        <w:t>, Пер</w:t>
      </w:r>
      <w:r w:rsidR="00514DB3">
        <w:rPr>
          <w:rFonts w:ascii="Times New Roman" w:hAnsi="Times New Roman" w:cs="Times New Roman"/>
          <w:sz w:val="24"/>
          <w:szCs w:val="24"/>
        </w:rPr>
        <w:t xml:space="preserve">едние </w:t>
      </w:r>
      <w:proofErr w:type="spellStart"/>
      <w:r w:rsidR="00514DB3">
        <w:rPr>
          <w:rFonts w:ascii="Times New Roman" w:hAnsi="Times New Roman" w:cs="Times New Roman"/>
          <w:sz w:val="24"/>
          <w:szCs w:val="24"/>
        </w:rPr>
        <w:t>Бокаши</w:t>
      </w:r>
      <w:proofErr w:type="spellEnd"/>
      <w:r w:rsidR="00514DB3">
        <w:rPr>
          <w:rFonts w:ascii="Times New Roman" w:hAnsi="Times New Roman" w:cs="Times New Roman"/>
          <w:sz w:val="24"/>
          <w:szCs w:val="24"/>
        </w:rPr>
        <w:t xml:space="preserve"> и села Октябрьское,</w:t>
      </w:r>
    </w:p>
    <w:p w:rsidR="000A26E9" w:rsidRPr="00514DB3" w:rsidRDefault="000A26E9" w:rsidP="000A26E9">
      <w:pPr>
        <w:pStyle w:val="a4"/>
        <w:spacing w:before="0" w:beforeAutospacing="0" w:after="0" w:afterAutospacing="0"/>
        <w:ind w:firstLine="708"/>
        <w:jc w:val="both"/>
      </w:pPr>
      <w:r w:rsidRPr="00514DB3">
        <w:t xml:space="preserve">- в </w:t>
      </w:r>
      <w:proofErr w:type="gramStart"/>
      <w:r w:rsidRPr="00514DB3">
        <w:t>августе</w:t>
      </w:r>
      <w:proofErr w:type="gramEnd"/>
      <w:r w:rsidRPr="00514DB3">
        <w:t xml:space="preserve"> состоялся турнир по мини-футболу среди деревенских команд на призы главы администрации Октябрьского сельского поселения, где приняли участие команды деревень Старое </w:t>
      </w:r>
      <w:proofErr w:type="spellStart"/>
      <w:r w:rsidRPr="00514DB3">
        <w:t>Тогаево</w:t>
      </w:r>
      <w:proofErr w:type="spellEnd"/>
      <w:r w:rsidRPr="00514DB3">
        <w:t xml:space="preserve">, Передние </w:t>
      </w:r>
      <w:proofErr w:type="spellStart"/>
      <w:r w:rsidRPr="00514DB3">
        <w:t>Бокаши</w:t>
      </w:r>
      <w:proofErr w:type="spellEnd"/>
      <w:r w:rsidRPr="00514DB3">
        <w:t xml:space="preserve"> и села Октябрьское,</w:t>
      </w:r>
    </w:p>
    <w:p w:rsidR="00514DB3" w:rsidRDefault="000A26E9" w:rsidP="00514DB3">
      <w:pPr>
        <w:pStyle w:val="a4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514DB3">
        <w:t>- также  в августе в д</w:t>
      </w:r>
      <w:proofErr w:type="gramStart"/>
      <w:r w:rsidRPr="00514DB3">
        <w:t>.Б</w:t>
      </w:r>
      <w:proofErr w:type="gramEnd"/>
      <w:r w:rsidRPr="00514DB3">
        <w:t xml:space="preserve">ольшое </w:t>
      </w:r>
      <w:proofErr w:type="spellStart"/>
      <w:r w:rsidRPr="00514DB3">
        <w:t>Аккозино</w:t>
      </w:r>
      <w:proofErr w:type="spellEnd"/>
      <w:r w:rsidRPr="00514DB3">
        <w:t xml:space="preserve"> п</w:t>
      </w:r>
      <w:r w:rsidRPr="00514DB3">
        <w:rPr>
          <w:shd w:val="clear" w:color="auto" w:fill="FFFFFF"/>
        </w:rPr>
        <w:t>рошли соревнования по пляжному волейболу</w:t>
      </w:r>
      <w:r w:rsidR="00514DB3">
        <w:rPr>
          <w:shd w:val="clear" w:color="auto" w:fill="FFFFFF"/>
        </w:rPr>
        <w:t>,</w:t>
      </w:r>
    </w:p>
    <w:p w:rsidR="000A26E9" w:rsidRPr="00514DB3" w:rsidRDefault="00514DB3" w:rsidP="00514DB3">
      <w:pPr>
        <w:pStyle w:val="a4"/>
        <w:spacing w:before="0" w:beforeAutospacing="0" w:after="0" w:afterAutospacing="0"/>
        <w:ind w:firstLine="708"/>
        <w:jc w:val="both"/>
      </w:pPr>
      <w:r w:rsidRPr="00514DB3">
        <w:t xml:space="preserve"> - в </w:t>
      </w:r>
      <w:proofErr w:type="gramStart"/>
      <w:r w:rsidRPr="00514DB3">
        <w:t>сентябре</w:t>
      </w:r>
      <w:proofErr w:type="gramEnd"/>
      <w:r w:rsidRPr="00514DB3">
        <w:t xml:space="preserve"> состоялся  спортивный праздник – </w:t>
      </w:r>
      <w:r w:rsidRPr="00514DB3">
        <w:rPr>
          <w:bCs/>
        </w:rPr>
        <w:t>Всероссийский день бега  «Кросс Нации» – 202</w:t>
      </w:r>
      <w:r>
        <w:rPr>
          <w:bCs/>
        </w:rPr>
        <w:t>1</w:t>
      </w:r>
      <w:r w:rsidRPr="00514DB3">
        <w:rPr>
          <w:bCs/>
        </w:rPr>
        <w:t>»</w:t>
      </w:r>
      <w:r>
        <w:t>.</w:t>
      </w:r>
    </w:p>
    <w:p w:rsidR="000C6250" w:rsidRPr="00514DB3" w:rsidRDefault="000C6250" w:rsidP="00514DB3">
      <w:pPr>
        <w:pStyle w:val="a4"/>
        <w:spacing w:before="0" w:beforeAutospacing="0" w:after="0" w:afterAutospacing="0"/>
        <w:ind w:firstLine="708"/>
        <w:jc w:val="both"/>
      </w:pPr>
      <w:r w:rsidRPr="00514DB3">
        <w:lastRenderedPageBreak/>
        <w:t>Финансирование физической культуры в основном за счет спонсорских средств и средств из местного бюджета в размере 10,0 тыс</w:t>
      </w:r>
      <w:proofErr w:type="gramStart"/>
      <w:r w:rsidRPr="00514DB3">
        <w:t>.р</w:t>
      </w:r>
      <w:proofErr w:type="gramEnd"/>
      <w:r w:rsidRPr="00514DB3">
        <w:t xml:space="preserve">уб. </w:t>
      </w:r>
    </w:p>
    <w:p w:rsidR="000C6250" w:rsidRPr="00514DB3" w:rsidRDefault="000C6250" w:rsidP="000C6250">
      <w:pPr>
        <w:pStyle w:val="a4"/>
        <w:spacing w:before="0" w:beforeAutospacing="0" w:after="0" w:afterAutospacing="0"/>
        <w:ind w:firstLine="709"/>
        <w:jc w:val="both"/>
      </w:pPr>
      <w:r w:rsidRPr="00514DB3">
        <w:t>Израсходовано всего 10,0 тыс</w:t>
      </w:r>
      <w:proofErr w:type="gramStart"/>
      <w:r w:rsidRPr="00514DB3">
        <w:t>.р</w:t>
      </w:r>
      <w:proofErr w:type="gramEnd"/>
      <w:r w:rsidRPr="00514DB3">
        <w:t>уб. ( 100 %) на приобретение спорттоваров</w:t>
      </w:r>
      <w:r w:rsidR="00514DB3">
        <w:t xml:space="preserve"> (медалей, грамот, кубков, мячей)</w:t>
      </w:r>
      <w:r w:rsidRPr="00514DB3">
        <w:t>.</w:t>
      </w:r>
    </w:p>
    <w:p w:rsidR="000C6250" w:rsidRPr="00514DB3" w:rsidRDefault="000C6250" w:rsidP="000C6250">
      <w:pPr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</w:p>
    <w:p w:rsidR="000C6250" w:rsidRPr="00514DB3" w:rsidRDefault="000C6250" w:rsidP="00673A2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F8330D" w:rsidRPr="00430A98" w:rsidRDefault="00F8330D" w:rsidP="00430A9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</w:p>
    <w:p w:rsidR="00961ABD" w:rsidRPr="0031430C" w:rsidRDefault="0031430C" w:rsidP="0083084A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31430C">
        <w:rPr>
          <w:b/>
        </w:rPr>
        <w:t>О</w:t>
      </w:r>
      <w:r w:rsidR="00961ABD" w:rsidRPr="0031430C">
        <w:rPr>
          <w:b/>
        </w:rPr>
        <w:t>сновны</w:t>
      </w:r>
      <w:r w:rsidRPr="0031430C">
        <w:rPr>
          <w:b/>
        </w:rPr>
        <w:t>е</w:t>
      </w:r>
      <w:r w:rsidR="00961ABD" w:rsidRPr="0031430C">
        <w:rPr>
          <w:b/>
        </w:rPr>
        <w:t xml:space="preserve"> задач</w:t>
      </w:r>
      <w:r w:rsidRPr="0031430C">
        <w:rPr>
          <w:b/>
        </w:rPr>
        <w:t>и</w:t>
      </w:r>
      <w:r w:rsidR="00961ABD" w:rsidRPr="0031430C">
        <w:rPr>
          <w:b/>
        </w:rPr>
        <w:t xml:space="preserve"> на </w:t>
      </w:r>
      <w:r w:rsidR="00B927E2" w:rsidRPr="0031430C">
        <w:rPr>
          <w:b/>
        </w:rPr>
        <w:t>2022</w:t>
      </w:r>
      <w:r w:rsidR="00961ABD" w:rsidRPr="0031430C">
        <w:rPr>
          <w:b/>
        </w:rPr>
        <w:t xml:space="preserve"> год:</w:t>
      </w:r>
    </w:p>
    <w:p w:rsidR="002C382D" w:rsidRDefault="002C382D" w:rsidP="00961A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Зимнее и летнее содержание дорог населенных пунктов;</w:t>
      </w:r>
    </w:p>
    <w:p w:rsidR="00961ABD" w:rsidRDefault="009A482E" w:rsidP="00961A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Текущий ремонт дорог в </w:t>
      </w:r>
      <w:proofErr w:type="spellStart"/>
      <w:r>
        <w:t>д</w:t>
      </w:r>
      <w:proofErr w:type="gramStart"/>
      <w:r>
        <w:t>.А</w:t>
      </w:r>
      <w:proofErr w:type="gramEnd"/>
      <w:r>
        <w:t>кшики</w:t>
      </w:r>
      <w:proofErr w:type="spellEnd"/>
      <w:r>
        <w:t xml:space="preserve"> по </w:t>
      </w:r>
      <w:proofErr w:type="spellStart"/>
      <w:r>
        <w:t>ул.Асли</w:t>
      </w:r>
      <w:proofErr w:type="spellEnd"/>
      <w:r>
        <w:t xml:space="preserve">, </w:t>
      </w:r>
      <w:proofErr w:type="spellStart"/>
      <w:r>
        <w:t>ул.Вурманкасы</w:t>
      </w:r>
      <w:proofErr w:type="spellEnd"/>
      <w:r w:rsidR="00B95419">
        <w:t>, переулок с ул.Пушкина до ул.И.Скворцова с.Октябрьское</w:t>
      </w:r>
      <w:r>
        <w:t>;</w:t>
      </w:r>
    </w:p>
    <w:p w:rsidR="009A482E" w:rsidRDefault="009A482E" w:rsidP="00961A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Текущий ремонт памятника, посвященного погибшим воинам в ВОВ, в д</w:t>
      </w:r>
      <w:proofErr w:type="gramStart"/>
      <w:r>
        <w:t>.С</w:t>
      </w:r>
      <w:proofErr w:type="gramEnd"/>
      <w:r>
        <w:t xml:space="preserve">тарое </w:t>
      </w:r>
      <w:proofErr w:type="spellStart"/>
      <w:r>
        <w:t>Тогаево</w:t>
      </w:r>
      <w:proofErr w:type="spellEnd"/>
      <w:r>
        <w:t>;</w:t>
      </w:r>
    </w:p>
    <w:p w:rsidR="009A482E" w:rsidRDefault="009A482E" w:rsidP="00961A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Проведение анализа централизованного водоснабжения в населенных </w:t>
      </w:r>
      <w:proofErr w:type="gramStart"/>
      <w:r>
        <w:t>пунктах</w:t>
      </w:r>
      <w:proofErr w:type="gramEnd"/>
      <w:r>
        <w:t>;</w:t>
      </w:r>
    </w:p>
    <w:p w:rsidR="00ED7B68" w:rsidRDefault="002C382D" w:rsidP="00961A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Капитальный ремонт водонапорных башен в </w:t>
      </w:r>
      <w:proofErr w:type="spellStart"/>
      <w:r>
        <w:t>д</w:t>
      </w:r>
      <w:proofErr w:type="gramStart"/>
      <w:r>
        <w:t>.И</w:t>
      </w:r>
      <w:proofErr w:type="gramEnd"/>
      <w:r>
        <w:t>стереккасы</w:t>
      </w:r>
      <w:proofErr w:type="spellEnd"/>
      <w:r>
        <w:t xml:space="preserve"> и </w:t>
      </w:r>
      <w:proofErr w:type="spellStart"/>
      <w:r>
        <w:t>д.Хорнъялы</w:t>
      </w:r>
      <w:proofErr w:type="spellEnd"/>
      <w:r>
        <w:t>.</w:t>
      </w:r>
    </w:p>
    <w:p w:rsidR="007D6D0F" w:rsidRDefault="007D6D0F" w:rsidP="00961A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Ремонт водопроводной трассы от </w:t>
      </w:r>
      <w:proofErr w:type="spellStart"/>
      <w:r>
        <w:t>водобашни</w:t>
      </w:r>
      <w:proofErr w:type="spellEnd"/>
      <w:r>
        <w:t xml:space="preserve"> по </w:t>
      </w:r>
      <w:proofErr w:type="spellStart"/>
      <w:r>
        <w:t>ул.С.Аниева</w:t>
      </w:r>
      <w:proofErr w:type="spellEnd"/>
      <w:r>
        <w:t xml:space="preserve"> до конца ул.В.Волгина протяженностью 385 м.</w:t>
      </w:r>
    </w:p>
    <w:p w:rsidR="0031430C" w:rsidRPr="00D531F6" w:rsidRDefault="0031430C" w:rsidP="00961A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Проведение выборов</w:t>
      </w:r>
      <w:r w:rsidR="007D6D0F">
        <w:t xml:space="preserve"> районных депутатов</w:t>
      </w:r>
      <w:r>
        <w:t>.</w:t>
      </w:r>
    </w:p>
    <w:p w:rsidR="009228BC" w:rsidRPr="00D531F6" w:rsidRDefault="009228BC" w:rsidP="009228BC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9228BC" w:rsidRPr="00D531F6" w:rsidRDefault="009228BC" w:rsidP="009228B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D531F6">
        <w:t>Мне хотелось выразить благодарность неравнодушным людям нашего поселения за плодотворную работу, за совместные конструктивные решения общих проблем и выразить уверенность, что в 202</w:t>
      </w:r>
      <w:r w:rsidR="004F31FC" w:rsidRPr="00D531F6">
        <w:t>2</w:t>
      </w:r>
      <w:r w:rsidRPr="00D531F6">
        <w:t xml:space="preserve"> году мы вместе с </w:t>
      </w:r>
      <w:r w:rsidR="00ED7B68">
        <w:t>Вами</w:t>
      </w:r>
      <w:r w:rsidRPr="00D531F6">
        <w:t xml:space="preserve"> продолжим эффективную работу и добьёмся высоких результатов.</w:t>
      </w:r>
    </w:p>
    <w:p w:rsidR="009228BC" w:rsidRPr="00D531F6" w:rsidRDefault="009228BC" w:rsidP="009228B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D531F6">
        <w:t xml:space="preserve">Желаю всем </w:t>
      </w:r>
      <w:r w:rsidR="00ED7B68">
        <w:t>Вам</w:t>
      </w:r>
      <w:r w:rsidRPr="00D531F6">
        <w:t xml:space="preserve"> крепкого здоровья, семейного благополучия, урожайного года и простого  человеческого счастья!</w:t>
      </w:r>
    </w:p>
    <w:p w:rsidR="00423D12" w:rsidRPr="00D531F6" w:rsidRDefault="009228BC" w:rsidP="0022361F">
      <w:pPr>
        <w:pStyle w:val="a4"/>
        <w:shd w:val="clear" w:color="auto" w:fill="FFFFFF"/>
        <w:spacing w:before="0" w:beforeAutospacing="0" w:after="0" w:afterAutospacing="0"/>
        <w:jc w:val="both"/>
      </w:pPr>
      <w:r w:rsidRPr="00D531F6">
        <w:t>СПАСИБО ЗА ВНИМАНИЕ!</w:t>
      </w:r>
    </w:p>
    <w:sectPr w:rsidR="00423D12" w:rsidRPr="00D531F6" w:rsidSect="0071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0B7"/>
    <w:multiLevelType w:val="hybridMultilevel"/>
    <w:tmpl w:val="4AE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1972"/>
    <w:multiLevelType w:val="hybridMultilevel"/>
    <w:tmpl w:val="1946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43EB9"/>
    <w:rsid w:val="00005FF8"/>
    <w:rsid w:val="00007689"/>
    <w:rsid w:val="0001293E"/>
    <w:rsid w:val="00016541"/>
    <w:rsid w:val="00017B31"/>
    <w:rsid w:val="00023B0A"/>
    <w:rsid w:val="00044E76"/>
    <w:rsid w:val="000511DC"/>
    <w:rsid w:val="00053E2A"/>
    <w:rsid w:val="00055B95"/>
    <w:rsid w:val="0006031F"/>
    <w:rsid w:val="00072208"/>
    <w:rsid w:val="00077078"/>
    <w:rsid w:val="000853C8"/>
    <w:rsid w:val="00094E17"/>
    <w:rsid w:val="00096BEC"/>
    <w:rsid w:val="000A132A"/>
    <w:rsid w:val="000A26E9"/>
    <w:rsid w:val="000C6250"/>
    <w:rsid w:val="000C7399"/>
    <w:rsid w:val="000D08D6"/>
    <w:rsid w:val="000D6988"/>
    <w:rsid w:val="000D6BA0"/>
    <w:rsid w:val="001202F1"/>
    <w:rsid w:val="00120C62"/>
    <w:rsid w:val="00126E69"/>
    <w:rsid w:val="00131454"/>
    <w:rsid w:val="00132E1A"/>
    <w:rsid w:val="00143EB9"/>
    <w:rsid w:val="00147BED"/>
    <w:rsid w:val="00150461"/>
    <w:rsid w:val="00176F02"/>
    <w:rsid w:val="00184656"/>
    <w:rsid w:val="001A4776"/>
    <w:rsid w:val="001B5095"/>
    <w:rsid w:val="001B6617"/>
    <w:rsid w:val="001C1EC8"/>
    <w:rsid w:val="001C41B0"/>
    <w:rsid w:val="001D0FE4"/>
    <w:rsid w:val="001D54FC"/>
    <w:rsid w:val="00210EC6"/>
    <w:rsid w:val="00220D4B"/>
    <w:rsid w:val="0022361F"/>
    <w:rsid w:val="00224EEC"/>
    <w:rsid w:val="0023252A"/>
    <w:rsid w:val="00251D82"/>
    <w:rsid w:val="002B445D"/>
    <w:rsid w:val="002C382D"/>
    <w:rsid w:val="002D01B2"/>
    <w:rsid w:val="002D20CF"/>
    <w:rsid w:val="002D23C9"/>
    <w:rsid w:val="002D2475"/>
    <w:rsid w:val="002E0139"/>
    <w:rsid w:val="00313BA3"/>
    <w:rsid w:val="0031430C"/>
    <w:rsid w:val="00316106"/>
    <w:rsid w:val="00316DC6"/>
    <w:rsid w:val="00330F70"/>
    <w:rsid w:val="0034224F"/>
    <w:rsid w:val="00353D2D"/>
    <w:rsid w:val="00357F2C"/>
    <w:rsid w:val="0036119B"/>
    <w:rsid w:val="00366644"/>
    <w:rsid w:val="003771BB"/>
    <w:rsid w:val="00380563"/>
    <w:rsid w:val="00387BCB"/>
    <w:rsid w:val="003C0D26"/>
    <w:rsid w:val="003C16AA"/>
    <w:rsid w:val="003C720D"/>
    <w:rsid w:val="003D3E13"/>
    <w:rsid w:val="004139FC"/>
    <w:rsid w:val="00422FF2"/>
    <w:rsid w:val="00423D12"/>
    <w:rsid w:val="00430A98"/>
    <w:rsid w:val="0044384C"/>
    <w:rsid w:val="00444530"/>
    <w:rsid w:val="00445931"/>
    <w:rsid w:val="00452C89"/>
    <w:rsid w:val="0045596B"/>
    <w:rsid w:val="0045679C"/>
    <w:rsid w:val="00456CC9"/>
    <w:rsid w:val="00471762"/>
    <w:rsid w:val="0047412B"/>
    <w:rsid w:val="004806AD"/>
    <w:rsid w:val="00481976"/>
    <w:rsid w:val="00482AB6"/>
    <w:rsid w:val="004872BA"/>
    <w:rsid w:val="004A5F32"/>
    <w:rsid w:val="004C5B98"/>
    <w:rsid w:val="004C7BF0"/>
    <w:rsid w:val="004E6200"/>
    <w:rsid w:val="004E76F2"/>
    <w:rsid w:val="004F31FC"/>
    <w:rsid w:val="004F43B3"/>
    <w:rsid w:val="004F44D2"/>
    <w:rsid w:val="0050120F"/>
    <w:rsid w:val="005028BD"/>
    <w:rsid w:val="00511310"/>
    <w:rsid w:val="00514DB3"/>
    <w:rsid w:val="005170B2"/>
    <w:rsid w:val="0052441A"/>
    <w:rsid w:val="005257F4"/>
    <w:rsid w:val="005368CF"/>
    <w:rsid w:val="00544DF5"/>
    <w:rsid w:val="00547399"/>
    <w:rsid w:val="00553CE3"/>
    <w:rsid w:val="00563DF5"/>
    <w:rsid w:val="00566696"/>
    <w:rsid w:val="005903AD"/>
    <w:rsid w:val="005A21BE"/>
    <w:rsid w:val="005D278C"/>
    <w:rsid w:val="005D6A59"/>
    <w:rsid w:val="005E1647"/>
    <w:rsid w:val="00610678"/>
    <w:rsid w:val="00617141"/>
    <w:rsid w:val="00622B5F"/>
    <w:rsid w:val="00624C49"/>
    <w:rsid w:val="00630B7A"/>
    <w:rsid w:val="00633680"/>
    <w:rsid w:val="0063480A"/>
    <w:rsid w:val="00645883"/>
    <w:rsid w:val="00645F42"/>
    <w:rsid w:val="00652E2D"/>
    <w:rsid w:val="00673A22"/>
    <w:rsid w:val="00674506"/>
    <w:rsid w:val="0068665D"/>
    <w:rsid w:val="006878A2"/>
    <w:rsid w:val="006B1E5B"/>
    <w:rsid w:val="006C2172"/>
    <w:rsid w:val="006F21ED"/>
    <w:rsid w:val="00701471"/>
    <w:rsid w:val="00703109"/>
    <w:rsid w:val="00706500"/>
    <w:rsid w:val="00717892"/>
    <w:rsid w:val="00717AF7"/>
    <w:rsid w:val="00727699"/>
    <w:rsid w:val="007808CB"/>
    <w:rsid w:val="007852E8"/>
    <w:rsid w:val="00794861"/>
    <w:rsid w:val="00794C05"/>
    <w:rsid w:val="007A4BBA"/>
    <w:rsid w:val="007A50E0"/>
    <w:rsid w:val="007B0CCB"/>
    <w:rsid w:val="007D6D0F"/>
    <w:rsid w:val="007E1EC3"/>
    <w:rsid w:val="007F6FDA"/>
    <w:rsid w:val="00813D71"/>
    <w:rsid w:val="0083084A"/>
    <w:rsid w:val="00844244"/>
    <w:rsid w:val="00882C39"/>
    <w:rsid w:val="00887761"/>
    <w:rsid w:val="00887ECB"/>
    <w:rsid w:val="008941CB"/>
    <w:rsid w:val="00897607"/>
    <w:rsid w:val="008A15B8"/>
    <w:rsid w:val="008C4254"/>
    <w:rsid w:val="008D424B"/>
    <w:rsid w:val="008D43B0"/>
    <w:rsid w:val="008E328A"/>
    <w:rsid w:val="00906EA3"/>
    <w:rsid w:val="009125DD"/>
    <w:rsid w:val="009228BC"/>
    <w:rsid w:val="009254AE"/>
    <w:rsid w:val="00930BB8"/>
    <w:rsid w:val="009472C6"/>
    <w:rsid w:val="00952735"/>
    <w:rsid w:val="00960C46"/>
    <w:rsid w:val="00961ABD"/>
    <w:rsid w:val="00964797"/>
    <w:rsid w:val="00966363"/>
    <w:rsid w:val="00981AA6"/>
    <w:rsid w:val="00986086"/>
    <w:rsid w:val="00986846"/>
    <w:rsid w:val="009930F7"/>
    <w:rsid w:val="00996750"/>
    <w:rsid w:val="009A0E4F"/>
    <w:rsid w:val="009A482E"/>
    <w:rsid w:val="009B2F90"/>
    <w:rsid w:val="009D2510"/>
    <w:rsid w:val="009E7919"/>
    <w:rsid w:val="009F0EDD"/>
    <w:rsid w:val="00A0020A"/>
    <w:rsid w:val="00A204E6"/>
    <w:rsid w:val="00A2264F"/>
    <w:rsid w:val="00A41B04"/>
    <w:rsid w:val="00A542A8"/>
    <w:rsid w:val="00A565AE"/>
    <w:rsid w:val="00A70E80"/>
    <w:rsid w:val="00A710A2"/>
    <w:rsid w:val="00A75183"/>
    <w:rsid w:val="00A80CF3"/>
    <w:rsid w:val="00A842B7"/>
    <w:rsid w:val="00A961A7"/>
    <w:rsid w:val="00AA05B5"/>
    <w:rsid w:val="00AA1BA7"/>
    <w:rsid w:val="00AC5FC7"/>
    <w:rsid w:val="00B0520D"/>
    <w:rsid w:val="00B21BD5"/>
    <w:rsid w:val="00B225BC"/>
    <w:rsid w:val="00B272D1"/>
    <w:rsid w:val="00B33252"/>
    <w:rsid w:val="00B5302F"/>
    <w:rsid w:val="00B64B6F"/>
    <w:rsid w:val="00B72F38"/>
    <w:rsid w:val="00B73145"/>
    <w:rsid w:val="00B740C3"/>
    <w:rsid w:val="00B804F9"/>
    <w:rsid w:val="00B927E2"/>
    <w:rsid w:val="00B95419"/>
    <w:rsid w:val="00B97F02"/>
    <w:rsid w:val="00BC1130"/>
    <w:rsid w:val="00BC2ABF"/>
    <w:rsid w:val="00BC3C46"/>
    <w:rsid w:val="00C01048"/>
    <w:rsid w:val="00C21752"/>
    <w:rsid w:val="00C22799"/>
    <w:rsid w:val="00C27ADE"/>
    <w:rsid w:val="00C45B7F"/>
    <w:rsid w:val="00C632CB"/>
    <w:rsid w:val="00C66B23"/>
    <w:rsid w:val="00C74DE6"/>
    <w:rsid w:val="00C9068D"/>
    <w:rsid w:val="00C970F6"/>
    <w:rsid w:val="00CA42A9"/>
    <w:rsid w:val="00CB140A"/>
    <w:rsid w:val="00CC4776"/>
    <w:rsid w:val="00CD2E1A"/>
    <w:rsid w:val="00CD2E26"/>
    <w:rsid w:val="00CD63E2"/>
    <w:rsid w:val="00CF56D6"/>
    <w:rsid w:val="00D12427"/>
    <w:rsid w:val="00D13C01"/>
    <w:rsid w:val="00D1477F"/>
    <w:rsid w:val="00D21EED"/>
    <w:rsid w:val="00D2314F"/>
    <w:rsid w:val="00D25375"/>
    <w:rsid w:val="00D310A1"/>
    <w:rsid w:val="00D531F6"/>
    <w:rsid w:val="00D72BF8"/>
    <w:rsid w:val="00D76650"/>
    <w:rsid w:val="00D85B34"/>
    <w:rsid w:val="00D911D0"/>
    <w:rsid w:val="00DB12D5"/>
    <w:rsid w:val="00DB3911"/>
    <w:rsid w:val="00DD7C19"/>
    <w:rsid w:val="00DE5EAC"/>
    <w:rsid w:val="00E00EBE"/>
    <w:rsid w:val="00E101C3"/>
    <w:rsid w:val="00E21AFA"/>
    <w:rsid w:val="00E2205D"/>
    <w:rsid w:val="00E27D61"/>
    <w:rsid w:val="00E345AB"/>
    <w:rsid w:val="00E35C73"/>
    <w:rsid w:val="00E4795A"/>
    <w:rsid w:val="00E517AD"/>
    <w:rsid w:val="00E62AF0"/>
    <w:rsid w:val="00E8198F"/>
    <w:rsid w:val="00E9322C"/>
    <w:rsid w:val="00E97696"/>
    <w:rsid w:val="00EA0CB1"/>
    <w:rsid w:val="00EA2B35"/>
    <w:rsid w:val="00EA43D4"/>
    <w:rsid w:val="00EB3E35"/>
    <w:rsid w:val="00ED0AE3"/>
    <w:rsid w:val="00ED29C6"/>
    <w:rsid w:val="00ED5B2B"/>
    <w:rsid w:val="00ED7B68"/>
    <w:rsid w:val="00ED7F14"/>
    <w:rsid w:val="00EE162F"/>
    <w:rsid w:val="00EE3494"/>
    <w:rsid w:val="00F14B53"/>
    <w:rsid w:val="00F20B5D"/>
    <w:rsid w:val="00F3141E"/>
    <w:rsid w:val="00F409F4"/>
    <w:rsid w:val="00F40B30"/>
    <w:rsid w:val="00F4312A"/>
    <w:rsid w:val="00F4651C"/>
    <w:rsid w:val="00F637F1"/>
    <w:rsid w:val="00F70E52"/>
    <w:rsid w:val="00F8330D"/>
    <w:rsid w:val="00F839CC"/>
    <w:rsid w:val="00F84DF1"/>
    <w:rsid w:val="00FA26B4"/>
    <w:rsid w:val="00FD5776"/>
    <w:rsid w:val="00FE6D85"/>
    <w:rsid w:val="00FF29E3"/>
    <w:rsid w:val="00FF3C09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D1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EA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72C6"/>
    <w:rPr>
      <w:b/>
      <w:bCs/>
    </w:rPr>
  </w:style>
  <w:style w:type="paragraph" w:customStyle="1" w:styleId="a6">
    <w:qFormat/>
    <w:rsid w:val="00DB3911"/>
    <w:pPr>
      <w:keepNext/>
      <w:widowControl w:val="0"/>
      <w:tabs>
        <w:tab w:val="left" w:pos="840"/>
        <w:tab w:val="right" w:leader="dot" w:pos="10435"/>
      </w:tabs>
      <w:suppressAutoHyphens/>
      <w:spacing w:before="240" w:after="120" w:line="200" w:lineRule="atLeast"/>
      <w:ind w:left="240"/>
    </w:pPr>
    <w:rPr>
      <w:rFonts w:ascii="Arial" w:eastAsia="Times New Roman" w:hAnsi="Arial" w:cs="Arial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DB39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B3911"/>
  </w:style>
  <w:style w:type="paragraph" w:customStyle="1" w:styleId="ConsPlusNormal">
    <w:name w:val="ConsPlusNormal"/>
    <w:link w:val="ConsPlusNormal0"/>
    <w:rsid w:val="00960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rsid w:val="00960C46"/>
    <w:rPr>
      <w:rFonts w:ascii="Arial" w:eastAsia="Calibri" w:hAnsi="Arial" w:cs="Arial"/>
      <w:lang w:eastAsia="ru-RU"/>
    </w:rPr>
  </w:style>
  <w:style w:type="table" w:styleId="a9">
    <w:name w:val="Table Grid"/>
    <w:basedOn w:val="a1"/>
    <w:uiPriority w:val="59"/>
    <w:rsid w:val="004F4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10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278</cp:revision>
  <cp:lastPrinted>2022-03-11T05:11:00Z</cp:lastPrinted>
  <dcterms:created xsi:type="dcterms:W3CDTF">2022-03-09T07:42:00Z</dcterms:created>
  <dcterms:modified xsi:type="dcterms:W3CDTF">2022-03-22T12:37:00Z</dcterms:modified>
</cp:coreProperties>
</file>