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22" w:rsidRDefault="009F5522" w:rsidP="009F5522">
      <w:pPr>
        <w:pStyle w:val="a3"/>
        <w:jc w:val="both"/>
      </w:pPr>
      <w:r>
        <w:rPr>
          <w:rStyle w:val="a4"/>
        </w:rPr>
        <w:t>Как себя вести, если вы заметили террориста-самоубийцу или попали в перестрелку?</w:t>
      </w:r>
    </w:p>
    <w:p w:rsidR="009F5522" w:rsidRDefault="009F5522" w:rsidP="009F5522">
      <w:pPr>
        <w:pStyle w:val="a3"/>
        <w:jc w:val="both"/>
      </w:pPr>
      <w:r>
        <w:t>Будьте начеку, особенно в местах с большим скоплением народа. Если вы случайно столкнулись с подозрительным человеком, обнаружили подозрительный предмет или подозрительное транспортное средство будьте готовы сообщить об этом милиционеру или позвоните в милицию.</w:t>
      </w:r>
    </w:p>
    <w:p w:rsidR="009F5522" w:rsidRDefault="009F5522" w:rsidP="009F5522">
      <w:pPr>
        <w:pStyle w:val="a3"/>
        <w:jc w:val="both"/>
      </w:pPr>
      <w:r>
        <w:rPr>
          <w:rStyle w:val="a4"/>
        </w:rPr>
        <w:t>Какие подозрительные сигналы указывают на то, что нужно бежать от террориста-самоубийцы?</w:t>
      </w:r>
      <w:r>
        <w:t> </w:t>
      </w:r>
    </w:p>
    <w:p w:rsidR="009F5522" w:rsidRDefault="009F5522" w:rsidP="009F5522">
      <w:pPr>
        <w:pStyle w:val="a3"/>
        <w:jc w:val="both"/>
      </w:pPr>
      <w:r>
        <w:t>1. Внешний вид.1.1. Одежда, несоответствующая времени года под которой, как будто что-то находится.</w:t>
      </w:r>
    </w:p>
    <w:p w:rsidR="009F5522" w:rsidRDefault="009F5522" w:rsidP="009F5522">
      <w:pPr>
        <w:pStyle w:val="a3"/>
        <w:jc w:val="both"/>
      </w:pPr>
      <w:r>
        <w:t> 2. Странное поведение.</w:t>
      </w:r>
    </w:p>
    <w:p w:rsidR="009F5522" w:rsidRDefault="009F5522" w:rsidP="009F5522">
      <w:pPr>
        <w:pStyle w:val="a3"/>
        <w:jc w:val="both"/>
      </w:pPr>
      <w:r>
        <w:t>2.1. Странное, неестественное поведение человека, в местах большого скопления людей, который пытается смешаться с толпой, проявляя нервозность, напряженное состояние, способствующее выделению пота.</w:t>
      </w:r>
    </w:p>
    <w:p w:rsidR="009F5522" w:rsidRDefault="009F5522" w:rsidP="009F5522">
      <w:pPr>
        <w:pStyle w:val="a3"/>
        <w:jc w:val="both"/>
      </w:pPr>
      <w:r>
        <w:t>2.2. Нерешительное, действующее на нервы бормотание.</w:t>
      </w:r>
    </w:p>
    <w:p w:rsidR="009F5522" w:rsidRDefault="009F5522" w:rsidP="009F5522">
      <w:pPr>
        <w:pStyle w:val="a3"/>
        <w:jc w:val="both"/>
      </w:pPr>
      <w:r>
        <w:t>2.3. Медленная    </w:t>
      </w:r>
      <w:proofErr w:type="gramStart"/>
      <w:r>
        <w:t>походка,   </w:t>
      </w:r>
      <w:proofErr w:type="gramEnd"/>
      <w:r>
        <w:t> осматриваясь   направо    и    налево,    либо подозрительное перемещение бегом.</w:t>
      </w:r>
    </w:p>
    <w:p w:rsidR="009F5522" w:rsidRDefault="009F5522" w:rsidP="009F5522">
      <w:pPr>
        <w:pStyle w:val="a3"/>
        <w:jc w:val="both"/>
      </w:pPr>
      <w:r>
        <w:t>2.4. Попытки избежать встречи с сотрудниками службы безопасности.</w:t>
      </w:r>
    </w:p>
    <w:p w:rsidR="009F5522" w:rsidRDefault="009F5522" w:rsidP="009F5522">
      <w:pPr>
        <w:pStyle w:val="a3"/>
        <w:jc w:val="both"/>
      </w:pPr>
      <w:r>
        <w:t> 3. Подозрительные предметы.</w:t>
      </w:r>
    </w:p>
    <w:p w:rsidR="009F5522" w:rsidRDefault="009F5522" w:rsidP="009F5522">
      <w:pPr>
        <w:pStyle w:val="a3"/>
        <w:jc w:val="both"/>
      </w:pPr>
      <w:r>
        <w:t>3.1. Чемодан, дамская сумочка через плечо, рюкзак, из которых торчат электрические провода, переключатели, электронные приборы. </w:t>
      </w:r>
    </w:p>
    <w:p w:rsidR="009F5522" w:rsidRDefault="009F5522" w:rsidP="009F5522">
      <w:pPr>
        <w:pStyle w:val="a3"/>
        <w:jc w:val="both"/>
      </w:pPr>
      <w:r>
        <w:t>4. Подозрительное транспортное средство.                     </w:t>
      </w:r>
    </w:p>
    <w:p w:rsidR="009F5522" w:rsidRDefault="009F5522" w:rsidP="009F5522">
      <w:pPr>
        <w:pStyle w:val="a3"/>
        <w:jc w:val="both"/>
      </w:pPr>
      <w:r>
        <w:t>4.1. Номерные знаки кажутся "самодельными" или передние и задние знаки не совпадают.</w:t>
      </w:r>
    </w:p>
    <w:p w:rsidR="009F5522" w:rsidRDefault="009F5522" w:rsidP="009F5522">
      <w:pPr>
        <w:pStyle w:val="a3"/>
        <w:jc w:val="both"/>
      </w:pPr>
      <w:r>
        <w:t>4.2. Транспортное средство, подозрительно припаркованное на длительное время посередине площадки или на месте, не предназначенном для парковки. </w:t>
      </w:r>
    </w:p>
    <w:p w:rsidR="009F5522" w:rsidRDefault="009F5522" w:rsidP="009F5522">
      <w:pPr>
        <w:pStyle w:val="a3"/>
        <w:jc w:val="both"/>
      </w:pPr>
      <w:r>
        <w:rPr>
          <w:rStyle w:val="a4"/>
        </w:rPr>
        <w:t>Что нужно делать в случае, если вы что-то заподозрили?</w:t>
      </w:r>
    </w:p>
    <w:p w:rsidR="009F5522" w:rsidRDefault="009F5522" w:rsidP="009F5522">
      <w:pPr>
        <w:pStyle w:val="a3"/>
        <w:jc w:val="both"/>
      </w:pPr>
      <w:r>
        <w:t xml:space="preserve">1. </w:t>
      </w:r>
      <w:proofErr w:type="gramStart"/>
      <w:r>
        <w:t>Немедленно  позвоните</w:t>
      </w:r>
      <w:proofErr w:type="gramEnd"/>
      <w:r>
        <w:t>  по телефону в  милицию   и  сообщите оператору, как можно больше информации о подозреваемом или транспортном средстве.</w:t>
      </w:r>
    </w:p>
    <w:p w:rsidR="009F5522" w:rsidRDefault="009F5522" w:rsidP="009F5522">
      <w:pPr>
        <w:pStyle w:val="a3"/>
        <w:jc w:val="both"/>
      </w:pPr>
      <w:r>
        <w:t>2. Во   время   разговора   с   оператором   попытайтесь   следить   за подозреваемым или транспортным средством на безопасном расстоянии.</w:t>
      </w:r>
    </w:p>
    <w:p w:rsidR="009F5522" w:rsidRDefault="009F5522" w:rsidP="009F5522">
      <w:pPr>
        <w:pStyle w:val="a3"/>
        <w:jc w:val="both"/>
      </w:pPr>
      <w:r>
        <w:t>3. Дождитесь приезда сотрудников правоохранительных органов. </w:t>
      </w:r>
    </w:p>
    <w:p w:rsidR="009F5522" w:rsidRDefault="009F5522" w:rsidP="009F5522">
      <w:pPr>
        <w:pStyle w:val="a3"/>
        <w:jc w:val="both"/>
      </w:pPr>
      <w:r>
        <w:rPr>
          <w:rStyle w:val="a4"/>
        </w:rPr>
        <w:t>Что нужно делать во время террористического акта?</w:t>
      </w:r>
    </w:p>
    <w:p w:rsidR="009F5522" w:rsidRDefault="009F5522" w:rsidP="009F5522">
      <w:pPr>
        <w:pStyle w:val="a3"/>
        <w:jc w:val="both"/>
      </w:pPr>
      <w:r>
        <w:t>1. Немедленно покиньте место происшествия, направляясь на улицу или в укрытие.</w:t>
      </w:r>
    </w:p>
    <w:p w:rsidR="009F5522" w:rsidRDefault="009F5522" w:rsidP="009F5522">
      <w:pPr>
        <w:pStyle w:val="a3"/>
        <w:jc w:val="both"/>
      </w:pPr>
      <w:r>
        <w:lastRenderedPageBreak/>
        <w:t>2. Держитесь подальше, насколько это будет возможным от высоких зданий, стеклянных витрин, или транспортных средств.</w:t>
      </w:r>
    </w:p>
    <w:p w:rsidR="009F5522" w:rsidRDefault="009F5522" w:rsidP="009F5522">
      <w:pPr>
        <w:pStyle w:val="a3"/>
        <w:jc w:val="both"/>
      </w:pPr>
      <w:r>
        <w:t>3. Если   поблизости   находятся   сотрудники   правоохранительных органов, следуйте их указаниям. </w:t>
      </w:r>
    </w:p>
    <w:p w:rsidR="009F5522" w:rsidRDefault="009F5522" w:rsidP="009F5522">
      <w:pPr>
        <w:pStyle w:val="a3"/>
        <w:jc w:val="both"/>
      </w:pPr>
      <w:r>
        <w:rPr>
          <w:rStyle w:val="a4"/>
        </w:rPr>
        <w:t>Что следует делать, когда террористический акт закончился?</w:t>
      </w:r>
    </w:p>
    <w:p w:rsidR="009F5522" w:rsidRDefault="009F5522" w:rsidP="009F5522">
      <w:pPr>
        <w:pStyle w:val="a3"/>
        <w:jc w:val="both"/>
      </w:pPr>
      <w:r>
        <w:t>1. Если сотрудники правоохранительных органов все еще не приехали, немедленно позвоните по телефону в милицию.</w:t>
      </w:r>
    </w:p>
    <w:p w:rsidR="009F5522" w:rsidRDefault="009F5522" w:rsidP="009F5522">
      <w:pPr>
        <w:pStyle w:val="a3"/>
        <w:jc w:val="both"/>
      </w:pPr>
      <w:r>
        <w:t>2. Не создавайте толпу и не присоединяйтесь к ней.</w:t>
      </w:r>
    </w:p>
    <w:p w:rsidR="009F5522" w:rsidRDefault="009F5522" w:rsidP="009F5522">
      <w:pPr>
        <w:pStyle w:val="a3"/>
        <w:jc w:val="both"/>
      </w:pPr>
      <w:r>
        <w:t>3. Немедленно покиньте место происшествия: т.к. там вокруг могут находится дополнительные взрывные устройства.</w:t>
      </w:r>
    </w:p>
    <w:p w:rsidR="009F5522" w:rsidRDefault="009F5522" w:rsidP="009F5522">
      <w:pPr>
        <w:pStyle w:val="a3"/>
        <w:jc w:val="both"/>
      </w:pPr>
      <w:r>
        <w:t>4. Освободите путь для машин служб спасения.</w:t>
      </w:r>
    </w:p>
    <w:p w:rsidR="009F5522" w:rsidRDefault="009F5522" w:rsidP="009F5522">
      <w:pPr>
        <w:pStyle w:val="a3"/>
        <w:jc w:val="both"/>
      </w:pPr>
      <w:r>
        <w:t>5. Изучите свое окружение и немедленно сообщите милиции о любых подозрениях или дополнительных взрывных устройствах;</w:t>
      </w:r>
    </w:p>
    <w:p w:rsidR="009F5522" w:rsidRDefault="009F5522" w:rsidP="009F5522">
      <w:pPr>
        <w:pStyle w:val="a3"/>
        <w:jc w:val="both"/>
      </w:pPr>
      <w:r>
        <w:t>6. Если вы располагаете какой-либо информацией, что сможет помочь арестовать подозреваемых и определить местонахождение транспортного средства, причастного к происшествию, немедленно сообщите об этом милиции.</w:t>
      </w:r>
    </w:p>
    <w:p w:rsidR="005934C0" w:rsidRDefault="005934C0">
      <w:bookmarkStart w:id="0" w:name="_GoBack"/>
      <w:bookmarkEnd w:id="0"/>
    </w:p>
    <w:sectPr w:rsidR="0059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36"/>
    <w:rsid w:val="00002594"/>
    <w:rsid w:val="00005293"/>
    <w:rsid w:val="00017EC6"/>
    <w:rsid w:val="00020400"/>
    <w:rsid w:val="000208FA"/>
    <w:rsid w:val="00027C98"/>
    <w:rsid w:val="00030A31"/>
    <w:rsid w:val="000412A5"/>
    <w:rsid w:val="000468C4"/>
    <w:rsid w:val="00051EC9"/>
    <w:rsid w:val="000675FA"/>
    <w:rsid w:val="00070979"/>
    <w:rsid w:val="000852E2"/>
    <w:rsid w:val="00087E85"/>
    <w:rsid w:val="000B0E43"/>
    <w:rsid w:val="000B5235"/>
    <w:rsid w:val="000C71A7"/>
    <w:rsid w:val="000C7578"/>
    <w:rsid w:val="000E66DB"/>
    <w:rsid w:val="000F2F97"/>
    <w:rsid w:val="00101561"/>
    <w:rsid w:val="00101E5D"/>
    <w:rsid w:val="00110E1C"/>
    <w:rsid w:val="00124632"/>
    <w:rsid w:val="00124D56"/>
    <w:rsid w:val="00135C81"/>
    <w:rsid w:val="00137FF7"/>
    <w:rsid w:val="00144268"/>
    <w:rsid w:val="001637E6"/>
    <w:rsid w:val="00182F8D"/>
    <w:rsid w:val="00190B74"/>
    <w:rsid w:val="00193D3C"/>
    <w:rsid w:val="001A3423"/>
    <w:rsid w:val="001A504D"/>
    <w:rsid w:val="001B064A"/>
    <w:rsid w:val="001B6514"/>
    <w:rsid w:val="001C53F1"/>
    <w:rsid w:val="001D15D8"/>
    <w:rsid w:val="001D1883"/>
    <w:rsid w:val="001D35F2"/>
    <w:rsid w:val="001E1423"/>
    <w:rsid w:val="001E581F"/>
    <w:rsid w:val="001F3559"/>
    <w:rsid w:val="002125CA"/>
    <w:rsid w:val="00226236"/>
    <w:rsid w:val="0023038C"/>
    <w:rsid w:val="002426A6"/>
    <w:rsid w:val="00246762"/>
    <w:rsid w:val="00264D59"/>
    <w:rsid w:val="0027262A"/>
    <w:rsid w:val="002828BD"/>
    <w:rsid w:val="00292433"/>
    <w:rsid w:val="00295B92"/>
    <w:rsid w:val="002A2608"/>
    <w:rsid w:val="002A4E09"/>
    <w:rsid w:val="002B0285"/>
    <w:rsid w:val="002C06EF"/>
    <w:rsid w:val="002C4BCC"/>
    <w:rsid w:val="002C52A4"/>
    <w:rsid w:val="002D117A"/>
    <w:rsid w:val="002D3E80"/>
    <w:rsid w:val="002D4349"/>
    <w:rsid w:val="002F19F8"/>
    <w:rsid w:val="002F6111"/>
    <w:rsid w:val="00303F5C"/>
    <w:rsid w:val="003066F7"/>
    <w:rsid w:val="003122CE"/>
    <w:rsid w:val="00313753"/>
    <w:rsid w:val="003137BB"/>
    <w:rsid w:val="0033019B"/>
    <w:rsid w:val="0033146E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5122"/>
    <w:rsid w:val="003F3A8D"/>
    <w:rsid w:val="004076F5"/>
    <w:rsid w:val="00420274"/>
    <w:rsid w:val="004372C9"/>
    <w:rsid w:val="00471F46"/>
    <w:rsid w:val="004731AE"/>
    <w:rsid w:val="00483A05"/>
    <w:rsid w:val="0049564A"/>
    <w:rsid w:val="00495E2D"/>
    <w:rsid w:val="004A5220"/>
    <w:rsid w:val="004B6E08"/>
    <w:rsid w:val="004C492C"/>
    <w:rsid w:val="004D2D7A"/>
    <w:rsid w:val="004D3F84"/>
    <w:rsid w:val="004F13D9"/>
    <w:rsid w:val="004F2055"/>
    <w:rsid w:val="004F4F65"/>
    <w:rsid w:val="005317A2"/>
    <w:rsid w:val="005341F8"/>
    <w:rsid w:val="00535636"/>
    <w:rsid w:val="00540B36"/>
    <w:rsid w:val="005456F0"/>
    <w:rsid w:val="00546A32"/>
    <w:rsid w:val="0055561F"/>
    <w:rsid w:val="00555BE2"/>
    <w:rsid w:val="00556932"/>
    <w:rsid w:val="005712E0"/>
    <w:rsid w:val="00574E85"/>
    <w:rsid w:val="00576857"/>
    <w:rsid w:val="00576C42"/>
    <w:rsid w:val="00576C9B"/>
    <w:rsid w:val="0058660F"/>
    <w:rsid w:val="005934C0"/>
    <w:rsid w:val="00595F8B"/>
    <w:rsid w:val="005A1912"/>
    <w:rsid w:val="005A7C37"/>
    <w:rsid w:val="005B2650"/>
    <w:rsid w:val="005B3610"/>
    <w:rsid w:val="005B4E3C"/>
    <w:rsid w:val="005B7826"/>
    <w:rsid w:val="005C4831"/>
    <w:rsid w:val="005C6E4B"/>
    <w:rsid w:val="005D02BD"/>
    <w:rsid w:val="005D3006"/>
    <w:rsid w:val="005D64BF"/>
    <w:rsid w:val="005E03C1"/>
    <w:rsid w:val="005E3211"/>
    <w:rsid w:val="005E517B"/>
    <w:rsid w:val="005F1334"/>
    <w:rsid w:val="005F19E9"/>
    <w:rsid w:val="005F20AC"/>
    <w:rsid w:val="00604569"/>
    <w:rsid w:val="00616624"/>
    <w:rsid w:val="00624001"/>
    <w:rsid w:val="006253C0"/>
    <w:rsid w:val="006259F0"/>
    <w:rsid w:val="00647F0D"/>
    <w:rsid w:val="00660A9F"/>
    <w:rsid w:val="006639BA"/>
    <w:rsid w:val="00670952"/>
    <w:rsid w:val="00670B38"/>
    <w:rsid w:val="00671A81"/>
    <w:rsid w:val="006763E6"/>
    <w:rsid w:val="00681FEB"/>
    <w:rsid w:val="006832B9"/>
    <w:rsid w:val="00685B6C"/>
    <w:rsid w:val="00687E23"/>
    <w:rsid w:val="00690024"/>
    <w:rsid w:val="0069531F"/>
    <w:rsid w:val="006A2514"/>
    <w:rsid w:val="006A61EA"/>
    <w:rsid w:val="006B2C85"/>
    <w:rsid w:val="006B4822"/>
    <w:rsid w:val="006C3457"/>
    <w:rsid w:val="006C57C4"/>
    <w:rsid w:val="006C61F3"/>
    <w:rsid w:val="006D3D03"/>
    <w:rsid w:val="006E3056"/>
    <w:rsid w:val="006F7F72"/>
    <w:rsid w:val="00706941"/>
    <w:rsid w:val="00707D71"/>
    <w:rsid w:val="00726266"/>
    <w:rsid w:val="0072782E"/>
    <w:rsid w:val="0074169B"/>
    <w:rsid w:val="00743935"/>
    <w:rsid w:val="007475EB"/>
    <w:rsid w:val="007530B5"/>
    <w:rsid w:val="00767BC4"/>
    <w:rsid w:val="0077768C"/>
    <w:rsid w:val="007835AB"/>
    <w:rsid w:val="00784CED"/>
    <w:rsid w:val="00791742"/>
    <w:rsid w:val="00793AA7"/>
    <w:rsid w:val="007A7B8A"/>
    <w:rsid w:val="007C44ED"/>
    <w:rsid w:val="007C4836"/>
    <w:rsid w:val="007C79E1"/>
    <w:rsid w:val="007C7A60"/>
    <w:rsid w:val="007D0FCE"/>
    <w:rsid w:val="007D2A9D"/>
    <w:rsid w:val="007E176F"/>
    <w:rsid w:val="007E31F9"/>
    <w:rsid w:val="007E74D3"/>
    <w:rsid w:val="007F3019"/>
    <w:rsid w:val="008002AC"/>
    <w:rsid w:val="0082249A"/>
    <w:rsid w:val="00824063"/>
    <w:rsid w:val="00830391"/>
    <w:rsid w:val="008341FF"/>
    <w:rsid w:val="008442EB"/>
    <w:rsid w:val="0084457C"/>
    <w:rsid w:val="008656A4"/>
    <w:rsid w:val="00865F86"/>
    <w:rsid w:val="008663C7"/>
    <w:rsid w:val="00871C03"/>
    <w:rsid w:val="00877351"/>
    <w:rsid w:val="0089111A"/>
    <w:rsid w:val="008924AD"/>
    <w:rsid w:val="00892D10"/>
    <w:rsid w:val="008A0498"/>
    <w:rsid w:val="008A6784"/>
    <w:rsid w:val="008B6C7D"/>
    <w:rsid w:val="008C0389"/>
    <w:rsid w:val="008C0FD1"/>
    <w:rsid w:val="008C4F8F"/>
    <w:rsid w:val="008C4FA8"/>
    <w:rsid w:val="008C7BAA"/>
    <w:rsid w:val="008D0461"/>
    <w:rsid w:val="008D65D3"/>
    <w:rsid w:val="008E0A3D"/>
    <w:rsid w:val="008E11FF"/>
    <w:rsid w:val="008E1C5B"/>
    <w:rsid w:val="009025D3"/>
    <w:rsid w:val="00907AB0"/>
    <w:rsid w:val="00910E81"/>
    <w:rsid w:val="00921E63"/>
    <w:rsid w:val="009264E1"/>
    <w:rsid w:val="00927107"/>
    <w:rsid w:val="00934A94"/>
    <w:rsid w:val="00943EB7"/>
    <w:rsid w:val="00952FC7"/>
    <w:rsid w:val="009619CD"/>
    <w:rsid w:val="00967A62"/>
    <w:rsid w:val="009717B6"/>
    <w:rsid w:val="00973421"/>
    <w:rsid w:val="00980747"/>
    <w:rsid w:val="0098419C"/>
    <w:rsid w:val="009923FD"/>
    <w:rsid w:val="00993061"/>
    <w:rsid w:val="00993343"/>
    <w:rsid w:val="0099377F"/>
    <w:rsid w:val="009A215B"/>
    <w:rsid w:val="009A2567"/>
    <w:rsid w:val="009A38EB"/>
    <w:rsid w:val="009A4B7F"/>
    <w:rsid w:val="009B0C90"/>
    <w:rsid w:val="009B1CA0"/>
    <w:rsid w:val="009B5A8A"/>
    <w:rsid w:val="009B6828"/>
    <w:rsid w:val="009C277B"/>
    <w:rsid w:val="009C3D6C"/>
    <w:rsid w:val="009D0A4A"/>
    <w:rsid w:val="009D7A55"/>
    <w:rsid w:val="009F2CF6"/>
    <w:rsid w:val="009F5522"/>
    <w:rsid w:val="009F5C7D"/>
    <w:rsid w:val="009F6B34"/>
    <w:rsid w:val="009F7A16"/>
    <w:rsid w:val="00A012DF"/>
    <w:rsid w:val="00A12B6E"/>
    <w:rsid w:val="00A147C1"/>
    <w:rsid w:val="00A1534C"/>
    <w:rsid w:val="00A15430"/>
    <w:rsid w:val="00A15AEF"/>
    <w:rsid w:val="00A1643C"/>
    <w:rsid w:val="00A214FF"/>
    <w:rsid w:val="00A27B0D"/>
    <w:rsid w:val="00A35E7A"/>
    <w:rsid w:val="00A561C4"/>
    <w:rsid w:val="00A6326C"/>
    <w:rsid w:val="00A72E2E"/>
    <w:rsid w:val="00A72FBB"/>
    <w:rsid w:val="00A81E2D"/>
    <w:rsid w:val="00A93992"/>
    <w:rsid w:val="00A95C5C"/>
    <w:rsid w:val="00A978CE"/>
    <w:rsid w:val="00AA5DF9"/>
    <w:rsid w:val="00AB0813"/>
    <w:rsid w:val="00AB2D08"/>
    <w:rsid w:val="00AC7BDE"/>
    <w:rsid w:val="00AD452F"/>
    <w:rsid w:val="00AD60A0"/>
    <w:rsid w:val="00AE0432"/>
    <w:rsid w:val="00AE4EC7"/>
    <w:rsid w:val="00AF4DD7"/>
    <w:rsid w:val="00B072D7"/>
    <w:rsid w:val="00B13B6E"/>
    <w:rsid w:val="00B27665"/>
    <w:rsid w:val="00B4114C"/>
    <w:rsid w:val="00B47A45"/>
    <w:rsid w:val="00B55780"/>
    <w:rsid w:val="00B574D8"/>
    <w:rsid w:val="00B6149F"/>
    <w:rsid w:val="00B624DA"/>
    <w:rsid w:val="00B67415"/>
    <w:rsid w:val="00B724C8"/>
    <w:rsid w:val="00B75411"/>
    <w:rsid w:val="00B82455"/>
    <w:rsid w:val="00B848FE"/>
    <w:rsid w:val="00B97187"/>
    <w:rsid w:val="00BA098D"/>
    <w:rsid w:val="00BA1E9C"/>
    <w:rsid w:val="00BA543C"/>
    <w:rsid w:val="00BB67AB"/>
    <w:rsid w:val="00BC1FCB"/>
    <w:rsid w:val="00BC5995"/>
    <w:rsid w:val="00BD341C"/>
    <w:rsid w:val="00BD7B84"/>
    <w:rsid w:val="00BE2382"/>
    <w:rsid w:val="00BE6D5D"/>
    <w:rsid w:val="00BF5E0D"/>
    <w:rsid w:val="00C073B8"/>
    <w:rsid w:val="00C0741A"/>
    <w:rsid w:val="00C17138"/>
    <w:rsid w:val="00C32469"/>
    <w:rsid w:val="00C36E0E"/>
    <w:rsid w:val="00C403F1"/>
    <w:rsid w:val="00C447DD"/>
    <w:rsid w:val="00C44B4B"/>
    <w:rsid w:val="00C52628"/>
    <w:rsid w:val="00C61288"/>
    <w:rsid w:val="00C631FA"/>
    <w:rsid w:val="00C704CF"/>
    <w:rsid w:val="00C70BAB"/>
    <w:rsid w:val="00C87EE1"/>
    <w:rsid w:val="00C91A10"/>
    <w:rsid w:val="00C9623E"/>
    <w:rsid w:val="00CA16FC"/>
    <w:rsid w:val="00CB372C"/>
    <w:rsid w:val="00CC0C71"/>
    <w:rsid w:val="00CD343D"/>
    <w:rsid w:val="00CD3F31"/>
    <w:rsid w:val="00CD7641"/>
    <w:rsid w:val="00CE1701"/>
    <w:rsid w:val="00CE180D"/>
    <w:rsid w:val="00CF7588"/>
    <w:rsid w:val="00D03BBF"/>
    <w:rsid w:val="00D16D5F"/>
    <w:rsid w:val="00D16E37"/>
    <w:rsid w:val="00D20D1F"/>
    <w:rsid w:val="00D221DF"/>
    <w:rsid w:val="00D23125"/>
    <w:rsid w:val="00D26261"/>
    <w:rsid w:val="00D33D84"/>
    <w:rsid w:val="00D42E3A"/>
    <w:rsid w:val="00D44D12"/>
    <w:rsid w:val="00D56C83"/>
    <w:rsid w:val="00D57A29"/>
    <w:rsid w:val="00D769EC"/>
    <w:rsid w:val="00D84294"/>
    <w:rsid w:val="00D850E1"/>
    <w:rsid w:val="00D942CC"/>
    <w:rsid w:val="00DA5DD7"/>
    <w:rsid w:val="00DB6C82"/>
    <w:rsid w:val="00DC64B6"/>
    <w:rsid w:val="00DD2207"/>
    <w:rsid w:val="00DE12EC"/>
    <w:rsid w:val="00DF0430"/>
    <w:rsid w:val="00DF23DB"/>
    <w:rsid w:val="00DF535E"/>
    <w:rsid w:val="00DF7740"/>
    <w:rsid w:val="00E03D76"/>
    <w:rsid w:val="00E04936"/>
    <w:rsid w:val="00E07F84"/>
    <w:rsid w:val="00E12133"/>
    <w:rsid w:val="00E14FAA"/>
    <w:rsid w:val="00E31B27"/>
    <w:rsid w:val="00E34432"/>
    <w:rsid w:val="00E46313"/>
    <w:rsid w:val="00E505EC"/>
    <w:rsid w:val="00E60FCA"/>
    <w:rsid w:val="00E62BE7"/>
    <w:rsid w:val="00E76CA7"/>
    <w:rsid w:val="00E80186"/>
    <w:rsid w:val="00E83DAB"/>
    <w:rsid w:val="00E840CE"/>
    <w:rsid w:val="00E8672F"/>
    <w:rsid w:val="00E93FE6"/>
    <w:rsid w:val="00E95C88"/>
    <w:rsid w:val="00EA233D"/>
    <w:rsid w:val="00EE46E6"/>
    <w:rsid w:val="00EF02B2"/>
    <w:rsid w:val="00EF406E"/>
    <w:rsid w:val="00EF5091"/>
    <w:rsid w:val="00F02256"/>
    <w:rsid w:val="00F135D8"/>
    <w:rsid w:val="00F17064"/>
    <w:rsid w:val="00F37BCD"/>
    <w:rsid w:val="00F410A5"/>
    <w:rsid w:val="00F435BC"/>
    <w:rsid w:val="00F5042F"/>
    <w:rsid w:val="00F53C07"/>
    <w:rsid w:val="00F731AD"/>
    <w:rsid w:val="00F8467D"/>
    <w:rsid w:val="00F90429"/>
    <w:rsid w:val="00F95A66"/>
    <w:rsid w:val="00FA0B73"/>
    <w:rsid w:val="00FB1EB2"/>
    <w:rsid w:val="00FB6877"/>
    <w:rsid w:val="00FC6B4C"/>
    <w:rsid w:val="00FD4CF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2D53B-4D97-4E71-9AF9-23883413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52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F5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2021-04-08T06:25:00Z</dcterms:created>
  <dcterms:modified xsi:type="dcterms:W3CDTF">2021-04-08T06:25:00Z</dcterms:modified>
</cp:coreProperties>
</file>