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46"/>
        <w:tblW w:w="0" w:type="auto"/>
        <w:tblLook w:val="00A0"/>
      </w:tblPr>
      <w:tblGrid>
        <w:gridCol w:w="4272"/>
        <w:gridCol w:w="1412"/>
        <w:gridCol w:w="3725"/>
      </w:tblGrid>
      <w:tr w:rsidR="005D4393" w:rsidTr="00842278">
        <w:trPr>
          <w:cantSplit/>
          <w:trHeight w:val="420"/>
        </w:trPr>
        <w:tc>
          <w:tcPr>
            <w:tcW w:w="4272" w:type="dxa"/>
          </w:tcPr>
          <w:p w:rsidR="005D4393" w:rsidRDefault="005D4393" w:rsidP="00842278">
            <w:pPr>
              <w:pStyle w:val="a4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5D4393" w:rsidRDefault="005D4393" w:rsidP="0084227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412" w:type="dxa"/>
            <w:vMerge w:val="restart"/>
          </w:tcPr>
          <w:p w:rsidR="005D4393" w:rsidRDefault="005D4393" w:rsidP="0084227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5D4393" w:rsidRDefault="005D4393" w:rsidP="008422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5D4393" w:rsidRDefault="005D4393" w:rsidP="00842278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5D4393" w:rsidTr="00842278">
        <w:trPr>
          <w:cantSplit/>
          <w:trHeight w:val="2355"/>
        </w:trPr>
        <w:tc>
          <w:tcPr>
            <w:tcW w:w="4272" w:type="dxa"/>
          </w:tcPr>
          <w:p w:rsidR="005D4393" w:rsidRDefault="005D4393" w:rsidP="00842278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5D4393" w:rsidRDefault="005D4393" w:rsidP="00842278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Style w:val="a5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5D4393" w:rsidRDefault="005D4393" w:rsidP="0084227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5D4393" w:rsidRDefault="005D4393" w:rsidP="00842278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ЙЫШАНУ</w:t>
            </w:r>
          </w:p>
          <w:p w:rsidR="005D4393" w:rsidRDefault="005D4393" w:rsidP="00842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D4393" w:rsidRDefault="005D4393" w:rsidP="005D4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5D4393">
              <w:rPr>
                <w:rFonts w:ascii="Times New Roman" w:hAnsi="Times New Roman" w:cs="Times New Roman"/>
                <w:color w:val="000000"/>
              </w:rPr>
              <w:t xml:space="preserve">  17 октября  2016</w:t>
            </w:r>
            <w:r>
              <w:rPr>
                <w:rFonts w:ascii="Times New Roman" w:hAnsi="Times New Roman"/>
                <w:color w:val="000000"/>
              </w:rPr>
              <w:t xml:space="preserve">     43  № -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</w:t>
            </w:r>
            <w:proofErr w:type="spellEnd"/>
          </w:p>
          <w:p w:rsidR="005D4393" w:rsidRDefault="005D4393" w:rsidP="005D4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4393" w:rsidRDefault="005D4393" w:rsidP="005D4393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5D4393" w:rsidRDefault="005D4393" w:rsidP="00842278">
            <w:pPr>
              <w:spacing w:after="0" w:line="240" w:lineRule="auto"/>
            </w:pPr>
          </w:p>
        </w:tc>
        <w:tc>
          <w:tcPr>
            <w:tcW w:w="3725" w:type="dxa"/>
          </w:tcPr>
          <w:p w:rsidR="005D4393" w:rsidRDefault="005D4393" w:rsidP="00842278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5D4393" w:rsidRDefault="005D4393" w:rsidP="008422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5D4393" w:rsidRDefault="005D4393" w:rsidP="008422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5D4393" w:rsidRDefault="005D4393" w:rsidP="00842278">
            <w:pPr>
              <w:pStyle w:val="a4"/>
              <w:spacing w:line="276" w:lineRule="auto"/>
              <w:jc w:val="center"/>
              <w:rPr>
                <w:rStyle w:val="a5"/>
                <w:bCs/>
                <w:color w:val="000000"/>
                <w:sz w:val="22"/>
              </w:rPr>
            </w:pPr>
          </w:p>
          <w:p w:rsidR="005D4393" w:rsidRDefault="005D4393" w:rsidP="00842278">
            <w:pPr>
              <w:pStyle w:val="a4"/>
              <w:spacing w:line="276" w:lineRule="auto"/>
              <w:ind w:left="362"/>
              <w:jc w:val="center"/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  <w:p w:rsidR="005D4393" w:rsidRDefault="005D4393" w:rsidP="00842278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4393" w:rsidRDefault="005D4393" w:rsidP="00842278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октября  2016   № 43</w:t>
            </w:r>
          </w:p>
          <w:p w:rsidR="005D4393" w:rsidRDefault="005D4393" w:rsidP="00842278">
            <w:pPr>
              <w:spacing w:line="240" w:lineRule="auto"/>
              <w:ind w:left="348"/>
              <w:jc w:val="center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Испуханы</w:t>
            </w:r>
            <w:proofErr w:type="spellEnd"/>
          </w:p>
        </w:tc>
      </w:tr>
    </w:tbl>
    <w:p w:rsidR="005D4393" w:rsidRDefault="005D4393" w:rsidP="005D439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393" w:rsidRDefault="005D4393" w:rsidP="005D439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393" w:rsidRPr="005D4393" w:rsidRDefault="005D4393" w:rsidP="005D4393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439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сообщения муниципальными служащими администрации </w:t>
      </w:r>
      <w:proofErr w:type="spellStart"/>
      <w:r w:rsidRPr="005D4393">
        <w:rPr>
          <w:rFonts w:ascii="Times New Roman" w:hAnsi="Times New Roman" w:cs="Times New Roman"/>
          <w:b w:val="0"/>
          <w:sz w:val="26"/>
          <w:szCs w:val="26"/>
        </w:rPr>
        <w:t>Испуханского</w:t>
      </w:r>
      <w:proofErr w:type="spellEnd"/>
      <w:r w:rsidRPr="005D439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Pr="005D4393">
        <w:rPr>
          <w:rFonts w:ascii="Times New Roman" w:hAnsi="Times New Roman" w:cs="Times New Roman"/>
          <w:b w:val="0"/>
          <w:sz w:val="26"/>
          <w:szCs w:val="26"/>
        </w:rPr>
        <w:t>Красночетайского</w:t>
      </w:r>
      <w:proofErr w:type="spellEnd"/>
      <w:r w:rsidRPr="005D4393">
        <w:rPr>
          <w:rFonts w:ascii="Times New Roman" w:hAnsi="Times New Roman" w:cs="Times New Roman"/>
          <w:b w:val="0"/>
          <w:sz w:val="26"/>
          <w:szCs w:val="26"/>
        </w:rPr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4393" w:rsidRPr="005D4393" w:rsidRDefault="005D4393" w:rsidP="005D439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4393" w:rsidRPr="005D4393" w:rsidRDefault="005D4393" w:rsidP="005D43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D4393" w:rsidRPr="005D4393" w:rsidRDefault="005D4393" w:rsidP="005D43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proofErr w:type="gramStart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5D4393">
          <w:rPr>
            <w:rStyle w:val="a3"/>
            <w:rFonts w:ascii="Times New Roman" w:hAnsi="Times New Roman"/>
            <w:bCs/>
            <w:sz w:val="26"/>
            <w:szCs w:val="26"/>
            <w:u w:val="none"/>
            <w:lang w:eastAsia="en-US"/>
          </w:rPr>
          <w:t>законом</w:t>
        </w:r>
      </w:hyperlink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D4393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2008 г</w:t>
        </w:r>
      </w:smartTag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>. № 273-ФЗ                       «О противодействии коррупции», Указом Президента Российской Федерации от 22.12.2015 № 650 «</w:t>
      </w:r>
      <w:r w:rsidRPr="005D4393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5D4393">
        <w:rPr>
          <w:rFonts w:ascii="Times New Roman" w:hAnsi="Times New Roman" w:cs="Times New Roman"/>
          <w:sz w:val="26"/>
          <w:szCs w:val="26"/>
        </w:rPr>
        <w:t xml:space="preserve"> акты Президента Российской Федерации</w:t>
      </w:r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», администрация </w:t>
      </w:r>
      <w:proofErr w:type="spellStart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>Испуханского</w:t>
      </w:r>
      <w:proofErr w:type="spellEnd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>Красночетайского</w:t>
      </w:r>
      <w:proofErr w:type="spellEnd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района Чувашской Республики </w:t>
      </w:r>
      <w:proofErr w:type="spellStart"/>
      <w:proofErr w:type="gramStart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proofErr w:type="spellEnd"/>
      <w:proofErr w:type="gramEnd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о с т а </w:t>
      </w:r>
      <w:proofErr w:type="spellStart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>н</w:t>
      </w:r>
      <w:proofErr w:type="spellEnd"/>
      <w:r w:rsidRPr="005D439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о в л я е т:</w:t>
      </w:r>
    </w:p>
    <w:p w:rsidR="005D4393" w:rsidRPr="005D4393" w:rsidRDefault="005D4393" w:rsidP="005D4393">
      <w:pPr>
        <w:pStyle w:val="ListParagraph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  <w:sz w:val="26"/>
          <w:szCs w:val="26"/>
          <w:lang w:eastAsia="en-US"/>
        </w:rPr>
      </w:pPr>
      <w:r w:rsidRPr="005D4393">
        <w:rPr>
          <w:bCs/>
          <w:sz w:val="26"/>
          <w:szCs w:val="26"/>
          <w:lang w:eastAsia="en-US"/>
        </w:rPr>
        <w:t xml:space="preserve">Утвердить </w:t>
      </w:r>
      <w:r w:rsidRPr="005D4393">
        <w:rPr>
          <w:sz w:val="26"/>
          <w:szCs w:val="26"/>
        </w:rPr>
        <w:t xml:space="preserve">Положение о порядке сообщения муниципальными служащими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4393">
        <w:rPr>
          <w:bCs/>
          <w:sz w:val="26"/>
          <w:szCs w:val="26"/>
          <w:lang w:eastAsia="en-US"/>
        </w:rPr>
        <w:t xml:space="preserve"> согласно приложению.</w:t>
      </w:r>
    </w:p>
    <w:p w:rsidR="005D4393" w:rsidRPr="005D4393" w:rsidRDefault="005D4393" w:rsidP="005D4393">
      <w:pPr>
        <w:pStyle w:val="ListParagraph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  <w:sz w:val="26"/>
          <w:szCs w:val="26"/>
          <w:lang w:eastAsia="en-US"/>
        </w:rPr>
      </w:pPr>
      <w:r w:rsidRPr="005D4393">
        <w:rPr>
          <w:bCs/>
          <w:sz w:val="26"/>
          <w:szCs w:val="26"/>
          <w:lang w:eastAsia="en-US"/>
        </w:rPr>
        <w:t xml:space="preserve">Настоящее постановление вступает в силу после опубликования в информационном издании «Вестник </w:t>
      </w:r>
      <w:proofErr w:type="spellStart"/>
      <w:r w:rsidRPr="005D4393">
        <w:rPr>
          <w:bCs/>
          <w:sz w:val="26"/>
          <w:szCs w:val="26"/>
          <w:lang w:eastAsia="en-US"/>
        </w:rPr>
        <w:t>Испуханского</w:t>
      </w:r>
      <w:proofErr w:type="spellEnd"/>
      <w:r w:rsidRPr="005D4393">
        <w:rPr>
          <w:bCs/>
          <w:sz w:val="26"/>
          <w:szCs w:val="26"/>
          <w:lang w:eastAsia="en-US"/>
        </w:rPr>
        <w:t xml:space="preserve"> сельского поселения».</w:t>
      </w:r>
    </w:p>
    <w:p w:rsidR="005D4393" w:rsidRPr="005D4393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jc w:val="both"/>
        <w:rPr>
          <w:bCs/>
          <w:sz w:val="26"/>
          <w:szCs w:val="26"/>
          <w:lang w:eastAsia="en-US"/>
        </w:rPr>
      </w:pPr>
    </w:p>
    <w:p w:rsidR="005D4393" w:rsidRPr="005D4393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spacing w:line="276" w:lineRule="auto"/>
        <w:ind w:left="540"/>
        <w:jc w:val="both"/>
        <w:rPr>
          <w:bCs/>
          <w:sz w:val="26"/>
          <w:szCs w:val="26"/>
          <w:lang w:eastAsia="en-US"/>
        </w:rPr>
      </w:pPr>
    </w:p>
    <w:p w:rsidR="005D4393" w:rsidRPr="005D4393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6"/>
          <w:szCs w:val="26"/>
          <w:lang w:eastAsia="en-US"/>
        </w:rPr>
      </w:pPr>
      <w:r w:rsidRPr="005D4393">
        <w:rPr>
          <w:bCs/>
          <w:sz w:val="26"/>
          <w:szCs w:val="26"/>
          <w:lang w:eastAsia="en-US"/>
        </w:rPr>
        <w:t xml:space="preserve">Глава администрации </w:t>
      </w:r>
    </w:p>
    <w:p w:rsidR="005D4393" w:rsidRPr="005D4393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6"/>
          <w:szCs w:val="26"/>
          <w:lang w:eastAsia="en-US"/>
        </w:rPr>
      </w:pPr>
      <w:r w:rsidRPr="005D4393">
        <w:rPr>
          <w:bCs/>
          <w:sz w:val="26"/>
          <w:szCs w:val="26"/>
          <w:lang w:eastAsia="en-US"/>
        </w:rPr>
        <w:t>сельского поселения                                                                               Е.Ф.Лаврентьева</w:t>
      </w:r>
    </w:p>
    <w:p w:rsidR="005D4393" w:rsidRPr="005D4393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6"/>
          <w:szCs w:val="26"/>
          <w:lang w:eastAsia="en-US"/>
        </w:rPr>
      </w:pPr>
    </w:p>
    <w:p w:rsidR="005D4393" w:rsidRPr="005D4393" w:rsidRDefault="005D4393" w:rsidP="005D4393">
      <w:pPr>
        <w:pStyle w:val="NoSpacing1"/>
        <w:spacing w:line="276" w:lineRule="auto"/>
        <w:ind w:left="6096"/>
        <w:jc w:val="right"/>
        <w:rPr>
          <w:sz w:val="26"/>
          <w:szCs w:val="26"/>
        </w:rPr>
      </w:pPr>
      <w:r w:rsidRPr="005D4393">
        <w:rPr>
          <w:sz w:val="26"/>
          <w:szCs w:val="26"/>
        </w:rPr>
        <w:lastRenderedPageBreak/>
        <w:t>Приложение</w:t>
      </w:r>
    </w:p>
    <w:p w:rsidR="005D4393" w:rsidRPr="005D4393" w:rsidRDefault="005D4393" w:rsidP="005D4393">
      <w:pPr>
        <w:pStyle w:val="NoSpacing1"/>
        <w:spacing w:line="276" w:lineRule="auto"/>
        <w:ind w:left="5529"/>
        <w:jc w:val="right"/>
        <w:rPr>
          <w:sz w:val="26"/>
          <w:szCs w:val="26"/>
        </w:rPr>
      </w:pPr>
      <w:r w:rsidRPr="005D4393">
        <w:rPr>
          <w:sz w:val="26"/>
          <w:szCs w:val="26"/>
        </w:rPr>
        <w:t xml:space="preserve">к постановлению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</w:t>
      </w:r>
    </w:p>
    <w:p w:rsidR="005D4393" w:rsidRPr="005D4393" w:rsidRDefault="005D4393" w:rsidP="005D4393">
      <w:pPr>
        <w:pStyle w:val="NoSpacing1"/>
        <w:spacing w:line="276" w:lineRule="auto"/>
        <w:jc w:val="right"/>
        <w:rPr>
          <w:sz w:val="26"/>
          <w:szCs w:val="26"/>
        </w:rPr>
      </w:pPr>
      <w:r w:rsidRPr="005D4393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</w:t>
      </w:r>
      <w:r w:rsidRPr="005D439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17 октября 2016 г.</w:t>
      </w:r>
      <w:r w:rsidRPr="005D4393">
        <w:rPr>
          <w:sz w:val="26"/>
          <w:szCs w:val="26"/>
        </w:rPr>
        <w:t xml:space="preserve"> №</w:t>
      </w:r>
      <w:r>
        <w:rPr>
          <w:sz w:val="26"/>
          <w:szCs w:val="26"/>
        </w:rPr>
        <w:t>43</w:t>
      </w:r>
      <w:r w:rsidRPr="005D4393">
        <w:rPr>
          <w:sz w:val="26"/>
          <w:szCs w:val="26"/>
        </w:rPr>
        <w:t xml:space="preserve"> </w:t>
      </w:r>
    </w:p>
    <w:p w:rsidR="005D4393" w:rsidRPr="005D4393" w:rsidRDefault="005D4393" w:rsidP="005D4393">
      <w:pPr>
        <w:pStyle w:val="NoSpacing1"/>
        <w:spacing w:line="276" w:lineRule="auto"/>
        <w:ind w:left="6096"/>
        <w:jc w:val="both"/>
        <w:rPr>
          <w:sz w:val="26"/>
          <w:szCs w:val="26"/>
        </w:rPr>
      </w:pPr>
    </w:p>
    <w:p w:rsidR="005D4393" w:rsidRPr="005D4393" w:rsidRDefault="005D4393" w:rsidP="005D4393">
      <w:pPr>
        <w:pStyle w:val="NoSpacing1"/>
        <w:spacing w:line="276" w:lineRule="auto"/>
        <w:ind w:left="6096"/>
        <w:jc w:val="both"/>
        <w:rPr>
          <w:sz w:val="26"/>
          <w:szCs w:val="26"/>
        </w:rPr>
      </w:pPr>
    </w:p>
    <w:p w:rsidR="005D4393" w:rsidRPr="005D4393" w:rsidRDefault="005D4393" w:rsidP="005D4393">
      <w:pPr>
        <w:pStyle w:val="NoSpacing1"/>
        <w:spacing w:line="276" w:lineRule="auto"/>
        <w:ind w:firstLine="567"/>
        <w:jc w:val="center"/>
        <w:rPr>
          <w:b/>
          <w:sz w:val="26"/>
          <w:szCs w:val="26"/>
        </w:rPr>
      </w:pPr>
      <w:r w:rsidRPr="005D4393">
        <w:rPr>
          <w:b/>
          <w:sz w:val="26"/>
          <w:szCs w:val="26"/>
        </w:rPr>
        <w:t>Положение</w:t>
      </w:r>
    </w:p>
    <w:p w:rsidR="005D4393" w:rsidRPr="005D4393" w:rsidRDefault="005D4393" w:rsidP="005D4393">
      <w:pPr>
        <w:pStyle w:val="NoSpacing1"/>
        <w:spacing w:line="276" w:lineRule="auto"/>
        <w:ind w:firstLine="567"/>
        <w:jc w:val="center"/>
        <w:rPr>
          <w:b/>
          <w:sz w:val="26"/>
          <w:szCs w:val="26"/>
        </w:rPr>
      </w:pPr>
      <w:r w:rsidRPr="005D4393">
        <w:rPr>
          <w:b/>
          <w:sz w:val="26"/>
          <w:szCs w:val="26"/>
        </w:rPr>
        <w:t xml:space="preserve">о порядке сообщения муниципальными служащими администрации </w:t>
      </w:r>
      <w:proofErr w:type="spellStart"/>
      <w:r w:rsidRPr="005D4393">
        <w:rPr>
          <w:b/>
          <w:sz w:val="26"/>
          <w:szCs w:val="26"/>
        </w:rPr>
        <w:t>Испуханского</w:t>
      </w:r>
      <w:proofErr w:type="spellEnd"/>
      <w:r w:rsidRPr="005D4393">
        <w:rPr>
          <w:b/>
          <w:sz w:val="26"/>
          <w:szCs w:val="26"/>
        </w:rPr>
        <w:t xml:space="preserve"> сельского поселения </w:t>
      </w:r>
      <w:proofErr w:type="spellStart"/>
      <w:r w:rsidRPr="005D4393">
        <w:rPr>
          <w:b/>
          <w:sz w:val="26"/>
          <w:szCs w:val="26"/>
        </w:rPr>
        <w:t>Красночетайского</w:t>
      </w:r>
      <w:proofErr w:type="spellEnd"/>
      <w:r w:rsidRPr="005D4393">
        <w:rPr>
          <w:b/>
          <w:sz w:val="26"/>
          <w:szCs w:val="26"/>
        </w:rPr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4393" w:rsidRPr="005D4393" w:rsidRDefault="005D4393" w:rsidP="005D4393">
      <w:pPr>
        <w:pStyle w:val="NoSpacing1"/>
        <w:spacing w:line="276" w:lineRule="auto"/>
        <w:ind w:firstLine="567"/>
        <w:jc w:val="center"/>
        <w:rPr>
          <w:sz w:val="26"/>
          <w:szCs w:val="26"/>
        </w:rPr>
      </w:pPr>
    </w:p>
    <w:p w:rsidR="005D4393" w:rsidRPr="005D4393" w:rsidRDefault="005D4393" w:rsidP="005D4393">
      <w:pPr>
        <w:pStyle w:val="NoSpacing1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6"/>
          <w:szCs w:val="26"/>
          <w:lang w:eastAsia="en-US"/>
        </w:rPr>
      </w:pPr>
      <w:r w:rsidRPr="005D4393">
        <w:rPr>
          <w:sz w:val="26"/>
          <w:szCs w:val="26"/>
        </w:rPr>
        <w:t xml:space="preserve">Настоящим Положением определяется порядок сообщения муниципальными служащими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4393">
        <w:rPr>
          <w:bCs/>
          <w:sz w:val="26"/>
          <w:szCs w:val="26"/>
          <w:lang w:eastAsia="en-US"/>
        </w:rPr>
        <w:t>.</w:t>
      </w:r>
    </w:p>
    <w:p w:rsidR="005D4393" w:rsidRPr="005D4393" w:rsidRDefault="005D4393" w:rsidP="005D4393">
      <w:pPr>
        <w:pStyle w:val="NoSpacing1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6"/>
          <w:szCs w:val="26"/>
          <w:lang w:eastAsia="en-US"/>
        </w:rPr>
      </w:pPr>
      <w:r w:rsidRPr="005D4393">
        <w:rPr>
          <w:sz w:val="26"/>
          <w:szCs w:val="26"/>
        </w:rPr>
        <w:t xml:space="preserve">Муниципальные служащие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района, указанные в пункте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5D4393">
        <w:rPr>
          <w:sz w:val="26"/>
          <w:szCs w:val="26"/>
        </w:rPr>
        <w:t>сообщать</w:t>
      </w:r>
      <w:proofErr w:type="gramEnd"/>
      <w:r w:rsidRPr="005D4393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4393" w:rsidRPr="005D4393" w:rsidRDefault="005D4393" w:rsidP="005D4393">
      <w:pPr>
        <w:pStyle w:val="NoSpacing1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4393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D4393" w:rsidRPr="005D4393" w:rsidRDefault="005D4393" w:rsidP="005D4393">
      <w:pPr>
        <w:pStyle w:val="ListParagraph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5D4393">
        <w:rPr>
          <w:sz w:val="26"/>
          <w:szCs w:val="26"/>
        </w:rPr>
        <w:t xml:space="preserve">Муниципальные служащие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направляют уведомление Главе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района, составленное по форме согласно </w:t>
      </w:r>
      <w:hyperlink r:id="rId7" w:history="1">
        <w:r w:rsidRPr="005D4393">
          <w:rPr>
            <w:rStyle w:val="a3"/>
            <w:sz w:val="26"/>
            <w:szCs w:val="26"/>
            <w:u w:val="none"/>
          </w:rPr>
          <w:t xml:space="preserve">приложению </w:t>
        </w:r>
      </w:hyperlink>
      <w:r w:rsidRPr="005D4393">
        <w:rPr>
          <w:sz w:val="26"/>
          <w:szCs w:val="26"/>
        </w:rPr>
        <w:t xml:space="preserve"> к Положению о порядке сообщения муниципальными служащими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D4393" w:rsidRPr="005D4393" w:rsidRDefault="005D4393" w:rsidP="005D4393">
      <w:pPr>
        <w:pStyle w:val="ListParagraph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D4393">
        <w:rPr>
          <w:sz w:val="26"/>
          <w:szCs w:val="26"/>
        </w:rPr>
        <w:t xml:space="preserve"> Направленные Главе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уведомления, по поручению Главы администрации 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могут быть </w:t>
      </w:r>
      <w:r w:rsidRPr="005D4393">
        <w:rPr>
          <w:sz w:val="26"/>
          <w:szCs w:val="26"/>
        </w:rPr>
        <w:lastRenderedPageBreak/>
        <w:t xml:space="preserve">рассмотрены Председателем комиссии по соблюдению требований к служебному поведению муниципальных служащих 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и урегулированию конфликта интересов.</w:t>
      </w:r>
      <w:bookmarkStart w:id="0" w:name="Par17"/>
      <w:bookmarkStart w:id="1" w:name="Par19"/>
      <w:bookmarkEnd w:id="0"/>
      <w:bookmarkEnd w:id="1"/>
    </w:p>
    <w:p w:rsidR="005D4393" w:rsidRPr="005D4393" w:rsidRDefault="005D4393" w:rsidP="005D4393">
      <w:pPr>
        <w:pStyle w:val="ListParagraph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5D4393">
        <w:rPr>
          <w:sz w:val="26"/>
          <w:szCs w:val="26"/>
        </w:rPr>
        <w:t xml:space="preserve"> Главой администрации </w:t>
      </w:r>
      <w:proofErr w:type="spellStart"/>
      <w:r w:rsidRPr="005D4393">
        <w:rPr>
          <w:sz w:val="26"/>
          <w:szCs w:val="26"/>
        </w:rPr>
        <w:t>Испуханского</w:t>
      </w:r>
      <w:proofErr w:type="spellEnd"/>
      <w:r w:rsidRPr="005D4393">
        <w:rPr>
          <w:sz w:val="26"/>
          <w:szCs w:val="26"/>
        </w:rPr>
        <w:t xml:space="preserve"> сельского поселения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или Председателем комиссии по соблюдению требований к служебному поведению муниципальных служащих </w:t>
      </w:r>
      <w:proofErr w:type="spellStart"/>
      <w:r w:rsidRPr="005D4393">
        <w:rPr>
          <w:sz w:val="26"/>
          <w:szCs w:val="26"/>
        </w:rPr>
        <w:t>Красночетайского</w:t>
      </w:r>
      <w:proofErr w:type="spellEnd"/>
      <w:r w:rsidRPr="005D4393">
        <w:rPr>
          <w:sz w:val="26"/>
          <w:szCs w:val="26"/>
        </w:rPr>
        <w:t xml:space="preserve"> района Чувашской Республики и урегулированию конфликта интересов по результатам рассмотрения ими уведомлений принимается одно из следующих решений:</w:t>
      </w:r>
    </w:p>
    <w:p w:rsidR="005D4393" w:rsidRPr="005D4393" w:rsidRDefault="005D4393" w:rsidP="005D4393">
      <w:pPr>
        <w:pStyle w:val="NoSpacing1"/>
        <w:spacing w:line="276" w:lineRule="auto"/>
        <w:ind w:firstLine="567"/>
        <w:jc w:val="both"/>
        <w:rPr>
          <w:sz w:val="26"/>
          <w:szCs w:val="26"/>
        </w:rPr>
      </w:pPr>
      <w:r w:rsidRPr="005D4393">
        <w:rPr>
          <w:sz w:val="26"/>
          <w:szCs w:val="26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D4393" w:rsidRPr="005D4393" w:rsidRDefault="005D4393" w:rsidP="005D4393">
      <w:pPr>
        <w:pStyle w:val="NoSpacing1"/>
        <w:spacing w:line="276" w:lineRule="auto"/>
        <w:ind w:firstLine="567"/>
        <w:jc w:val="both"/>
        <w:rPr>
          <w:sz w:val="26"/>
          <w:szCs w:val="26"/>
        </w:rPr>
      </w:pPr>
      <w:bookmarkStart w:id="2" w:name="Par26"/>
      <w:bookmarkEnd w:id="2"/>
      <w:r w:rsidRPr="005D4393">
        <w:rPr>
          <w:sz w:val="26"/>
          <w:szCs w:val="26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5D4393" w:rsidRPr="005D4393" w:rsidRDefault="005D4393" w:rsidP="005D4393">
      <w:pPr>
        <w:pStyle w:val="NoSpacing1"/>
        <w:spacing w:line="276" w:lineRule="auto"/>
        <w:ind w:firstLine="567"/>
        <w:jc w:val="both"/>
        <w:rPr>
          <w:sz w:val="26"/>
          <w:szCs w:val="26"/>
        </w:rPr>
      </w:pPr>
      <w:bookmarkStart w:id="3" w:name="Par27"/>
      <w:bookmarkEnd w:id="3"/>
      <w:r w:rsidRPr="005D4393">
        <w:rPr>
          <w:sz w:val="26"/>
          <w:szCs w:val="26"/>
        </w:rPr>
        <w:t xml:space="preserve">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5D4393" w:rsidRDefault="005D4393" w:rsidP="005D4393">
      <w:pPr>
        <w:pStyle w:val="1"/>
        <w:spacing w:line="276" w:lineRule="auto"/>
        <w:ind w:firstLine="567"/>
        <w:jc w:val="both"/>
        <w:rPr>
          <w:rFonts w:ascii="Times New Roman" w:hAnsi="Times New Roman"/>
        </w:rPr>
      </w:pPr>
      <w:r w:rsidRPr="005D4393">
        <w:rPr>
          <w:rFonts w:ascii="Times New Roman" w:hAnsi="Times New Roman"/>
        </w:rPr>
        <w:t xml:space="preserve">6. В случае принятия решения, предусмотренного </w:t>
      </w:r>
      <w:hyperlink w:anchor="Par26" w:history="1">
        <w:r w:rsidRPr="005D4393">
          <w:rPr>
            <w:rFonts w:ascii="Times New Roman" w:hAnsi="Times New Roman"/>
          </w:rPr>
          <w:t>подпунктом "б" пункта 5</w:t>
        </w:r>
      </w:hyperlink>
      <w:r w:rsidRPr="005D4393">
        <w:rPr>
          <w:rFonts w:ascii="Times New Roman" w:hAnsi="Times New Roman"/>
        </w:rPr>
        <w:t xml:space="preserve"> настоящего Положения, в соответствии с законодательством Российской Федерации Глава администрации </w:t>
      </w:r>
      <w:proofErr w:type="spellStart"/>
      <w:r w:rsidRPr="005D4393">
        <w:rPr>
          <w:rFonts w:ascii="Times New Roman" w:hAnsi="Times New Roman"/>
        </w:rPr>
        <w:t>Испуханского</w:t>
      </w:r>
      <w:proofErr w:type="spellEnd"/>
      <w:r w:rsidRPr="005D4393">
        <w:rPr>
          <w:rFonts w:ascii="Times New Roman" w:hAnsi="Times New Roman"/>
        </w:rPr>
        <w:t xml:space="preserve"> сельского поселения </w:t>
      </w:r>
      <w:proofErr w:type="spellStart"/>
      <w:r w:rsidRPr="005D4393">
        <w:rPr>
          <w:rFonts w:ascii="Times New Roman" w:hAnsi="Times New Roman"/>
        </w:rPr>
        <w:t>Красночетайского</w:t>
      </w:r>
      <w:proofErr w:type="spellEnd"/>
      <w:r w:rsidRPr="005D4393">
        <w:rPr>
          <w:rFonts w:ascii="Times New Roman" w:hAnsi="Times New Roman"/>
        </w:rPr>
        <w:t xml:space="preserve">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уведомление, принять такие меры.</w:t>
      </w:r>
    </w:p>
    <w:p w:rsidR="005D4393" w:rsidRPr="005D4393" w:rsidRDefault="005D4393" w:rsidP="005D4393">
      <w:pPr>
        <w:pStyle w:val="1"/>
        <w:spacing w:line="276" w:lineRule="auto"/>
        <w:ind w:firstLine="567"/>
        <w:jc w:val="both"/>
        <w:rPr>
          <w:rFonts w:ascii="Times New Roman" w:hAnsi="Times New Roman"/>
        </w:rPr>
      </w:pPr>
      <w:r w:rsidRPr="005D4393">
        <w:rPr>
          <w:rFonts w:ascii="Times New Roman" w:hAnsi="Times New Roman"/>
        </w:rPr>
        <w:t xml:space="preserve">7. </w:t>
      </w:r>
      <w:proofErr w:type="gramStart"/>
      <w:r w:rsidRPr="005D4393">
        <w:rPr>
          <w:rFonts w:ascii="Times New Roman" w:hAnsi="Times New Roman"/>
        </w:rPr>
        <w:t xml:space="preserve">Комиссия по соблюдению требований к служебному поведению муниципальных служащих </w:t>
      </w:r>
      <w:proofErr w:type="spellStart"/>
      <w:r w:rsidRPr="005D4393">
        <w:rPr>
          <w:rFonts w:ascii="Times New Roman" w:hAnsi="Times New Roman"/>
        </w:rPr>
        <w:t>Красночетайского</w:t>
      </w:r>
      <w:proofErr w:type="spellEnd"/>
      <w:r w:rsidRPr="005D4393">
        <w:rPr>
          <w:rFonts w:ascii="Times New Roman" w:hAnsi="Times New Roman"/>
        </w:rPr>
        <w:t xml:space="preserve"> района Чувашской Республики и урегулированию конфликта интересов </w:t>
      </w:r>
      <w:r w:rsidRPr="005D4393">
        <w:rPr>
          <w:rFonts w:ascii="Times New Roman" w:eastAsia="Times New Roman" w:hAnsi="Times New Roman"/>
          <w:lang w:eastAsia="en-US"/>
        </w:rPr>
        <w:t xml:space="preserve">рассматривает уведомления и принимает по ним решения в порядке, установленном </w:t>
      </w:r>
      <w:r w:rsidRPr="005D4393">
        <w:rPr>
          <w:rFonts w:ascii="Times New Roman" w:hAnsi="Times New Roman"/>
          <w:bCs/>
        </w:rPr>
        <w:t xml:space="preserve">Положением о комиссии по соблюдению требований к служебному поведению муниципальных служащих </w:t>
      </w:r>
      <w:proofErr w:type="spellStart"/>
      <w:r w:rsidRPr="005D4393">
        <w:rPr>
          <w:rFonts w:ascii="Times New Roman" w:hAnsi="Times New Roman"/>
          <w:bCs/>
        </w:rPr>
        <w:t>Красночетайского</w:t>
      </w:r>
      <w:proofErr w:type="spellEnd"/>
      <w:r w:rsidRPr="005D4393">
        <w:rPr>
          <w:rFonts w:ascii="Times New Roman" w:hAnsi="Times New Roman"/>
          <w:bCs/>
        </w:rPr>
        <w:t xml:space="preserve"> района Чувашской Республики и урегулированию конфликта интересов, утвержденным постановлением администрации </w:t>
      </w:r>
      <w:proofErr w:type="spellStart"/>
      <w:r w:rsidRPr="005D4393">
        <w:rPr>
          <w:rFonts w:ascii="Times New Roman" w:hAnsi="Times New Roman"/>
          <w:bCs/>
        </w:rPr>
        <w:t>Красночетайского</w:t>
      </w:r>
      <w:proofErr w:type="spellEnd"/>
      <w:r w:rsidRPr="005D4393">
        <w:rPr>
          <w:rFonts w:ascii="Times New Roman" w:hAnsi="Times New Roman"/>
          <w:bCs/>
        </w:rPr>
        <w:t xml:space="preserve"> района от</w:t>
      </w:r>
      <w:r w:rsidRPr="005D4393">
        <w:rPr>
          <w:rFonts w:ascii="Times New Roman" w:hAnsi="Times New Roman"/>
        </w:rPr>
        <w:t xml:space="preserve">  24.05.2016   № 197.»</w:t>
      </w:r>
      <w:proofErr w:type="gramEnd"/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4393" w:rsidRP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439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5D4393" w:rsidRP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4393" w:rsidRP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rmal"/>
        <w:ind w:left="28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</w:t>
      </w:r>
      <w:r w:rsidRPr="006A72E0">
        <w:rPr>
          <w:rFonts w:ascii="Times New Roman" w:hAnsi="Times New Roman" w:cs="Times New Roman"/>
        </w:rPr>
        <w:t xml:space="preserve">Приложение </w:t>
      </w:r>
    </w:p>
    <w:p w:rsidR="005D4393" w:rsidRPr="006A72E0" w:rsidRDefault="005D4393" w:rsidP="005D4393">
      <w:pPr>
        <w:pStyle w:val="ListParagraph1"/>
        <w:tabs>
          <w:tab w:val="left" w:pos="851"/>
        </w:tabs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6A72E0">
        <w:rPr>
          <w:sz w:val="20"/>
          <w:szCs w:val="20"/>
        </w:rPr>
        <w:t xml:space="preserve">к Положению о порядке сообщения муниципальными служащими администрации </w:t>
      </w:r>
      <w:proofErr w:type="spellStart"/>
      <w:r w:rsidRPr="006A72E0">
        <w:rPr>
          <w:sz w:val="20"/>
          <w:szCs w:val="20"/>
        </w:rPr>
        <w:t>Испуханского</w:t>
      </w:r>
      <w:proofErr w:type="spellEnd"/>
      <w:r w:rsidRPr="006A72E0">
        <w:rPr>
          <w:sz w:val="20"/>
          <w:szCs w:val="20"/>
        </w:rPr>
        <w:t xml:space="preserve"> сельского поселения </w:t>
      </w:r>
      <w:proofErr w:type="spellStart"/>
      <w:r w:rsidRPr="006A72E0">
        <w:rPr>
          <w:sz w:val="20"/>
          <w:szCs w:val="20"/>
        </w:rPr>
        <w:t>Красночетайского</w:t>
      </w:r>
      <w:proofErr w:type="spellEnd"/>
      <w:r w:rsidRPr="006A72E0">
        <w:rPr>
          <w:sz w:val="20"/>
          <w:szCs w:val="20"/>
        </w:rPr>
        <w:t xml:space="preserve"> района Чувашской Республики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4393" w:rsidRPr="006A72E0" w:rsidRDefault="005D4393" w:rsidP="005D4393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D4393" w:rsidRPr="006A72E0" w:rsidRDefault="005D4393" w:rsidP="005D4393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(отметка об ознакомлении)</w:t>
      </w:r>
    </w:p>
    <w:p w:rsidR="005D4393" w:rsidRPr="006A72E0" w:rsidRDefault="005D4393" w:rsidP="005D4393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Главе администрации                </w:t>
      </w: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spellStart"/>
      <w:r w:rsidRPr="006A72E0">
        <w:rPr>
          <w:rFonts w:ascii="Times New Roman" w:hAnsi="Times New Roman" w:cs="Times New Roman"/>
          <w:sz w:val="22"/>
          <w:szCs w:val="22"/>
        </w:rPr>
        <w:t>Испуханского</w:t>
      </w:r>
      <w:proofErr w:type="spellEnd"/>
      <w:r w:rsidRPr="006A72E0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</w:t>
      </w: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spellStart"/>
      <w:r w:rsidRPr="006A72E0">
        <w:rPr>
          <w:rFonts w:ascii="Times New Roman" w:hAnsi="Times New Roman" w:cs="Times New Roman"/>
          <w:sz w:val="22"/>
          <w:szCs w:val="22"/>
        </w:rPr>
        <w:t>Красночетайского</w:t>
      </w:r>
      <w:proofErr w:type="spellEnd"/>
      <w:r w:rsidRPr="006A72E0">
        <w:rPr>
          <w:rFonts w:ascii="Times New Roman" w:hAnsi="Times New Roman" w:cs="Times New Roman"/>
          <w:sz w:val="22"/>
          <w:szCs w:val="22"/>
        </w:rPr>
        <w:t xml:space="preserve"> района Чувашской Республики</w:t>
      </w:r>
    </w:p>
    <w:p w:rsidR="005D4393" w:rsidRPr="006A72E0" w:rsidRDefault="005D4393" w:rsidP="005D4393">
      <w:pPr>
        <w:pStyle w:val="ConsPlusNonformat"/>
        <w:tabs>
          <w:tab w:val="left" w:pos="5610"/>
        </w:tabs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от________________________________________</w:t>
      </w: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_________________________________________</w:t>
      </w: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(Ф.И.О.,  должность)</w:t>
      </w:r>
    </w:p>
    <w:p w:rsidR="005D4393" w:rsidRPr="006A72E0" w:rsidRDefault="005D4393" w:rsidP="005D4393">
      <w:pPr>
        <w:pStyle w:val="ConsPlusNonformat"/>
        <w:ind w:left="284"/>
        <w:jc w:val="right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57"/>
      <w:bookmarkEnd w:id="4"/>
      <w:r w:rsidRPr="006A72E0">
        <w:rPr>
          <w:rFonts w:ascii="Times New Roman" w:hAnsi="Times New Roman" w:cs="Times New Roman"/>
          <w:sz w:val="22"/>
          <w:szCs w:val="22"/>
        </w:rPr>
        <w:t>УВЕДОМЛЕНИЕ</w:t>
      </w:r>
    </w:p>
    <w:p w:rsidR="005D4393" w:rsidRPr="006A72E0" w:rsidRDefault="005D4393" w:rsidP="005D4393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</w:t>
      </w:r>
    </w:p>
    <w:p w:rsidR="005D4393" w:rsidRPr="006A72E0" w:rsidRDefault="005D4393" w:rsidP="005D4393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должностных обязанностей, </w:t>
      </w:r>
      <w:proofErr w:type="gramStart"/>
      <w:r w:rsidRPr="006A72E0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6A72E0">
        <w:rPr>
          <w:rFonts w:ascii="Times New Roman" w:hAnsi="Times New Roman" w:cs="Times New Roman"/>
          <w:sz w:val="22"/>
          <w:szCs w:val="22"/>
        </w:rPr>
        <w:t xml:space="preserve"> приводит</w:t>
      </w:r>
    </w:p>
    <w:p w:rsidR="005D4393" w:rsidRPr="006A72E0" w:rsidRDefault="005D4393" w:rsidP="005D4393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или может привести к конфликту интересов</w:t>
      </w:r>
    </w:p>
    <w:p w:rsidR="005D4393" w:rsidRPr="006A72E0" w:rsidRDefault="005D4393" w:rsidP="005D4393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Сообщаю о возникновении у меня личной заинтересованности при исполнении  должностных  обязанностей,  которая приводит или может привести к конфликту интересов (</w:t>
      </w:r>
      <w:proofErr w:type="gramStart"/>
      <w:r w:rsidRPr="006A72E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A72E0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Обстоятельства,     являющиеся    основанием    возникновения    личной заинтересованности:__________________________________________________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Предлагаемые   меры  по  предотвращению  или  урегулированию  конфликта интересов:___________________________________________________________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5D4393" w:rsidRPr="006A72E0" w:rsidRDefault="005D4393" w:rsidP="005D4393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 xml:space="preserve">    Намереваюсь   (не   намереваюсь)   лично  присутствовать  на  заседании </w:t>
      </w:r>
      <w:r w:rsidRPr="006A72E0">
        <w:rPr>
          <w:rFonts w:ascii="Times New Roman" w:hAnsi="Times New Roman" w:cs="Times New Roman"/>
          <w:bCs/>
          <w:sz w:val="22"/>
          <w:szCs w:val="22"/>
        </w:rPr>
        <w:t xml:space="preserve">комиссии по соблюдению требований к служебному поведению муниципальных служащих  </w:t>
      </w:r>
      <w:proofErr w:type="spellStart"/>
      <w:r w:rsidRPr="006A72E0">
        <w:rPr>
          <w:rFonts w:ascii="Times New Roman" w:hAnsi="Times New Roman" w:cs="Times New Roman"/>
          <w:bCs/>
          <w:sz w:val="22"/>
          <w:szCs w:val="22"/>
        </w:rPr>
        <w:t>Испуханского</w:t>
      </w:r>
      <w:proofErr w:type="spellEnd"/>
      <w:r w:rsidRPr="006A72E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 </w:t>
      </w:r>
      <w:proofErr w:type="spellStart"/>
      <w:r w:rsidRPr="006A72E0">
        <w:rPr>
          <w:rFonts w:ascii="Times New Roman" w:hAnsi="Times New Roman" w:cs="Times New Roman"/>
          <w:bCs/>
          <w:sz w:val="22"/>
          <w:szCs w:val="22"/>
        </w:rPr>
        <w:t>Красночетайского</w:t>
      </w:r>
      <w:proofErr w:type="spellEnd"/>
      <w:r w:rsidRPr="006A72E0">
        <w:rPr>
          <w:rFonts w:ascii="Times New Roman" w:hAnsi="Times New Roman" w:cs="Times New Roman"/>
          <w:bCs/>
          <w:sz w:val="22"/>
          <w:szCs w:val="22"/>
        </w:rPr>
        <w:t xml:space="preserve"> района Чувашской Республики и урегулированию конфликта интересов </w:t>
      </w:r>
      <w:r w:rsidRPr="006A72E0">
        <w:rPr>
          <w:rFonts w:ascii="Times New Roman" w:hAnsi="Times New Roman" w:cs="Times New Roman"/>
          <w:sz w:val="22"/>
          <w:szCs w:val="22"/>
        </w:rPr>
        <w:t>при рассмотрении настоящего уведомления (</w:t>
      </w:r>
      <w:proofErr w:type="gramStart"/>
      <w:r w:rsidRPr="006A72E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A72E0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5D4393" w:rsidRPr="006A72E0" w:rsidRDefault="005D4393" w:rsidP="005D4393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6A72E0">
        <w:rPr>
          <w:rFonts w:ascii="Times New Roman" w:hAnsi="Times New Roman" w:cs="Times New Roman"/>
          <w:sz w:val="22"/>
          <w:szCs w:val="22"/>
        </w:rPr>
        <w:t>"__" ___________ 20__ г. ___________________________  _____________________</w:t>
      </w:r>
    </w:p>
    <w:p w:rsidR="005D4393" w:rsidRPr="006A72E0" w:rsidRDefault="005D4393" w:rsidP="005D4393">
      <w:pPr>
        <w:pStyle w:val="ConsPlusNonformat"/>
        <w:ind w:left="284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72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proofErr w:type="gramStart"/>
      <w:r w:rsidRPr="006A72E0">
        <w:rPr>
          <w:rFonts w:ascii="Times New Roman" w:hAnsi="Times New Roman" w:cs="Times New Roman"/>
          <w:sz w:val="22"/>
          <w:szCs w:val="22"/>
          <w:vertAlign w:val="superscript"/>
        </w:rPr>
        <w:t>(подпись лица,                                                                                                                  (расшифровка подписи)</w:t>
      </w:r>
      <w:proofErr w:type="gramEnd"/>
    </w:p>
    <w:p w:rsidR="005D4393" w:rsidRPr="006A72E0" w:rsidRDefault="005D4393" w:rsidP="005D4393">
      <w:pPr>
        <w:pStyle w:val="ConsPlusNonformat"/>
        <w:ind w:left="284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72E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proofErr w:type="gramStart"/>
      <w:r w:rsidRPr="006A72E0">
        <w:rPr>
          <w:rFonts w:ascii="Times New Roman" w:hAnsi="Times New Roman" w:cs="Times New Roman"/>
          <w:sz w:val="22"/>
          <w:szCs w:val="22"/>
          <w:vertAlign w:val="superscript"/>
        </w:rPr>
        <w:t>направляющего</w:t>
      </w:r>
      <w:proofErr w:type="gramEnd"/>
      <w:r w:rsidRPr="006A72E0">
        <w:rPr>
          <w:rFonts w:ascii="Times New Roman" w:hAnsi="Times New Roman" w:cs="Times New Roman"/>
          <w:sz w:val="22"/>
          <w:szCs w:val="22"/>
          <w:vertAlign w:val="superscript"/>
        </w:rPr>
        <w:t xml:space="preserve"> уведомление)</w:t>
      </w:r>
    </w:p>
    <w:p w:rsidR="005D4393" w:rsidRPr="006A72E0" w:rsidRDefault="005D4393" w:rsidP="005D4393">
      <w:pPr>
        <w:rPr>
          <w:rFonts w:ascii="Times New Roman" w:hAnsi="Times New Roman"/>
        </w:rPr>
      </w:pPr>
    </w:p>
    <w:p w:rsidR="00142B3B" w:rsidRDefault="00142B3B"/>
    <w:sectPr w:rsidR="00142B3B" w:rsidSect="003C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73927BC5"/>
    <w:multiLevelType w:val="hybridMultilevel"/>
    <w:tmpl w:val="E690C7F2"/>
    <w:lvl w:ilvl="0" w:tplc="7FDED9D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93"/>
    <w:rsid w:val="00142B3B"/>
    <w:rsid w:val="005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5D4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5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5D4393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D4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D4393"/>
    <w:rPr>
      <w:b/>
      <w:color w:val="000080"/>
      <w:sz w:val="20"/>
    </w:rPr>
  </w:style>
  <w:style w:type="paragraph" w:customStyle="1" w:styleId="1">
    <w:name w:val="Без интервала1"/>
    <w:rsid w:val="005D4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1F562A84B266170EC6AC7818C24EE29D4C0290321476F9EB3A04173C5C9827EE6B406491371E3u6m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3D2F8F3E59B3FA79C30A90F634FD1478CFE4DCE40F20BF215D7A083F125D129BC36A10Dj6S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1328</Words>
  <Characters>7571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2016-10-17T12:58:00Z</dcterms:created>
  <dcterms:modified xsi:type="dcterms:W3CDTF">2016-10-17T13:02:00Z</dcterms:modified>
</cp:coreProperties>
</file>