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F2" w:rsidRDefault="00FD2AF2" w:rsidP="00FD2AF2">
      <w:pPr>
        <w:pStyle w:val="a3"/>
        <w:widowControl w:val="0"/>
        <w:tabs>
          <w:tab w:val="clear" w:pos="4677"/>
          <w:tab w:val="left" w:pos="7853"/>
        </w:tabs>
        <w:spacing w:line="244" w:lineRule="auto"/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281940</wp:posOffset>
            </wp:positionV>
            <wp:extent cx="720090" cy="685800"/>
            <wp:effectExtent l="19050" t="19050" r="22860" b="1905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979"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899"/>
        <w:tblW w:w="0" w:type="auto"/>
        <w:tblLook w:val="04A0" w:firstRow="1" w:lastRow="0" w:firstColumn="1" w:lastColumn="0" w:noHBand="0" w:noVBand="1"/>
      </w:tblPr>
      <w:tblGrid>
        <w:gridCol w:w="4041"/>
        <w:gridCol w:w="1175"/>
        <w:gridCol w:w="4070"/>
      </w:tblGrid>
      <w:tr w:rsidR="00FD2AF2" w:rsidTr="00FD2AF2">
        <w:trPr>
          <w:cantSplit/>
          <w:trHeight w:val="362"/>
        </w:trPr>
        <w:tc>
          <w:tcPr>
            <w:tcW w:w="4041" w:type="dxa"/>
            <w:hideMark/>
          </w:tcPr>
          <w:p w:rsidR="00FD2AF2" w:rsidRDefault="00FD2AF2">
            <w:pPr>
              <w:tabs>
                <w:tab w:val="left" w:pos="280"/>
              </w:tabs>
              <w:spacing w:line="192" w:lineRule="auto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ab/>
            </w:r>
          </w:p>
          <w:p w:rsidR="00FD2AF2" w:rsidRDefault="00FD2AF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rFonts w:ascii="Journal Chv" w:hAnsi="Journal Chv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b/>
                <w:bCs/>
                <w:noProof/>
                <w:color w:val="000000"/>
                <w:sz w:val="22"/>
              </w:rPr>
              <w:t>Ã</w:t>
            </w:r>
            <w:r>
              <w:rPr>
                <w:rFonts w:ascii="Journal Chv" w:hAnsi="Journal Chv"/>
                <w:b/>
                <w:bCs/>
                <w:noProof/>
                <w:color w:val="000000"/>
                <w:sz w:val="22"/>
              </w:rPr>
              <w:t>ВАШ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FD2AF2" w:rsidRDefault="00FD2AF2">
            <w:pPr>
              <w:spacing w:line="192" w:lineRule="auto"/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5" w:type="dxa"/>
            <w:vMerge w:val="restart"/>
          </w:tcPr>
          <w:p w:rsidR="00FD2AF2" w:rsidRDefault="00FD2AF2">
            <w:pPr>
              <w:jc w:val="center"/>
              <w:rPr>
                <w:sz w:val="26"/>
              </w:rPr>
            </w:pPr>
          </w:p>
        </w:tc>
        <w:tc>
          <w:tcPr>
            <w:tcW w:w="4070" w:type="dxa"/>
          </w:tcPr>
          <w:p w:rsidR="00FD2AF2" w:rsidRDefault="00FD2AF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FD2AF2" w:rsidRDefault="00FD2AF2">
            <w:pPr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FD2AF2" w:rsidRDefault="00FD2AF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FD2AF2" w:rsidTr="00FD2AF2">
        <w:trPr>
          <w:cantSplit/>
          <w:trHeight w:val="1725"/>
        </w:trPr>
        <w:tc>
          <w:tcPr>
            <w:tcW w:w="4041" w:type="dxa"/>
          </w:tcPr>
          <w:p w:rsidR="00FD2AF2" w:rsidRDefault="00FD2AF2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КУСЛАВККА РАЙОНĔ</w:t>
            </w:r>
          </w:p>
          <w:p w:rsidR="00FD2AF2" w:rsidRDefault="00FD2AF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ТЕРЛЕМЕС  ЯЛ ПОСЕЛЕНИЙЕН</w:t>
            </w:r>
          </w:p>
          <w:p w:rsidR="00FD2AF2" w:rsidRDefault="00FD2AF2">
            <w:pPr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ПУХÃВĔ</w:t>
            </w:r>
          </w:p>
          <w:p w:rsidR="00FD2AF2" w:rsidRDefault="00FD2AF2">
            <w:pPr>
              <w:pStyle w:val="2"/>
              <w:spacing w:line="192" w:lineRule="auto"/>
              <w:jc w:val="center"/>
              <w:rPr>
                <w:i w:val="0"/>
                <w:iCs w:val="0"/>
                <w:sz w:val="24"/>
              </w:rPr>
            </w:pPr>
            <w:r>
              <w:rPr>
                <w:rFonts w:ascii="Journal Chv" w:hAnsi="Journal Chv"/>
                <w:i w:val="0"/>
                <w:iCs w:val="0"/>
                <w:sz w:val="24"/>
              </w:rPr>
              <w:t>ЙЫШ</w:t>
            </w:r>
            <w:r>
              <w:rPr>
                <w:i w:val="0"/>
                <w:iCs w:val="0"/>
                <w:sz w:val="24"/>
              </w:rPr>
              <w:t>Ã</w:t>
            </w:r>
            <w:r>
              <w:rPr>
                <w:rFonts w:ascii="Journal Chv" w:hAnsi="Journal Chv"/>
                <w:i w:val="0"/>
                <w:iCs w:val="0"/>
                <w:sz w:val="24"/>
              </w:rPr>
              <w:t>НУ</w:t>
            </w:r>
          </w:p>
          <w:p w:rsidR="00FD2AF2" w:rsidRDefault="00FD2AF2">
            <w:pPr>
              <w:jc w:val="center"/>
            </w:pPr>
          </w:p>
          <w:p w:rsidR="00FD2AF2" w:rsidRDefault="00FD2AF2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t>«24»  ноября  2008</w:t>
            </w:r>
            <w:r>
              <w:t xml:space="preserve"> г.  № 73/2</w:t>
            </w:r>
          </w:p>
          <w:p w:rsidR="00FD2AF2" w:rsidRDefault="00FD2AF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  <w:p w:rsidR="00FD2AF2" w:rsidRDefault="00FD2AF2">
            <w:pPr>
              <w:jc w:val="both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Об утверждении генерального плана Янгильдинского сельского поселения и об установлении границ населенных пунктов входящих в состав Янгильдинского сельского поселения.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FD2AF2" w:rsidRDefault="00FD2AF2">
            <w:pPr>
              <w:rPr>
                <w:sz w:val="26"/>
              </w:rPr>
            </w:pPr>
          </w:p>
        </w:tc>
        <w:tc>
          <w:tcPr>
            <w:tcW w:w="4070" w:type="dxa"/>
          </w:tcPr>
          <w:p w:rsidR="00FD2AF2" w:rsidRDefault="00FD2AF2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FD2AF2" w:rsidRDefault="00FD2AF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ЯНГИЛЬДИНСКОГО СЕЛЬСКОГО  ПОСЕЛЕНИЯ</w:t>
            </w:r>
          </w:p>
          <w:p w:rsidR="00FD2AF2" w:rsidRDefault="00FD2AF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FD2AF2" w:rsidRDefault="00FD2AF2">
            <w:pPr>
              <w:pStyle w:val="2"/>
              <w:spacing w:line="192" w:lineRule="auto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                   РЕШЕНИЕ</w:t>
            </w:r>
          </w:p>
          <w:p w:rsidR="00FD2AF2" w:rsidRDefault="00FD2AF2">
            <w:pPr>
              <w:pStyle w:val="a3"/>
              <w:tabs>
                <w:tab w:val="left" w:pos="708"/>
              </w:tabs>
            </w:pPr>
          </w:p>
          <w:p w:rsidR="00FD2AF2" w:rsidRDefault="00FD2AF2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t>от  «24»  ноября 20</w:t>
            </w:r>
            <w:r>
              <w:t>08 г.  № 73/2</w:t>
            </w:r>
          </w:p>
          <w:p w:rsidR="00FD2AF2" w:rsidRDefault="00FD2AF2">
            <w:pPr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FD2AF2" w:rsidRDefault="00FD2AF2" w:rsidP="00FD2AF2">
      <w:pPr>
        <w:pStyle w:val="2"/>
        <w:spacing w:line="192" w:lineRule="auto"/>
        <w:rPr>
          <w:b w:val="0"/>
          <w:bCs w:val="0"/>
          <w:color w:val="000000"/>
          <w:sz w:val="22"/>
        </w:rPr>
      </w:pPr>
    </w:p>
    <w:p w:rsidR="001668E3" w:rsidRDefault="001668E3" w:rsidP="00FD2AF2">
      <w:pPr>
        <w:ind w:left="-284"/>
        <w:jc w:val="both"/>
      </w:pPr>
      <w:r>
        <w:t xml:space="preserve">                </w:t>
      </w:r>
    </w:p>
    <w:p w:rsidR="00FD2AF2" w:rsidRDefault="001668E3" w:rsidP="00FD2AF2">
      <w:pPr>
        <w:ind w:left="-284"/>
        <w:jc w:val="both"/>
      </w:pPr>
      <w:r>
        <w:t xml:space="preserve">       </w:t>
      </w:r>
      <w:r w:rsidR="00FD2AF2">
        <w:t xml:space="preserve">В соответствии с Градостроительным кодексом Российской Федерации, статьей 84 Земельного кодекса Российской Федерации, Законом Чувашской Республики «О регулировании градостроительной деятельности в Чувашской Республике», Положением «О составе, порядке подготовки проекта генерального плана </w:t>
      </w:r>
      <w:proofErr w:type="spellStart"/>
      <w:r w:rsidR="00FD2AF2">
        <w:t>Янгильдинского</w:t>
      </w:r>
      <w:proofErr w:type="spellEnd"/>
      <w:r w:rsidR="00FD2AF2">
        <w:t xml:space="preserve"> сельского поселения и внесения в него изменений, составе и порядке подготовки планов реализации генерального плана </w:t>
      </w:r>
      <w:proofErr w:type="spellStart"/>
      <w:r w:rsidR="00FD2AF2">
        <w:t>Янгильдинского</w:t>
      </w:r>
      <w:proofErr w:type="spellEnd"/>
      <w:r w:rsidR="00FD2AF2">
        <w:t xml:space="preserve"> сельского поселения» утвержденного решения Собрания депутатов </w:t>
      </w:r>
      <w:proofErr w:type="spellStart"/>
      <w:r w:rsidR="00FD2AF2">
        <w:t>Янгильдинского</w:t>
      </w:r>
      <w:proofErr w:type="spellEnd"/>
      <w:r w:rsidR="00FD2AF2">
        <w:t xml:space="preserve"> сельского поселения от 29 июля 2008 г. № 64/1, Собрание депутатов </w:t>
      </w:r>
      <w:proofErr w:type="spellStart"/>
      <w:r w:rsidR="00FD2AF2">
        <w:t>Янгильдинского</w:t>
      </w:r>
      <w:proofErr w:type="spellEnd"/>
      <w:r w:rsidR="00FD2AF2">
        <w:t xml:space="preserve"> сельского поселения РЕШИЛО:</w:t>
      </w:r>
    </w:p>
    <w:p w:rsidR="00FD2AF2" w:rsidRDefault="00FD2AF2" w:rsidP="00FD2AF2">
      <w:pPr>
        <w:ind w:left="-284"/>
        <w:jc w:val="both"/>
      </w:pPr>
      <w:r>
        <w:t xml:space="preserve">    1. Утвердить прилагаемый генеральный план </w:t>
      </w:r>
      <w:proofErr w:type="spellStart"/>
      <w:r>
        <w:t>Янгильдинского</w:t>
      </w:r>
      <w:proofErr w:type="spellEnd"/>
      <w:r>
        <w:t xml:space="preserve"> сельского поселения, разработанный РГУП «Проектный институт «</w:t>
      </w:r>
      <w:proofErr w:type="spellStart"/>
      <w:r>
        <w:t>Чувашгражданпроект</w:t>
      </w:r>
      <w:proofErr w:type="spellEnd"/>
      <w:r>
        <w:t>».</w:t>
      </w:r>
    </w:p>
    <w:p w:rsidR="00FD2AF2" w:rsidRDefault="00FD2AF2" w:rsidP="00FD2AF2">
      <w:pPr>
        <w:ind w:left="-284"/>
        <w:jc w:val="both"/>
      </w:pPr>
      <w:r>
        <w:t xml:space="preserve">    2. Установить границы населенных пунктов, входящих в состав </w:t>
      </w:r>
      <w:proofErr w:type="spellStart"/>
      <w:r>
        <w:t>Янгильдинского</w:t>
      </w:r>
      <w:proofErr w:type="spellEnd"/>
      <w:r>
        <w:t xml:space="preserve"> сельского поселения в соответствии с картографическим описанием и схематической картой согласно приложением к настоящему решению:</w:t>
      </w:r>
    </w:p>
    <w:p w:rsidR="00FD2AF2" w:rsidRDefault="00FD2AF2" w:rsidP="00FD2AF2">
      <w:pPr>
        <w:ind w:left="-284"/>
        <w:jc w:val="both"/>
      </w:pPr>
      <w:r>
        <w:t xml:space="preserve">   </w:t>
      </w:r>
      <w:proofErr w:type="gramStart"/>
      <w:r>
        <w:t xml:space="preserve">Село  </w:t>
      </w:r>
      <w:proofErr w:type="spellStart"/>
      <w:r>
        <w:t>Янгильдино</w:t>
      </w:r>
      <w:proofErr w:type="spellEnd"/>
      <w:proofErr w:type="gramEnd"/>
      <w:r>
        <w:t xml:space="preserve"> (приложения №1 );</w:t>
      </w:r>
    </w:p>
    <w:p w:rsidR="00FD2AF2" w:rsidRDefault="00FD2AF2" w:rsidP="00FD2AF2">
      <w:pPr>
        <w:ind w:left="-284"/>
        <w:jc w:val="both"/>
      </w:pPr>
      <w:r>
        <w:t xml:space="preserve">   Дер.  Альменево (приложения №2);</w:t>
      </w:r>
    </w:p>
    <w:p w:rsidR="00FD2AF2" w:rsidRDefault="00FD2AF2" w:rsidP="00FD2AF2">
      <w:pPr>
        <w:ind w:left="-284"/>
        <w:jc w:val="both"/>
      </w:pPr>
      <w:r>
        <w:t xml:space="preserve">   Дер.  </w:t>
      </w:r>
      <w:proofErr w:type="spellStart"/>
      <w:r>
        <w:t>Семенчино</w:t>
      </w:r>
      <w:proofErr w:type="spellEnd"/>
      <w:r>
        <w:t xml:space="preserve"> (приложение №3);</w:t>
      </w:r>
    </w:p>
    <w:p w:rsidR="00FD2AF2" w:rsidRDefault="00FD2AF2" w:rsidP="00FD2AF2">
      <w:pPr>
        <w:ind w:left="-284"/>
        <w:jc w:val="both"/>
      </w:pPr>
      <w:r>
        <w:t xml:space="preserve">   Дер.  </w:t>
      </w:r>
      <w:proofErr w:type="spellStart"/>
      <w:r>
        <w:t>Масловка</w:t>
      </w:r>
      <w:proofErr w:type="spellEnd"/>
      <w:r>
        <w:t xml:space="preserve"> (приложение №4).</w:t>
      </w:r>
    </w:p>
    <w:p w:rsidR="00FD2AF2" w:rsidRDefault="00FD2AF2" w:rsidP="00FD2AF2">
      <w:pPr>
        <w:ind w:left="-284"/>
        <w:jc w:val="both"/>
      </w:pPr>
      <w:r>
        <w:t xml:space="preserve">   </w:t>
      </w:r>
    </w:p>
    <w:p w:rsidR="00FD2AF2" w:rsidRDefault="00FD2AF2" w:rsidP="00FD2AF2">
      <w:pPr>
        <w:ind w:left="-284"/>
        <w:jc w:val="both"/>
      </w:pPr>
      <w:r>
        <w:t>3. Настоящее решение вступает в силу через десять дней после дня его официального опубликования</w:t>
      </w:r>
    </w:p>
    <w:p w:rsidR="00FD2AF2" w:rsidRDefault="00FD2AF2" w:rsidP="00FD2AF2">
      <w:pPr>
        <w:suppressAutoHyphens/>
        <w:ind w:left="720"/>
        <w:jc w:val="both"/>
        <w:rPr>
          <w:sz w:val="18"/>
          <w:szCs w:val="18"/>
          <w:lang w:eastAsia="ar-SA"/>
        </w:rPr>
      </w:pPr>
    </w:p>
    <w:p w:rsidR="00FD2AF2" w:rsidRDefault="00FD2AF2" w:rsidP="00FD2AF2">
      <w:pPr>
        <w:tabs>
          <w:tab w:val="left" w:pos="6589"/>
        </w:tabs>
        <w:suppressAutoHyphens/>
        <w:jc w:val="center"/>
        <w:rPr>
          <w:sz w:val="18"/>
          <w:szCs w:val="18"/>
          <w:lang w:eastAsia="ar-SA"/>
        </w:rPr>
      </w:pPr>
    </w:p>
    <w:p w:rsidR="00FD2AF2" w:rsidRDefault="00FD2AF2" w:rsidP="00FD2AF2">
      <w:pPr>
        <w:pStyle w:val="ConsPlusTitle"/>
        <w:ind w:firstLine="74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2AF2" w:rsidRDefault="00FD2AF2" w:rsidP="00FD2AF2">
      <w:pPr>
        <w:pStyle w:val="ConsPlusTitle"/>
        <w:ind w:firstLine="74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2AF2" w:rsidRDefault="00FD2AF2" w:rsidP="00FD2AF2">
      <w:pPr>
        <w:pStyle w:val="21"/>
        <w:rPr>
          <w:szCs w:val="24"/>
        </w:rPr>
      </w:pPr>
      <w:r>
        <w:rPr>
          <w:szCs w:val="24"/>
        </w:rPr>
        <w:t xml:space="preserve">Глава </w:t>
      </w:r>
      <w:proofErr w:type="spellStart"/>
      <w:proofErr w:type="gramStart"/>
      <w:r>
        <w:rPr>
          <w:szCs w:val="24"/>
        </w:rPr>
        <w:t>Янгильдинского</w:t>
      </w:r>
      <w:proofErr w:type="spellEnd"/>
      <w:r>
        <w:rPr>
          <w:szCs w:val="24"/>
        </w:rPr>
        <w:t xml:space="preserve"> </w:t>
      </w:r>
      <w:r>
        <w:rPr>
          <w:bCs/>
          <w:szCs w:val="24"/>
        </w:rPr>
        <w:t xml:space="preserve"> </w:t>
      </w:r>
      <w:r>
        <w:rPr>
          <w:szCs w:val="24"/>
        </w:rPr>
        <w:t>сельского</w:t>
      </w:r>
      <w:proofErr w:type="gramEnd"/>
      <w:r>
        <w:rPr>
          <w:szCs w:val="24"/>
        </w:rPr>
        <w:t xml:space="preserve">  поселения </w:t>
      </w:r>
    </w:p>
    <w:p w:rsidR="00FD2AF2" w:rsidRDefault="00FD2AF2" w:rsidP="00FD2AF2">
      <w:r>
        <w:t xml:space="preserve">Козловского </w:t>
      </w:r>
      <w:proofErr w:type="gramStart"/>
      <w:r>
        <w:t>района  Чувашской</w:t>
      </w:r>
      <w:proofErr w:type="gramEnd"/>
      <w:r>
        <w:t xml:space="preserve"> Республики                                            </w:t>
      </w:r>
      <w:r w:rsidR="001668E3">
        <w:t xml:space="preserve">         </w:t>
      </w:r>
      <w:r>
        <w:t xml:space="preserve">Ф.В. </w:t>
      </w:r>
      <w:proofErr w:type="spellStart"/>
      <w:r>
        <w:t>Яруллин</w:t>
      </w:r>
      <w:proofErr w:type="spellEnd"/>
    </w:p>
    <w:p w:rsidR="001668E3" w:rsidRDefault="001668E3" w:rsidP="00FD2AF2"/>
    <w:p w:rsidR="001668E3" w:rsidRDefault="001668E3" w:rsidP="00FD2AF2"/>
    <w:p w:rsidR="001668E3" w:rsidRDefault="001668E3" w:rsidP="00FD2AF2"/>
    <w:p w:rsidR="001668E3" w:rsidRDefault="001668E3" w:rsidP="00FD2AF2"/>
    <w:p w:rsidR="001668E3" w:rsidRDefault="001668E3" w:rsidP="001668E3">
      <w:pPr>
        <w:jc w:val="right"/>
      </w:pPr>
      <w:r>
        <w:lastRenderedPageBreak/>
        <w:t>Приложение № 1</w:t>
      </w:r>
    </w:p>
    <w:p w:rsidR="001668E3" w:rsidRDefault="001668E3" w:rsidP="001668E3">
      <w:pPr>
        <w:jc w:val="right"/>
      </w:pPr>
    </w:p>
    <w:p w:rsidR="001668E3" w:rsidRPr="00F767DC" w:rsidRDefault="001668E3" w:rsidP="001668E3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 xml:space="preserve">Картографическое описание села </w:t>
      </w:r>
      <w:proofErr w:type="spellStart"/>
      <w:r w:rsidRPr="00F767DC">
        <w:rPr>
          <w:b/>
          <w:sz w:val="28"/>
          <w:szCs w:val="28"/>
        </w:rPr>
        <w:t>Янгильдино</w:t>
      </w:r>
      <w:proofErr w:type="spellEnd"/>
      <w:r w:rsidRPr="00F767DC">
        <w:rPr>
          <w:b/>
          <w:sz w:val="28"/>
          <w:szCs w:val="28"/>
        </w:rPr>
        <w:t>.</w:t>
      </w:r>
    </w:p>
    <w:p w:rsidR="00027166" w:rsidRDefault="00027166" w:rsidP="001668E3">
      <w:pPr>
        <w:jc w:val="center"/>
        <w:rPr>
          <w:b/>
        </w:rPr>
      </w:pPr>
    </w:p>
    <w:p w:rsidR="00027166" w:rsidRPr="00F767DC" w:rsidRDefault="00027166" w:rsidP="00F767DC">
      <w:pPr>
        <w:jc w:val="both"/>
        <w:rPr>
          <w:i/>
          <w:sz w:val="28"/>
          <w:szCs w:val="28"/>
        </w:rPr>
      </w:pPr>
      <w:r w:rsidRPr="00F767DC">
        <w:rPr>
          <w:b/>
          <w:sz w:val="28"/>
          <w:szCs w:val="28"/>
        </w:rPr>
        <w:t>Северная граница (1-2):</w:t>
      </w:r>
      <w:r w:rsidR="00CE6599" w:rsidRPr="00F767DC">
        <w:rPr>
          <w:b/>
          <w:sz w:val="28"/>
          <w:szCs w:val="28"/>
        </w:rPr>
        <w:t xml:space="preserve"> </w:t>
      </w:r>
      <w:r w:rsidRPr="00F767DC">
        <w:rPr>
          <w:sz w:val="28"/>
          <w:szCs w:val="28"/>
        </w:rPr>
        <w:t xml:space="preserve">села </w:t>
      </w:r>
      <w:proofErr w:type="spellStart"/>
      <w:r w:rsidRPr="00F767DC">
        <w:rPr>
          <w:sz w:val="28"/>
          <w:szCs w:val="28"/>
        </w:rPr>
        <w:t>Янгильдино</w:t>
      </w:r>
      <w:proofErr w:type="spellEnd"/>
      <w:r w:rsidRPr="00F767DC">
        <w:rPr>
          <w:sz w:val="28"/>
          <w:szCs w:val="28"/>
        </w:rPr>
        <w:t xml:space="preserve"> проходит от асфальтированной дороги местного значения Тюрлема – </w:t>
      </w:r>
      <w:proofErr w:type="spellStart"/>
      <w:r w:rsidRPr="00F767DC">
        <w:rPr>
          <w:sz w:val="28"/>
          <w:szCs w:val="28"/>
        </w:rPr>
        <w:t>Янгильдино</w:t>
      </w:r>
      <w:proofErr w:type="spellEnd"/>
      <w:r w:rsidRPr="00F767DC">
        <w:rPr>
          <w:sz w:val="28"/>
          <w:szCs w:val="28"/>
        </w:rPr>
        <w:t xml:space="preserve"> (в 500 метрах к северу от начала ул.</w:t>
      </w:r>
      <w:r w:rsidR="00A959DB">
        <w:rPr>
          <w:sz w:val="28"/>
          <w:szCs w:val="28"/>
        </w:rPr>
        <w:t xml:space="preserve"> Центральная с</w:t>
      </w:r>
      <w:r w:rsidRPr="00F767DC">
        <w:rPr>
          <w:sz w:val="28"/>
          <w:szCs w:val="28"/>
        </w:rPr>
        <w:t>.</w:t>
      </w:r>
      <w:r w:rsidR="00A959DB">
        <w:rPr>
          <w:sz w:val="28"/>
          <w:szCs w:val="28"/>
        </w:rPr>
        <w:t xml:space="preserve"> </w:t>
      </w:r>
      <w:proofErr w:type="spellStart"/>
      <w:r w:rsidRPr="00F767DC">
        <w:rPr>
          <w:sz w:val="28"/>
          <w:szCs w:val="28"/>
        </w:rPr>
        <w:t>Янгильдино</w:t>
      </w:r>
      <w:proofErr w:type="spellEnd"/>
      <w:r w:rsidRPr="00F767DC">
        <w:rPr>
          <w:sz w:val="28"/>
          <w:szCs w:val="28"/>
        </w:rPr>
        <w:t xml:space="preserve">) восточном направлении по </w:t>
      </w:r>
      <w:r w:rsidRPr="00F767DC">
        <w:rPr>
          <w:i/>
          <w:sz w:val="28"/>
          <w:szCs w:val="28"/>
        </w:rPr>
        <w:t>заборам пришкольного участка до западной излучины без</w:t>
      </w:r>
      <w:r w:rsidR="00E6263E" w:rsidRPr="00F767DC">
        <w:rPr>
          <w:i/>
          <w:sz w:val="28"/>
          <w:szCs w:val="28"/>
        </w:rPr>
        <w:t>ымянного оврага.</w:t>
      </w:r>
    </w:p>
    <w:p w:rsidR="00E6263E" w:rsidRPr="00F767DC" w:rsidRDefault="00E6263E" w:rsidP="00F767DC">
      <w:pPr>
        <w:jc w:val="both"/>
        <w:rPr>
          <w:i/>
          <w:sz w:val="28"/>
          <w:szCs w:val="28"/>
        </w:rPr>
      </w:pPr>
    </w:p>
    <w:p w:rsidR="00E6263E" w:rsidRPr="00F767DC" w:rsidRDefault="00E6263E" w:rsidP="00F767DC">
      <w:pPr>
        <w:jc w:val="both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 xml:space="preserve">Восточная граница (2-3): </w:t>
      </w:r>
      <w:r w:rsidRPr="00F767DC">
        <w:rPr>
          <w:sz w:val="28"/>
          <w:szCs w:val="28"/>
        </w:rPr>
        <w:t xml:space="preserve">села </w:t>
      </w:r>
      <w:proofErr w:type="spellStart"/>
      <w:r w:rsidRPr="00F767DC">
        <w:rPr>
          <w:sz w:val="28"/>
          <w:szCs w:val="28"/>
        </w:rPr>
        <w:t>Янгильдино</w:t>
      </w:r>
      <w:proofErr w:type="spellEnd"/>
      <w:r w:rsidRPr="00F767DC">
        <w:rPr>
          <w:sz w:val="28"/>
          <w:szCs w:val="28"/>
        </w:rPr>
        <w:t xml:space="preserve"> проходит от западной излучины</w:t>
      </w:r>
      <w:r w:rsidR="00CE6599" w:rsidRPr="00F767DC">
        <w:rPr>
          <w:sz w:val="28"/>
          <w:szCs w:val="28"/>
        </w:rPr>
        <w:t xml:space="preserve"> безымянного оврага в юго-восточном направлении по дну оврага</w:t>
      </w:r>
      <w:r w:rsidR="00845B3C" w:rsidRPr="00F767DC">
        <w:rPr>
          <w:sz w:val="28"/>
          <w:szCs w:val="28"/>
        </w:rPr>
        <w:t xml:space="preserve"> тягучи до его устья, далее в том же направлении по руслу безымянного ручья, огибая приусадебные участки улиц Овражная, Московская, Восточная, Центральная по их восточной границе. И далее в том же направлении по восточной границе сельского кладбища (крайнего юго-восточного угла кладбища </w:t>
      </w:r>
      <w:proofErr w:type="spellStart"/>
      <w:r w:rsidR="00845B3C" w:rsidRPr="00F767DC">
        <w:rPr>
          <w:sz w:val="28"/>
          <w:szCs w:val="28"/>
        </w:rPr>
        <w:t>с.Янгильдино</w:t>
      </w:r>
      <w:proofErr w:type="spellEnd"/>
      <w:r w:rsidR="00845B3C" w:rsidRPr="00F767DC">
        <w:rPr>
          <w:sz w:val="28"/>
          <w:szCs w:val="28"/>
        </w:rPr>
        <w:t>) до пересечения с руслом безымянного ручья.</w:t>
      </w:r>
    </w:p>
    <w:p w:rsidR="00FD2AF2" w:rsidRPr="00F767DC" w:rsidRDefault="00FD2AF2" w:rsidP="00F767DC">
      <w:pPr>
        <w:jc w:val="both"/>
        <w:rPr>
          <w:sz w:val="28"/>
          <w:szCs w:val="28"/>
        </w:rPr>
      </w:pPr>
    </w:p>
    <w:p w:rsidR="00DC3676" w:rsidRPr="00F767DC" w:rsidRDefault="00845B3C" w:rsidP="00F767DC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Южная граница (3-4): </w:t>
      </w:r>
      <w:r w:rsidR="00983D5D" w:rsidRPr="00F767DC">
        <w:rPr>
          <w:sz w:val="28"/>
          <w:szCs w:val="28"/>
        </w:rPr>
        <w:t xml:space="preserve">села </w:t>
      </w:r>
      <w:proofErr w:type="spellStart"/>
      <w:r w:rsidR="00983D5D" w:rsidRPr="00F767DC">
        <w:rPr>
          <w:sz w:val="28"/>
          <w:szCs w:val="28"/>
        </w:rPr>
        <w:t>Янгильдино</w:t>
      </w:r>
      <w:proofErr w:type="spellEnd"/>
      <w:r w:rsidR="00983D5D" w:rsidRPr="00F767DC">
        <w:rPr>
          <w:sz w:val="28"/>
          <w:szCs w:val="28"/>
        </w:rPr>
        <w:t xml:space="preserve"> проходит от крайнего юго-восточного угла кладбища с. </w:t>
      </w:r>
      <w:proofErr w:type="spellStart"/>
      <w:proofErr w:type="gramStart"/>
      <w:r w:rsidR="00983D5D" w:rsidRPr="00F767DC">
        <w:rPr>
          <w:sz w:val="28"/>
          <w:szCs w:val="28"/>
        </w:rPr>
        <w:t>Янгильдино</w:t>
      </w:r>
      <w:proofErr w:type="spellEnd"/>
      <w:r w:rsidR="00983D5D" w:rsidRPr="00F767DC">
        <w:rPr>
          <w:sz w:val="28"/>
          <w:szCs w:val="28"/>
        </w:rPr>
        <w:t xml:space="preserve">  по</w:t>
      </w:r>
      <w:proofErr w:type="gramEnd"/>
      <w:r w:rsidR="00983D5D" w:rsidRPr="00F767DC">
        <w:rPr>
          <w:sz w:val="28"/>
          <w:szCs w:val="28"/>
        </w:rPr>
        <w:t xml:space="preserve"> руслу безымянного ручья в северо-восточном направлении, огибая по южной границе территорию </w:t>
      </w:r>
      <w:proofErr w:type="spellStart"/>
      <w:r w:rsidR="00983D5D" w:rsidRPr="00F767DC">
        <w:rPr>
          <w:sz w:val="28"/>
          <w:szCs w:val="28"/>
        </w:rPr>
        <w:t>Янгильдинского</w:t>
      </w:r>
      <w:proofErr w:type="spellEnd"/>
      <w:r w:rsidR="00983D5D" w:rsidRPr="00F767DC">
        <w:rPr>
          <w:sz w:val="28"/>
          <w:szCs w:val="28"/>
        </w:rPr>
        <w:t xml:space="preserve"> сельского кладбища, южной границе улиц Братская, Центральная, Западная до места разветвления друг оврагов.</w:t>
      </w:r>
    </w:p>
    <w:p w:rsidR="00983D5D" w:rsidRPr="00F767DC" w:rsidRDefault="00983D5D" w:rsidP="00F767DC">
      <w:pPr>
        <w:jc w:val="both"/>
        <w:rPr>
          <w:sz w:val="28"/>
          <w:szCs w:val="28"/>
        </w:rPr>
      </w:pPr>
    </w:p>
    <w:p w:rsidR="00A959DB" w:rsidRDefault="00983D5D" w:rsidP="00F767DC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Западная граница (4-1): </w:t>
      </w:r>
      <w:r w:rsidRPr="00F767DC">
        <w:rPr>
          <w:sz w:val="28"/>
          <w:szCs w:val="28"/>
        </w:rPr>
        <w:t xml:space="preserve">села </w:t>
      </w:r>
      <w:proofErr w:type="spellStart"/>
      <w:r w:rsidRPr="00F767DC">
        <w:rPr>
          <w:sz w:val="28"/>
          <w:szCs w:val="28"/>
        </w:rPr>
        <w:t>Янгильдино</w:t>
      </w:r>
      <w:proofErr w:type="spellEnd"/>
      <w:r w:rsidRPr="00F767DC">
        <w:rPr>
          <w:sz w:val="28"/>
          <w:szCs w:val="28"/>
        </w:rPr>
        <w:t xml:space="preserve"> проходит от разветвления двух оврагов в северном направлении по руслу безымянного ручья, затем пересекая овраг в восточном направлении выходит на южную границу производственного центра СХПК «</w:t>
      </w:r>
      <w:proofErr w:type="spellStart"/>
      <w:r w:rsidRPr="00F767DC">
        <w:rPr>
          <w:sz w:val="28"/>
          <w:szCs w:val="28"/>
        </w:rPr>
        <w:t>Янгильдинский</w:t>
      </w:r>
      <w:proofErr w:type="spellEnd"/>
      <w:r w:rsidRPr="00F767DC">
        <w:rPr>
          <w:sz w:val="28"/>
          <w:szCs w:val="28"/>
        </w:rPr>
        <w:t xml:space="preserve">», далее в </w:t>
      </w:r>
      <w:r w:rsidR="00F767DC" w:rsidRPr="00F767DC">
        <w:rPr>
          <w:sz w:val="28"/>
          <w:szCs w:val="28"/>
        </w:rPr>
        <w:t>северном и восточном направлениях, огибая восточную и южную границы производственного центра СХПК «</w:t>
      </w:r>
      <w:proofErr w:type="spellStart"/>
      <w:r w:rsidR="00F767DC" w:rsidRPr="00F767DC">
        <w:rPr>
          <w:sz w:val="28"/>
          <w:szCs w:val="28"/>
        </w:rPr>
        <w:t>Янгильдинский</w:t>
      </w:r>
      <w:proofErr w:type="spellEnd"/>
      <w:r w:rsidR="00F767DC" w:rsidRPr="00F767DC">
        <w:rPr>
          <w:sz w:val="28"/>
          <w:szCs w:val="28"/>
        </w:rPr>
        <w:t xml:space="preserve">» граница </w:t>
      </w:r>
      <w:proofErr w:type="spellStart"/>
      <w:r w:rsidR="00F767DC" w:rsidRPr="00F767DC">
        <w:rPr>
          <w:sz w:val="28"/>
          <w:szCs w:val="28"/>
        </w:rPr>
        <w:t>выходитк</w:t>
      </w:r>
      <w:proofErr w:type="spellEnd"/>
      <w:r w:rsidR="00F767DC" w:rsidRPr="00F767DC">
        <w:rPr>
          <w:sz w:val="28"/>
          <w:szCs w:val="28"/>
        </w:rPr>
        <w:t xml:space="preserve"> асфальтированной дороге местного значения Тюрлема – </w:t>
      </w:r>
      <w:proofErr w:type="spellStart"/>
      <w:r w:rsidR="00F767DC" w:rsidRPr="00F767DC">
        <w:rPr>
          <w:sz w:val="28"/>
          <w:szCs w:val="28"/>
        </w:rPr>
        <w:t>Янгильдино</w:t>
      </w:r>
      <w:proofErr w:type="spellEnd"/>
      <w:r w:rsidR="00F767DC" w:rsidRPr="00F767DC">
        <w:rPr>
          <w:sz w:val="28"/>
          <w:szCs w:val="28"/>
        </w:rPr>
        <w:t xml:space="preserve"> ( в 500 метрах к северу от начала ул.</w:t>
      </w:r>
      <w:r w:rsidR="00A959DB">
        <w:rPr>
          <w:sz w:val="28"/>
          <w:szCs w:val="28"/>
        </w:rPr>
        <w:t xml:space="preserve"> Центральной </w:t>
      </w:r>
      <w:proofErr w:type="spellStart"/>
      <w:r w:rsidR="00A959DB">
        <w:rPr>
          <w:sz w:val="28"/>
          <w:szCs w:val="28"/>
        </w:rPr>
        <w:t>с</w:t>
      </w:r>
      <w:r w:rsidR="00F767DC" w:rsidRPr="00F767DC">
        <w:rPr>
          <w:sz w:val="28"/>
          <w:szCs w:val="28"/>
        </w:rPr>
        <w:t>.Янгильдино</w:t>
      </w:r>
      <w:proofErr w:type="spellEnd"/>
      <w:r w:rsidR="00F767DC" w:rsidRPr="00F767DC">
        <w:rPr>
          <w:sz w:val="28"/>
          <w:szCs w:val="28"/>
        </w:rPr>
        <w:t>)</w:t>
      </w: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Pr="00A959DB" w:rsidRDefault="00A959DB" w:rsidP="00A959DB">
      <w:pPr>
        <w:rPr>
          <w:sz w:val="28"/>
          <w:szCs w:val="28"/>
        </w:rPr>
      </w:pPr>
    </w:p>
    <w:p w:rsidR="00A959DB" w:rsidRDefault="00A959DB" w:rsidP="00A959DB">
      <w:pPr>
        <w:rPr>
          <w:sz w:val="28"/>
          <w:szCs w:val="28"/>
        </w:rPr>
      </w:pPr>
    </w:p>
    <w:p w:rsidR="00A959DB" w:rsidRDefault="00A959DB" w:rsidP="00A959DB">
      <w:pPr>
        <w:rPr>
          <w:sz w:val="28"/>
          <w:szCs w:val="28"/>
        </w:rPr>
      </w:pPr>
    </w:p>
    <w:p w:rsidR="00983D5D" w:rsidRDefault="00983D5D" w:rsidP="00A959DB">
      <w:pPr>
        <w:ind w:firstLine="708"/>
        <w:rPr>
          <w:sz w:val="28"/>
          <w:szCs w:val="28"/>
        </w:rPr>
      </w:pPr>
    </w:p>
    <w:p w:rsidR="00A959DB" w:rsidRDefault="00A959DB" w:rsidP="00A959DB">
      <w:pPr>
        <w:jc w:val="right"/>
      </w:pPr>
      <w:r>
        <w:lastRenderedPageBreak/>
        <w:t>Приложение № 2</w:t>
      </w:r>
    </w:p>
    <w:p w:rsidR="00A959DB" w:rsidRDefault="00A959DB" w:rsidP="00A959DB">
      <w:pPr>
        <w:jc w:val="right"/>
      </w:pPr>
    </w:p>
    <w:p w:rsidR="00A959DB" w:rsidRPr="00F767DC" w:rsidRDefault="00A959DB" w:rsidP="00A959DB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>Картограф</w:t>
      </w:r>
      <w:r>
        <w:rPr>
          <w:b/>
          <w:sz w:val="28"/>
          <w:szCs w:val="28"/>
        </w:rPr>
        <w:t xml:space="preserve">ическое описание </w:t>
      </w:r>
      <w:proofErr w:type="spellStart"/>
      <w:r>
        <w:rPr>
          <w:b/>
          <w:sz w:val="28"/>
          <w:szCs w:val="28"/>
        </w:rPr>
        <w:t>д.Альменево</w:t>
      </w:r>
      <w:proofErr w:type="spellEnd"/>
      <w:r w:rsidRPr="00F767DC">
        <w:rPr>
          <w:b/>
          <w:sz w:val="28"/>
          <w:szCs w:val="28"/>
        </w:rPr>
        <w:t>.</w:t>
      </w:r>
    </w:p>
    <w:p w:rsidR="00A959DB" w:rsidRDefault="00A959DB" w:rsidP="00A959DB">
      <w:pPr>
        <w:jc w:val="center"/>
        <w:rPr>
          <w:b/>
        </w:rPr>
      </w:pPr>
    </w:p>
    <w:p w:rsidR="00A959DB" w:rsidRPr="00F767DC" w:rsidRDefault="00A959DB" w:rsidP="00A959DB">
      <w:pPr>
        <w:jc w:val="both"/>
        <w:rPr>
          <w:i/>
          <w:sz w:val="28"/>
          <w:szCs w:val="28"/>
        </w:rPr>
      </w:pPr>
      <w:r w:rsidRPr="00F767DC">
        <w:rPr>
          <w:b/>
          <w:sz w:val="28"/>
          <w:szCs w:val="28"/>
        </w:rPr>
        <w:t xml:space="preserve">Северная граница (1-2): </w:t>
      </w:r>
      <w:r>
        <w:rPr>
          <w:sz w:val="28"/>
          <w:szCs w:val="28"/>
        </w:rPr>
        <w:t xml:space="preserve">деревни Альменево проходит от места пересечения оврага </w:t>
      </w:r>
      <w:proofErr w:type="spellStart"/>
      <w:proofErr w:type="gramStart"/>
      <w:r>
        <w:rPr>
          <w:sz w:val="28"/>
          <w:szCs w:val="28"/>
        </w:rPr>
        <w:t>Сутормыш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проселочной дороги, ведущей от ст. Тюрлема в восточном направлении по дну оврага </w:t>
      </w:r>
      <w:proofErr w:type="spellStart"/>
      <w:r>
        <w:rPr>
          <w:sz w:val="28"/>
          <w:szCs w:val="28"/>
        </w:rPr>
        <w:t>Сутормыш</w:t>
      </w:r>
      <w:proofErr w:type="spellEnd"/>
      <w:r>
        <w:rPr>
          <w:sz w:val="28"/>
          <w:szCs w:val="28"/>
        </w:rPr>
        <w:t xml:space="preserve"> до места пересечения с другим безымянным оврагом.</w:t>
      </w:r>
    </w:p>
    <w:p w:rsidR="00A959DB" w:rsidRPr="00F767DC" w:rsidRDefault="00A959DB" w:rsidP="00A959DB">
      <w:pPr>
        <w:jc w:val="both"/>
        <w:rPr>
          <w:i/>
          <w:sz w:val="28"/>
          <w:szCs w:val="28"/>
        </w:rPr>
      </w:pPr>
    </w:p>
    <w:p w:rsidR="00A959DB" w:rsidRPr="00F767DC" w:rsidRDefault="00A959DB" w:rsidP="00A959DB">
      <w:pPr>
        <w:jc w:val="both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 xml:space="preserve">Восточная граница (2-3): </w:t>
      </w:r>
      <w:r>
        <w:rPr>
          <w:sz w:val="28"/>
          <w:szCs w:val="28"/>
        </w:rPr>
        <w:t xml:space="preserve">деревни Альменево проходит от места пересечения оврага </w:t>
      </w:r>
      <w:proofErr w:type="spellStart"/>
      <w:proofErr w:type="gramStart"/>
      <w:r>
        <w:rPr>
          <w:sz w:val="28"/>
          <w:szCs w:val="28"/>
        </w:rPr>
        <w:t>Сутормыш</w:t>
      </w:r>
      <w:proofErr w:type="spellEnd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безымянным оврагом и проходит в юго-восточном направлении по юго-западной границе 68 квартала </w:t>
      </w:r>
      <w:proofErr w:type="spellStart"/>
      <w:r>
        <w:rPr>
          <w:sz w:val="28"/>
          <w:szCs w:val="28"/>
        </w:rPr>
        <w:t>Тюрлеминского</w:t>
      </w:r>
      <w:proofErr w:type="spellEnd"/>
      <w:r>
        <w:rPr>
          <w:sz w:val="28"/>
          <w:szCs w:val="28"/>
        </w:rPr>
        <w:t xml:space="preserve"> мастерского участка Сотниковского лесничества </w:t>
      </w:r>
      <w:proofErr w:type="spellStart"/>
      <w:r>
        <w:rPr>
          <w:sz w:val="28"/>
          <w:szCs w:val="28"/>
        </w:rPr>
        <w:t>Марпосадского</w:t>
      </w:r>
      <w:proofErr w:type="spellEnd"/>
      <w:r>
        <w:rPr>
          <w:sz w:val="28"/>
          <w:szCs w:val="28"/>
        </w:rPr>
        <w:t xml:space="preserve"> лесхоза до границы с Республикой Татарстан.</w:t>
      </w:r>
    </w:p>
    <w:p w:rsidR="00A959DB" w:rsidRPr="00F767DC" w:rsidRDefault="00A959DB" w:rsidP="00A959DB">
      <w:pPr>
        <w:jc w:val="both"/>
        <w:rPr>
          <w:sz w:val="28"/>
          <w:szCs w:val="28"/>
        </w:rPr>
      </w:pPr>
    </w:p>
    <w:p w:rsidR="00A959DB" w:rsidRPr="00F767DC" w:rsidRDefault="00A959DB" w:rsidP="00A959DB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Южная граница (3-4): </w:t>
      </w:r>
      <w:r>
        <w:rPr>
          <w:sz w:val="28"/>
          <w:szCs w:val="28"/>
        </w:rPr>
        <w:t>деревни Альменево проходит в юго-западном и южном направлениях по границе с Республикой Татарстан</w:t>
      </w:r>
      <w:r w:rsidR="006E756B">
        <w:rPr>
          <w:sz w:val="28"/>
          <w:szCs w:val="28"/>
        </w:rPr>
        <w:t xml:space="preserve"> до пересечения с руслом безымянного ручья. Далее в северо-западном направлении по руслу безымянного </w:t>
      </w:r>
      <w:proofErr w:type="gramStart"/>
      <w:r w:rsidR="006E756B">
        <w:rPr>
          <w:sz w:val="28"/>
          <w:szCs w:val="28"/>
        </w:rPr>
        <w:t>ручья  до</w:t>
      </w:r>
      <w:proofErr w:type="gramEnd"/>
      <w:r w:rsidR="006E756B">
        <w:rPr>
          <w:sz w:val="28"/>
          <w:szCs w:val="28"/>
        </w:rPr>
        <w:t xml:space="preserve"> юго-восточной оконечности кладбища </w:t>
      </w:r>
      <w:proofErr w:type="spellStart"/>
      <w:r w:rsidR="006E756B">
        <w:rPr>
          <w:sz w:val="28"/>
          <w:szCs w:val="28"/>
        </w:rPr>
        <w:t>д.Альменево</w:t>
      </w:r>
      <w:proofErr w:type="spellEnd"/>
      <w:r w:rsidR="006E756B">
        <w:rPr>
          <w:sz w:val="28"/>
          <w:szCs w:val="28"/>
        </w:rPr>
        <w:t xml:space="preserve">, затем в том же направлении по юго-западной границе сельского кладбища и далее по границе приусадебных земельных участков ул. Крайняя </w:t>
      </w:r>
      <w:proofErr w:type="spellStart"/>
      <w:r w:rsidR="006E756B">
        <w:rPr>
          <w:sz w:val="28"/>
          <w:szCs w:val="28"/>
        </w:rPr>
        <w:t>д.Альменево</w:t>
      </w:r>
      <w:proofErr w:type="spellEnd"/>
      <w:r w:rsidR="006E756B">
        <w:rPr>
          <w:sz w:val="28"/>
          <w:szCs w:val="28"/>
        </w:rPr>
        <w:t xml:space="preserve"> до пересечения с проселочной дорогой, ведущей к </w:t>
      </w:r>
      <w:proofErr w:type="spellStart"/>
      <w:r w:rsidR="006E756B">
        <w:rPr>
          <w:sz w:val="28"/>
          <w:szCs w:val="28"/>
        </w:rPr>
        <w:t>с.Янгильдино</w:t>
      </w:r>
      <w:proofErr w:type="spellEnd"/>
    </w:p>
    <w:p w:rsidR="00A959DB" w:rsidRPr="00F767DC" w:rsidRDefault="00A959DB" w:rsidP="00A959DB">
      <w:pPr>
        <w:jc w:val="both"/>
        <w:rPr>
          <w:sz w:val="28"/>
          <w:szCs w:val="28"/>
        </w:rPr>
      </w:pPr>
    </w:p>
    <w:p w:rsidR="00A959DB" w:rsidRPr="006E756B" w:rsidRDefault="00A959DB" w:rsidP="00A959DB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Западная граница (4-1): </w:t>
      </w:r>
      <w:r w:rsidR="006E756B" w:rsidRPr="006E756B">
        <w:rPr>
          <w:sz w:val="28"/>
          <w:szCs w:val="28"/>
        </w:rPr>
        <w:t xml:space="preserve">деревни Альменево проходит от проселочной дороги, ведущей к </w:t>
      </w:r>
      <w:proofErr w:type="spellStart"/>
      <w:r w:rsidR="006E756B" w:rsidRPr="006E756B">
        <w:rPr>
          <w:sz w:val="28"/>
          <w:szCs w:val="28"/>
        </w:rPr>
        <w:t>с.Янгильдино</w:t>
      </w:r>
      <w:proofErr w:type="spellEnd"/>
      <w:r w:rsidR="006E756B" w:rsidRPr="006E756B">
        <w:rPr>
          <w:sz w:val="28"/>
          <w:szCs w:val="28"/>
        </w:rPr>
        <w:t xml:space="preserve"> в северном направлении до места пересечения с устьем оврага </w:t>
      </w:r>
      <w:proofErr w:type="spellStart"/>
      <w:r w:rsidR="006E756B" w:rsidRPr="006E756B">
        <w:rPr>
          <w:sz w:val="28"/>
          <w:szCs w:val="28"/>
        </w:rPr>
        <w:t>Сутормыш</w:t>
      </w:r>
      <w:proofErr w:type="spellEnd"/>
      <w:r w:rsidR="006E756B" w:rsidRPr="006E756B">
        <w:rPr>
          <w:sz w:val="28"/>
          <w:szCs w:val="28"/>
        </w:rPr>
        <w:t>.</w:t>
      </w:r>
    </w:p>
    <w:p w:rsidR="00A959DB" w:rsidRDefault="00A959D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A959DB">
      <w:pPr>
        <w:ind w:firstLine="708"/>
        <w:rPr>
          <w:sz w:val="28"/>
          <w:szCs w:val="28"/>
        </w:rPr>
      </w:pPr>
    </w:p>
    <w:p w:rsidR="006E756B" w:rsidRDefault="006E756B" w:rsidP="006E756B">
      <w:pPr>
        <w:jc w:val="right"/>
      </w:pPr>
      <w:r>
        <w:lastRenderedPageBreak/>
        <w:t>Приложение № 3</w:t>
      </w:r>
    </w:p>
    <w:p w:rsidR="006E756B" w:rsidRDefault="006E756B" w:rsidP="006E756B">
      <w:pPr>
        <w:jc w:val="right"/>
      </w:pPr>
    </w:p>
    <w:p w:rsidR="006E756B" w:rsidRPr="00F767DC" w:rsidRDefault="006E756B" w:rsidP="006E756B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>Картограф</w:t>
      </w:r>
      <w:r>
        <w:rPr>
          <w:b/>
          <w:sz w:val="28"/>
          <w:szCs w:val="28"/>
        </w:rPr>
        <w:t xml:space="preserve">ическое описание д. </w:t>
      </w:r>
      <w:proofErr w:type="spellStart"/>
      <w:r>
        <w:rPr>
          <w:b/>
          <w:sz w:val="28"/>
          <w:szCs w:val="28"/>
        </w:rPr>
        <w:t>Семенчино</w:t>
      </w:r>
      <w:proofErr w:type="spellEnd"/>
      <w:r w:rsidRPr="00F767DC">
        <w:rPr>
          <w:b/>
          <w:sz w:val="28"/>
          <w:szCs w:val="28"/>
        </w:rPr>
        <w:t>.</w:t>
      </w:r>
    </w:p>
    <w:p w:rsidR="006E756B" w:rsidRDefault="006E756B" w:rsidP="006E756B">
      <w:pPr>
        <w:jc w:val="center"/>
        <w:rPr>
          <w:b/>
        </w:rPr>
      </w:pPr>
    </w:p>
    <w:p w:rsidR="006E756B" w:rsidRDefault="006E756B" w:rsidP="006E756B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Северная граница (1-2):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Семенчино</w:t>
      </w:r>
      <w:proofErr w:type="spellEnd"/>
      <w:r>
        <w:rPr>
          <w:sz w:val="28"/>
          <w:szCs w:val="28"/>
        </w:rPr>
        <w:t xml:space="preserve"> проходит в восточном </w:t>
      </w:r>
      <w:proofErr w:type="gramStart"/>
      <w:r>
        <w:rPr>
          <w:sz w:val="28"/>
          <w:szCs w:val="28"/>
        </w:rPr>
        <w:t>направлении  по</w:t>
      </w:r>
      <w:proofErr w:type="gramEnd"/>
      <w:r>
        <w:rPr>
          <w:sz w:val="28"/>
          <w:szCs w:val="28"/>
        </w:rPr>
        <w:t xml:space="preserve"> нижней излучине оврага </w:t>
      </w:r>
      <w:proofErr w:type="spellStart"/>
      <w:r>
        <w:rPr>
          <w:sz w:val="28"/>
          <w:szCs w:val="28"/>
        </w:rPr>
        <w:t>Адасирма</w:t>
      </w:r>
      <w:proofErr w:type="spellEnd"/>
      <w:r>
        <w:rPr>
          <w:sz w:val="28"/>
          <w:szCs w:val="28"/>
        </w:rPr>
        <w:t xml:space="preserve"> от места пересечения четвертого западного устья с защитной </w:t>
      </w:r>
      <w:r w:rsidR="00263D3D">
        <w:rPr>
          <w:sz w:val="28"/>
          <w:szCs w:val="28"/>
        </w:rPr>
        <w:t xml:space="preserve">противоэрозионной  посадкой до крайнего северного угла приусадебного участка № _____ ул. Нижняя д. </w:t>
      </w:r>
      <w:proofErr w:type="spellStart"/>
      <w:r w:rsidR="00263D3D">
        <w:rPr>
          <w:sz w:val="28"/>
          <w:szCs w:val="28"/>
        </w:rPr>
        <w:t>Семенчино</w:t>
      </w:r>
      <w:proofErr w:type="spellEnd"/>
      <w:r w:rsidR="00263D3D">
        <w:rPr>
          <w:sz w:val="28"/>
          <w:szCs w:val="28"/>
        </w:rPr>
        <w:t xml:space="preserve">, затем повернув в юго-восточном направлении, огибая с северной границе приусадебные участки ул. Нижняя д. </w:t>
      </w:r>
      <w:proofErr w:type="spellStart"/>
      <w:r w:rsidR="00263D3D">
        <w:rPr>
          <w:sz w:val="28"/>
          <w:szCs w:val="28"/>
        </w:rPr>
        <w:t>Семенчино</w:t>
      </w:r>
      <w:proofErr w:type="spellEnd"/>
      <w:r w:rsidR="00263D3D">
        <w:rPr>
          <w:sz w:val="28"/>
          <w:szCs w:val="28"/>
        </w:rPr>
        <w:t xml:space="preserve"> по руслу ручья до пересечения с южной границей приусадебных участков ул. Братская с. </w:t>
      </w:r>
      <w:proofErr w:type="spellStart"/>
      <w:r w:rsidR="00263D3D">
        <w:rPr>
          <w:sz w:val="28"/>
          <w:szCs w:val="28"/>
        </w:rPr>
        <w:t>Янгильдино</w:t>
      </w:r>
      <w:proofErr w:type="spellEnd"/>
      <w:r w:rsidR="00263D3D">
        <w:rPr>
          <w:sz w:val="28"/>
          <w:szCs w:val="28"/>
        </w:rPr>
        <w:t>.</w:t>
      </w:r>
    </w:p>
    <w:p w:rsidR="00263D3D" w:rsidRPr="00F767DC" w:rsidRDefault="00263D3D" w:rsidP="006E756B">
      <w:pPr>
        <w:jc w:val="both"/>
        <w:rPr>
          <w:i/>
          <w:sz w:val="28"/>
          <w:szCs w:val="28"/>
        </w:rPr>
      </w:pPr>
    </w:p>
    <w:p w:rsidR="006E756B" w:rsidRDefault="006E756B" w:rsidP="006E756B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Восточная граница (2-3): </w:t>
      </w:r>
      <w:r w:rsidR="00263D3D">
        <w:rPr>
          <w:sz w:val="28"/>
          <w:szCs w:val="28"/>
        </w:rPr>
        <w:t xml:space="preserve">деревни </w:t>
      </w:r>
      <w:proofErr w:type="spellStart"/>
      <w:r w:rsidR="00263D3D">
        <w:rPr>
          <w:sz w:val="28"/>
          <w:szCs w:val="28"/>
        </w:rPr>
        <w:t>Семенчино</w:t>
      </w:r>
      <w:proofErr w:type="spellEnd"/>
      <w:r w:rsidR="00263D3D">
        <w:rPr>
          <w:sz w:val="28"/>
          <w:szCs w:val="28"/>
        </w:rPr>
        <w:t xml:space="preserve"> проходит в юго-западном направлении от пересечения южной границей приусадебных учас</w:t>
      </w:r>
      <w:r w:rsidR="00C7499D">
        <w:rPr>
          <w:sz w:val="28"/>
          <w:szCs w:val="28"/>
        </w:rPr>
        <w:t>т</w:t>
      </w:r>
      <w:r w:rsidR="00263D3D">
        <w:rPr>
          <w:sz w:val="28"/>
          <w:szCs w:val="28"/>
        </w:rPr>
        <w:t xml:space="preserve">ков ул. Братская с. </w:t>
      </w:r>
      <w:proofErr w:type="spellStart"/>
      <w:proofErr w:type="gramStart"/>
      <w:r w:rsidR="00263D3D">
        <w:rPr>
          <w:sz w:val="28"/>
          <w:szCs w:val="28"/>
        </w:rPr>
        <w:t>Янгильдино</w:t>
      </w:r>
      <w:proofErr w:type="spellEnd"/>
      <w:r w:rsidR="00263D3D">
        <w:rPr>
          <w:sz w:val="28"/>
          <w:szCs w:val="28"/>
        </w:rPr>
        <w:t xml:space="preserve">  с</w:t>
      </w:r>
      <w:proofErr w:type="gramEnd"/>
      <w:r w:rsidR="00263D3D">
        <w:rPr>
          <w:sz w:val="28"/>
          <w:szCs w:val="28"/>
        </w:rPr>
        <w:t xml:space="preserve"> руслом безымянного ручья огибая п</w:t>
      </w:r>
      <w:r w:rsidR="00C7499D">
        <w:rPr>
          <w:sz w:val="28"/>
          <w:szCs w:val="28"/>
        </w:rPr>
        <w:t xml:space="preserve">риусадебные участки жителей д. </w:t>
      </w:r>
      <w:proofErr w:type="spellStart"/>
      <w:r w:rsidR="00C7499D">
        <w:rPr>
          <w:sz w:val="28"/>
          <w:szCs w:val="28"/>
        </w:rPr>
        <w:t>С</w:t>
      </w:r>
      <w:r w:rsidR="00263D3D">
        <w:rPr>
          <w:sz w:val="28"/>
          <w:szCs w:val="28"/>
        </w:rPr>
        <w:t>еменчино</w:t>
      </w:r>
      <w:proofErr w:type="spellEnd"/>
      <w:r w:rsidR="00263D3D">
        <w:rPr>
          <w:sz w:val="28"/>
          <w:szCs w:val="28"/>
        </w:rPr>
        <w:t xml:space="preserve"> до пересечения с</w:t>
      </w:r>
      <w:r w:rsidR="00F176A8">
        <w:rPr>
          <w:sz w:val="28"/>
          <w:szCs w:val="28"/>
        </w:rPr>
        <w:t xml:space="preserve"> про</w:t>
      </w:r>
      <w:r w:rsidR="00263D3D">
        <w:rPr>
          <w:sz w:val="28"/>
          <w:szCs w:val="28"/>
        </w:rPr>
        <w:t>се</w:t>
      </w:r>
      <w:r w:rsidR="00C7499D">
        <w:rPr>
          <w:sz w:val="28"/>
          <w:szCs w:val="28"/>
        </w:rPr>
        <w:t xml:space="preserve">лочной дорогой, соединяющей д. </w:t>
      </w:r>
      <w:proofErr w:type="spellStart"/>
      <w:r w:rsidR="00C7499D">
        <w:rPr>
          <w:sz w:val="28"/>
          <w:szCs w:val="28"/>
        </w:rPr>
        <w:t>С</w:t>
      </w:r>
      <w:r w:rsidR="00263D3D">
        <w:rPr>
          <w:sz w:val="28"/>
          <w:szCs w:val="28"/>
        </w:rPr>
        <w:t>еменчино</w:t>
      </w:r>
      <w:proofErr w:type="spellEnd"/>
      <w:r w:rsidR="00263D3D">
        <w:rPr>
          <w:sz w:val="28"/>
          <w:szCs w:val="28"/>
        </w:rPr>
        <w:t xml:space="preserve"> и с. </w:t>
      </w:r>
      <w:proofErr w:type="spellStart"/>
      <w:r w:rsidR="00263D3D">
        <w:rPr>
          <w:sz w:val="28"/>
          <w:szCs w:val="28"/>
        </w:rPr>
        <w:t>Яянгильдино</w:t>
      </w:r>
      <w:proofErr w:type="spellEnd"/>
      <w:r w:rsidR="00263D3D">
        <w:rPr>
          <w:sz w:val="28"/>
          <w:szCs w:val="28"/>
        </w:rPr>
        <w:t>.</w:t>
      </w:r>
    </w:p>
    <w:p w:rsidR="00263D3D" w:rsidRPr="00F767DC" w:rsidRDefault="00263D3D" w:rsidP="006E756B">
      <w:pPr>
        <w:jc w:val="both"/>
        <w:rPr>
          <w:sz w:val="28"/>
          <w:szCs w:val="28"/>
        </w:rPr>
      </w:pPr>
    </w:p>
    <w:p w:rsidR="006E756B" w:rsidRPr="00F767DC" w:rsidRDefault="006E756B" w:rsidP="006E756B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>Южная граница (3-4):</w:t>
      </w:r>
      <w:r w:rsidR="00AE2FAC">
        <w:rPr>
          <w:sz w:val="28"/>
          <w:szCs w:val="28"/>
        </w:rPr>
        <w:t xml:space="preserve"> дерев</w:t>
      </w:r>
      <w:r w:rsidR="00263D3D">
        <w:rPr>
          <w:sz w:val="28"/>
          <w:szCs w:val="28"/>
        </w:rPr>
        <w:t xml:space="preserve">ни </w:t>
      </w:r>
      <w:proofErr w:type="spellStart"/>
      <w:r w:rsidR="00263D3D">
        <w:rPr>
          <w:sz w:val="28"/>
          <w:szCs w:val="28"/>
        </w:rPr>
        <w:t>Семенчино</w:t>
      </w:r>
      <w:proofErr w:type="spellEnd"/>
      <w:r w:rsidR="00263D3D">
        <w:rPr>
          <w:sz w:val="28"/>
          <w:szCs w:val="28"/>
        </w:rPr>
        <w:t xml:space="preserve"> проходит от прос</w:t>
      </w:r>
      <w:r w:rsidR="00C7499D">
        <w:rPr>
          <w:sz w:val="28"/>
          <w:szCs w:val="28"/>
        </w:rPr>
        <w:t xml:space="preserve">елочной дороги, соединяющей д. </w:t>
      </w:r>
      <w:proofErr w:type="spellStart"/>
      <w:r w:rsidR="00C7499D">
        <w:rPr>
          <w:sz w:val="28"/>
          <w:szCs w:val="28"/>
        </w:rPr>
        <w:t>С</w:t>
      </w:r>
      <w:r w:rsidR="00263D3D">
        <w:rPr>
          <w:sz w:val="28"/>
          <w:szCs w:val="28"/>
        </w:rPr>
        <w:t>еменчино</w:t>
      </w:r>
      <w:proofErr w:type="spellEnd"/>
      <w:r w:rsidR="00263D3D">
        <w:rPr>
          <w:sz w:val="28"/>
          <w:szCs w:val="28"/>
        </w:rPr>
        <w:t xml:space="preserve"> и с. </w:t>
      </w:r>
      <w:proofErr w:type="spellStart"/>
      <w:r w:rsidR="00263D3D">
        <w:rPr>
          <w:sz w:val="28"/>
          <w:szCs w:val="28"/>
        </w:rPr>
        <w:t>Янгильдино</w:t>
      </w:r>
      <w:proofErr w:type="spellEnd"/>
      <w:r w:rsidR="00263D3D">
        <w:rPr>
          <w:sz w:val="28"/>
          <w:szCs w:val="28"/>
        </w:rPr>
        <w:t xml:space="preserve"> в северо</w:t>
      </w:r>
      <w:r w:rsidR="00F176A8">
        <w:rPr>
          <w:sz w:val="28"/>
          <w:szCs w:val="28"/>
        </w:rPr>
        <w:t xml:space="preserve">-западном направлении по границе дополнительных приусадебных участков, включая территорию клуба и водонапорной башни, огибая по юго-восточной границе дополнительные приусадебные земельные участки жителей д. </w:t>
      </w:r>
      <w:proofErr w:type="spellStart"/>
      <w:r w:rsidR="00F176A8">
        <w:rPr>
          <w:sz w:val="28"/>
          <w:szCs w:val="28"/>
        </w:rPr>
        <w:t>Семенчино</w:t>
      </w:r>
      <w:proofErr w:type="spellEnd"/>
      <w:r w:rsidR="00F176A8">
        <w:rPr>
          <w:sz w:val="28"/>
          <w:szCs w:val="28"/>
        </w:rPr>
        <w:t xml:space="preserve"> до пересечения с </w:t>
      </w:r>
      <w:r w:rsidR="00C7499D">
        <w:rPr>
          <w:sz w:val="28"/>
          <w:szCs w:val="28"/>
        </w:rPr>
        <w:t xml:space="preserve">проселочной дорогой, ведущей в д. </w:t>
      </w:r>
      <w:proofErr w:type="spellStart"/>
      <w:r w:rsidR="00C7499D">
        <w:rPr>
          <w:sz w:val="28"/>
          <w:szCs w:val="28"/>
        </w:rPr>
        <w:t>Чишерма</w:t>
      </w:r>
      <w:proofErr w:type="spellEnd"/>
      <w:r w:rsidR="00C7499D">
        <w:rPr>
          <w:sz w:val="28"/>
          <w:szCs w:val="28"/>
        </w:rPr>
        <w:t xml:space="preserve"> </w:t>
      </w:r>
      <w:proofErr w:type="spellStart"/>
      <w:r w:rsidR="00C7499D">
        <w:rPr>
          <w:sz w:val="28"/>
          <w:szCs w:val="28"/>
        </w:rPr>
        <w:t>Урмарского</w:t>
      </w:r>
      <w:proofErr w:type="spellEnd"/>
      <w:r w:rsidR="00C7499D">
        <w:rPr>
          <w:sz w:val="28"/>
          <w:szCs w:val="28"/>
        </w:rPr>
        <w:t xml:space="preserve"> района Чувашской Республики</w:t>
      </w:r>
      <w:r w:rsidRPr="00F767DC">
        <w:rPr>
          <w:sz w:val="28"/>
          <w:szCs w:val="28"/>
        </w:rPr>
        <w:t>.</w:t>
      </w:r>
    </w:p>
    <w:p w:rsidR="006E756B" w:rsidRPr="00F767DC" w:rsidRDefault="006E756B" w:rsidP="006E756B">
      <w:pPr>
        <w:jc w:val="both"/>
        <w:rPr>
          <w:sz w:val="28"/>
          <w:szCs w:val="28"/>
        </w:rPr>
      </w:pPr>
    </w:p>
    <w:p w:rsidR="006E756B" w:rsidRPr="00F767DC" w:rsidRDefault="006E756B" w:rsidP="006E756B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>Западная граница (4-1):</w:t>
      </w:r>
      <w:r w:rsidR="00C7499D">
        <w:rPr>
          <w:sz w:val="28"/>
          <w:szCs w:val="28"/>
        </w:rPr>
        <w:t xml:space="preserve"> деревни </w:t>
      </w:r>
      <w:proofErr w:type="spellStart"/>
      <w:r w:rsidR="00C7499D">
        <w:rPr>
          <w:sz w:val="28"/>
          <w:szCs w:val="28"/>
        </w:rPr>
        <w:t>Семенчино</w:t>
      </w:r>
      <w:proofErr w:type="spellEnd"/>
      <w:r w:rsidR="00C7499D">
        <w:rPr>
          <w:sz w:val="28"/>
          <w:szCs w:val="28"/>
        </w:rPr>
        <w:t xml:space="preserve"> проходит в северо-восточном направлении от проселочной дороги, ведущей в д. </w:t>
      </w:r>
      <w:proofErr w:type="spellStart"/>
      <w:r w:rsidR="00C7499D">
        <w:rPr>
          <w:sz w:val="28"/>
          <w:szCs w:val="28"/>
        </w:rPr>
        <w:t>Чишерма</w:t>
      </w:r>
      <w:proofErr w:type="spellEnd"/>
      <w:r w:rsidR="00C7499D">
        <w:rPr>
          <w:sz w:val="28"/>
          <w:szCs w:val="28"/>
        </w:rPr>
        <w:t xml:space="preserve"> </w:t>
      </w:r>
      <w:proofErr w:type="spellStart"/>
      <w:r w:rsidR="00C7499D">
        <w:rPr>
          <w:sz w:val="28"/>
          <w:szCs w:val="28"/>
        </w:rPr>
        <w:t>Урмарского</w:t>
      </w:r>
      <w:proofErr w:type="spellEnd"/>
      <w:r w:rsidR="00C7499D">
        <w:rPr>
          <w:sz w:val="28"/>
          <w:szCs w:val="28"/>
        </w:rPr>
        <w:t xml:space="preserve"> района Чувашской Республики, до места пересечения четвертого западного устья оврага </w:t>
      </w:r>
      <w:proofErr w:type="spellStart"/>
      <w:r w:rsidR="00C7499D">
        <w:rPr>
          <w:sz w:val="28"/>
          <w:szCs w:val="28"/>
        </w:rPr>
        <w:t>Адассирма</w:t>
      </w:r>
      <w:proofErr w:type="spellEnd"/>
      <w:r w:rsidR="00C7499D">
        <w:rPr>
          <w:sz w:val="28"/>
          <w:szCs w:val="28"/>
        </w:rPr>
        <w:t xml:space="preserve"> с защитной противоэрозионной посадкой.</w:t>
      </w:r>
    </w:p>
    <w:p w:rsidR="00C7499D" w:rsidRDefault="00C7499D" w:rsidP="00A959DB">
      <w:pPr>
        <w:ind w:firstLine="708"/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Pr="00C7499D" w:rsidRDefault="00C7499D" w:rsidP="00C7499D">
      <w:pPr>
        <w:rPr>
          <w:sz w:val="28"/>
          <w:szCs w:val="28"/>
        </w:rPr>
      </w:pPr>
    </w:p>
    <w:p w:rsidR="00C7499D" w:rsidRDefault="00C7499D" w:rsidP="00C7499D">
      <w:pPr>
        <w:rPr>
          <w:sz w:val="28"/>
          <w:szCs w:val="28"/>
        </w:rPr>
      </w:pPr>
    </w:p>
    <w:p w:rsidR="006E756B" w:rsidRDefault="006E756B" w:rsidP="00C7499D">
      <w:pPr>
        <w:ind w:firstLine="708"/>
        <w:rPr>
          <w:sz w:val="28"/>
          <w:szCs w:val="28"/>
        </w:rPr>
      </w:pPr>
    </w:p>
    <w:p w:rsidR="00C7499D" w:rsidRDefault="00C7499D" w:rsidP="00C7499D">
      <w:pPr>
        <w:ind w:firstLine="708"/>
        <w:rPr>
          <w:sz w:val="28"/>
          <w:szCs w:val="28"/>
        </w:rPr>
      </w:pPr>
    </w:p>
    <w:p w:rsidR="00C7499D" w:rsidRDefault="00C7499D" w:rsidP="00C7499D">
      <w:pPr>
        <w:ind w:firstLine="708"/>
        <w:rPr>
          <w:sz w:val="28"/>
          <w:szCs w:val="28"/>
        </w:rPr>
      </w:pPr>
    </w:p>
    <w:p w:rsidR="00C7499D" w:rsidRDefault="00C7499D" w:rsidP="00C7499D">
      <w:pPr>
        <w:jc w:val="right"/>
      </w:pPr>
      <w:r>
        <w:lastRenderedPageBreak/>
        <w:t>Приложение № 4</w:t>
      </w:r>
    </w:p>
    <w:p w:rsidR="00C7499D" w:rsidRDefault="00C7499D" w:rsidP="00C7499D">
      <w:pPr>
        <w:jc w:val="right"/>
      </w:pPr>
    </w:p>
    <w:p w:rsidR="00C7499D" w:rsidRPr="00F767DC" w:rsidRDefault="00C7499D" w:rsidP="00C7499D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>Картограф</w:t>
      </w:r>
      <w:r>
        <w:rPr>
          <w:b/>
          <w:sz w:val="28"/>
          <w:szCs w:val="28"/>
        </w:rPr>
        <w:t xml:space="preserve">ическое описание д. </w:t>
      </w:r>
      <w:proofErr w:type="spellStart"/>
      <w:r>
        <w:rPr>
          <w:b/>
          <w:sz w:val="28"/>
          <w:szCs w:val="28"/>
        </w:rPr>
        <w:t>Масловка</w:t>
      </w:r>
      <w:proofErr w:type="spellEnd"/>
      <w:r w:rsidRPr="00F767DC">
        <w:rPr>
          <w:b/>
          <w:sz w:val="28"/>
          <w:szCs w:val="28"/>
        </w:rPr>
        <w:t>.</w:t>
      </w:r>
    </w:p>
    <w:p w:rsidR="00C7499D" w:rsidRDefault="00C7499D" w:rsidP="00C7499D">
      <w:pPr>
        <w:jc w:val="center"/>
        <w:rPr>
          <w:b/>
        </w:rPr>
      </w:pPr>
    </w:p>
    <w:p w:rsidR="00C7499D" w:rsidRDefault="00C7499D" w:rsidP="00C7499D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Северная граница (1-2):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Масловка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места пересечения северной границы дополнительных приусадебных земельных участков в д. </w:t>
      </w:r>
      <w:proofErr w:type="spellStart"/>
      <w:r>
        <w:rPr>
          <w:sz w:val="28"/>
          <w:szCs w:val="28"/>
        </w:rPr>
        <w:t>Масловка</w:t>
      </w:r>
      <w:proofErr w:type="spellEnd"/>
      <w:r>
        <w:rPr>
          <w:sz w:val="28"/>
          <w:szCs w:val="28"/>
        </w:rPr>
        <w:t xml:space="preserve"> с проселочной дорогой, следующей из д. </w:t>
      </w:r>
      <w:proofErr w:type="spellStart"/>
      <w:r>
        <w:rPr>
          <w:sz w:val="28"/>
          <w:szCs w:val="28"/>
        </w:rPr>
        <w:t>Семенчино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Масловку</w:t>
      </w:r>
      <w:proofErr w:type="spellEnd"/>
      <w:r>
        <w:rPr>
          <w:sz w:val="28"/>
          <w:szCs w:val="28"/>
        </w:rPr>
        <w:t xml:space="preserve">, в восточном направлении  по </w:t>
      </w:r>
      <w:proofErr w:type="spellStart"/>
      <w:r>
        <w:rPr>
          <w:sz w:val="28"/>
          <w:szCs w:val="28"/>
        </w:rPr>
        <w:t>серерной</w:t>
      </w:r>
      <w:proofErr w:type="spellEnd"/>
      <w:r>
        <w:rPr>
          <w:sz w:val="28"/>
          <w:szCs w:val="28"/>
        </w:rPr>
        <w:t xml:space="preserve"> оконечности выше названных дополнительных земельных участков до верхней излучины Масловского оврага.</w:t>
      </w:r>
    </w:p>
    <w:p w:rsidR="00C7499D" w:rsidRPr="00F767DC" w:rsidRDefault="00C7499D" w:rsidP="00C7499D">
      <w:pPr>
        <w:jc w:val="both"/>
        <w:rPr>
          <w:i/>
          <w:sz w:val="28"/>
          <w:szCs w:val="28"/>
        </w:rPr>
      </w:pPr>
    </w:p>
    <w:p w:rsidR="00C7499D" w:rsidRDefault="00C7499D" w:rsidP="00C7499D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 xml:space="preserve">Восточная граница (2-3):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Масловка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проходит </w:t>
      </w:r>
      <w:r w:rsidR="00AE2FAC">
        <w:rPr>
          <w:sz w:val="28"/>
          <w:szCs w:val="28"/>
        </w:rPr>
        <w:t xml:space="preserve"> от</w:t>
      </w:r>
      <w:proofErr w:type="gramEnd"/>
      <w:r w:rsidR="00AE2FAC">
        <w:rPr>
          <w:sz w:val="28"/>
          <w:szCs w:val="28"/>
        </w:rPr>
        <w:t xml:space="preserve"> верхней излучины Масловского оврага в юго-западном направлении по руслу безымянного ручья до пересечения с границей Республики Татарстан.</w:t>
      </w:r>
    </w:p>
    <w:p w:rsidR="00AE2FAC" w:rsidRPr="00F767DC" w:rsidRDefault="00AE2FAC" w:rsidP="00C7499D">
      <w:pPr>
        <w:jc w:val="both"/>
        <w:rPr>
          <w:sz w:val="28"/>
          <w:szCs w:val="28"/>
        </w:rPr>
      </w:pPr>
    </w:p>
    <w:p w:rsidR="00AE2FAC" w:rsidRDefault="00C7499D" w:rsidP="00C7499D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>Южная граница (3-4):</w:t>
      </w:r>
      <w:r w:rsidR="00AE2FAC">
        <w:rPr>
          <w:sz w:val="28"/>
          <w:szCs w:val="28"/>
        </w:rPr>
        <w:t xml:space="preserve"> деревни </w:t>
      </w:r>
      <w:proofErr w:type="spellStart"/>
      <w:proofErr w:type="gramStart"/>
      <w:r w:rsidR="00AE2FAC">
        <w:rPr>
          <w:sz w:val="28"/>
          <w:szCs w:val="28"/>
        </w:rPr>
        <w:t>Масловка</w:t>
      </w:r>
      <w:proofErr w:type="spellEnd"/>
      <w:r w:rsidR="00AE2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проходит</w:t>
      </w:r>
      <w:proofErr w:type="gramEnd"/>
      <w:r w:rsidR="00AE2FAC">
        <w:rPr>
          <w:sz w:val="28"/>
          <w:szCs w:val="28"/>
        </w:rPr>
        <w:t xml:space="preserve"> по границе с Республикой Татарстан до пересечения с проселочной дорогой, соединяющей д. </w:t>
      </w:r>
      <w:proofErr w:type="spellStart"/>
      <w:r w:rsidR="00AE2FAC">
        <w:rPr>
          <w:sz w:val="28"/>
          <w:szCs w:val="28"/>
        </w:rPr>
        <w:t>Масловка</w:t>
      </w:r>
      <w:proofErr w:type="spellEnd"/>
      <w:r w:rsidR="00AE2FAC">
        <w:rPr>
          <w:sz w:val="28"/>
          <w:szCs w:val="28"/>
        </w:rPr>
        <w:t xml:space="preserve"> Козловского района Чувашской Республики с д. </w:t>
      </w:r>
      <w:proofErr w:type="spellStart"/>
      <w:r w:rsidR="00AE2FAC">
        <w:rPr>
          <w:sz w:val="28"/>
          <w:szCs w:val="28"/>
        </w:rPr>
        <w:t>Тугаево</w:t>
      </w:r>
      <w:proofErr w:type="spellEnd"/>
      <w:r w:rsidR="00AE2FAC">
        <w:rPr>
          <w:sz w:val="28"/>
          <w:szCs w:val="28"/>
        </w:rPr>
        <w:t xml:space="preserve"> </w:t>
      </w:r>
      <w:proofErr w:type="spellStart"/>
      <w:r w:rsidR="00AE2FAC">
        <w:rPr>
          <w:sz w:val="28"/>
          <w:szCs w:val="28"/>
        </w:rPr>
        <w:t>Зеленодольского</w:t>
      </w:r>
      <w:proofErr w:type="spellEnd"/>
      <w:r w:rsidR="00AE2FAC">
        <w:rPr>
          <w:sz w:val="28"/>
          <w:szCs w:val="28"/>
        </w:rPr>
        <w:t xml:space="preserve"> района Республики Татарстан.</w:t>
      </w:r>
    </w:p>
    <w:p w:rsidR="00C7499D" w:rsidRPr="00F767DC" w:rsidRDefault="00C7499D" w:rsidP="00C74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99D" w:rsidRPr="00F767DC" w:rsidRDefault="00C7499D" w:rsidP="00C7499D">
      <w:pPr>
        <w:jc w:val="both"/>
        <w:rPr>
          <w:sz w:val="28"/>
          <w:szCs w:val="28"/>
        </w:rPr>
      </w:pPr>
      <w:r w:rsidRPr="00F767DC">
        <w:rPr>
          <w:b/>
          <w:sz w:val="28"/>
          <w:szCs w:val="28"/>
        </w:rPr>
        <w:t>Западная граница (4-1):</w:t>
      </w:r>
      <w:r w:rsidR="00AE2FAC">
        <w:rPr>
          <w:sz w:val="28"/>
          <w:szCs w:val="28"/>
        </w:rPr>
        <w:t xml:space="preserve"> деревни </w:t>
      </w:r>
      <w:proofErr w:type="spellStart"/>
      <w:r w:rsidR="00AE2FAC">
        <w:rPr>
          <w:sz w:val="28"/>
          <w:szCs w:val="28"/>
        </w:rPr>
        <w:t>Масловка</w:t>
      </w:r>
      <w:proofErr w:type="spellEnd"/>
      <w:r>
        <w:rPr>
          <w:sz w:val="28"/>
          <w:szCs w:val="28"/>
        </w:rPr>
        <w:t xml:space="preserve"> проходит </w:t>
      </w:r>
      <w:r w:rsidR="00AE2FAC">
        <w:rPr>
          <w:sz w:val="28"/>
          <w:szCs w:val="28"/>
        </w:rPr>
        <w:t xml:space="preserve">от границы с Республикой Татарстан по проселочной дороге, соединяющей д. </w:t>
      </w:r>
      <w:proofErr w:type="spellStart"/>
      <w:r w:rsidR="00AE2FAC">
        <w:rPr>
          <w:sz w:val="28"/>
          <w:szCs w:val="28"/>
        </w:rPr>
        <w:t>Масловка</w:t>
      </w:r>
      <w:proofErr w:type="spellEnd"/>
      <w:r w:rsidR="00AE2FAC">
        <w:rPr>
          <w:sz w:val="28"/>
          <w:szCs w:val="28"/>
        </w:rPr>
        <w:t xml:space="preserve"> Козловского района Чувашской Республики с д. </w:t>
      </w:r>
      <w:proofErr w:type="spellStart"/>
      <w:r w:rsidR="00AE2FAC">
        <w:rPr>
          <w:sz w:val="28"/>
          <w:szCs w:val="28"/>
        </w:rPr>
        <w:t>Тугаево</w:t>
      </w:r>
      <w:proofErr w:type="spellEnd"/>
      <w:r w:rsidR="00AE2FAC">
        <w:rPr>
          <w:sz w:val="28"/>
          <w:szCs w:val="28"/>
        </w:rPr>
        <w:t xml:space="preserve"> </w:t>
      </w:r>
      <w:proofErr w:type="spellStart"/>
      <w:r w:rsidR="00AE2FAC">
        <w:rPr>
          <w:sz w:val="28"/>
          <w:szCs w:val="28"/>
        </w:rPr>
        <w:t>Зеленодольского</w:t>
      </w:r>
      <w:proofErr w:type="spellEnd"/>
      <w:r w:rsidR="00AE2FAC">
        <w:rPr>
          <w:sz w:val="28"/>
          <w:szCs w:val="28"/>
        </w:rPr>
        <w:t xml:space="preserve"> района Республики Татарстан в северо-восточном направлении до места пересечения северной границы дополнительных приусадебных земельных участков д. </w:t>
      </w:r>
      <w:proofErr w:type="spellStart"/>
      <w:r w:rsidR="00AE2FAC">
        <w:rPr>
          <w:sz w:val="28"/>
          <w:szCs w:val="28"/>
        </w:rPr>
        <w:t>Масловка</w:t>
      </w:r>
      <w:proofErr w:type="spellEnd"/>
      <w:r w:rsidR="00AE2FAC">
        <w:rPr>
          <w:sz w:val="28"/>
          <w:szCs w:val="28"/>
        </w:rPr>
        <w:t xml:space="preserve"> с проселочной дорогой, следующей из д. </w:t>
      </w:r>
      <w:proofErr w:type="spellStart"/>
      <w:r w:rsidR="00AE2FAC">
        <w:rPr>
          <w:sz w:val="28"/>
          <w:szCs w:val="28"/>
        </w:rPr>
        <w:t>Семенчино</w:t>
      </w:r>
      <w:proofErr w:type="spellEnd"/>
      <w:r w:rsidR="00AE2FAC">
        <w:rPr>
          <w:sz w:val="28"/>
          <w:szCs w:val="28"/>
        </w:rPr>
        <w:t>.</w:t>
      </w:r>
      <w:r w:rsidR="000B33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7499D" w:rsidRPr="00A959DB" w:rsidRDefault="00C7499D" w:rsidP="00C7499D">
      <w:pPr>
        <w:ind w:firstLine="708"/>
        <w:rPr>
          <w:sz w:val="28"/>
          <w:szCs w:val="28"/>
        </w:rPr>
      </w:pPr>
    </w:p>
    <w:p w:rsidR="00C7499D" w:rsidRPr="00C7499D" w:rsidRDefault="00C7499D" w:rsidP="00C7499D">
      <w:pPr>
        <w:ind w:firstLine="708"/>
        <w:rPr>
          <w:sz w:val="28"/>
          <w:szCs w:val="28"/>
        </w:rPr>
      </w:pPr>
    </w:p>
    <w:sectPr w:rsidR="00C7499D" w:rsidRPr="00C7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90"/>
    <w:rsid w:val="00027166"/>
    <w:rsid w:val="000B333A"/>
    <w:rsid w:val="001668E3"/>
    <w:rsid w:val="00263D3D"/>
    <w:rsid w:val="00521990"/>
    <w:rsid w:val="006E756B"/>
    <w:rsid w:val="00845B3C"/>
    <w:rsid w:val="00983D5D"/>
    <w:rsid w:val="00A959DB"/>
    <w:rsid w:val="00AE2FAC"/>
    <w:rsid w:val="00C7499D"/>
    <w:rsid w:val="00CE6599"/>
    <w:rsid w:val="00DC3676"/>
    <w:rsid w:val="00E6263E"/>
    <w:rsid w:val="00F176A8"/>
    <w:rsid w:val="00F3697D"/>
    <w:rsid w:val="00F767DC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A48D"/>
  <w15:chartTrackingRefBased/>
  <w15:docId w15:val="{70FB39D7-CABF-45F9-B246-9FC893C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2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A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D2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FD2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D2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D2AF2"/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FD2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D2AF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D2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rsid w:val="00FD2AF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6</cp:revision>
  <dcterms:created xsi:type="dcterms:W3CDTF">2021-07-13T12:34:00Z</dcterms:created>
  <dcterms:modified xsi:type="dcterms:W3CDTF">2021-07-14T11:02:00Z</dcterms:modified>
</cp:coreProperties>
</file>