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D8" w:rsidRPr="005216D8" w:rsidRDefault="005216D8" w:rsidP="005216D8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5216D8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О проведении I Всероссийского конкурса юных гармонистов «Тальяночка»</w:t>
      </w:r>
    </w:p>
    <w:p w:rsidR="005216D8" w:rsidRPr="005216D8" w:rsidRDefault="005216D8" w:rsidP="005216D8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CEB186"/>
          <w:sz w:val="15"/>
          <w:szCs w:val="15"/>
          <w:lang w:eastAsia="ru-RU"/>
        </w:rPr>
      </w:pPr>
      <w:r w:rsidRPr="005216D8">
        <w:rPr>
          <w:rFonts w:eastAsia="Times New Roman" w:cs="Times New Roman"/>
          <w:b/>
          <w:bCs/>
          <w:color w:val="CEB186"/>
          <w:sz w:val="15"/>
          <w:szCs w:val="15"/>
          <w:lang w:eastAsia="ru-RU"/>
        </w:rPr>
        <w:t>15.04.2021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b/>
          <w:bCs/>
          <w:color w:val="000000"/>
          <w:sz w:val="21"/>
          <w:szCs w:val="21"/>
          <w:lang w:eastAsia="ru-RU"/>
        </w:rPr>
        <w:t>ПОЛОЖЕНИЕ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b/>
          <w:bCs/>
          <w:color w:val="000000"/>
          <w:sz w:val="21"/>
          <w:szCs w:val="21"/>
          <w:lang w:eastAsia="ru-RU"/>
        </w:rPr>
        <w:t>о I Всероссийском конкурсе юных гармонистов «Тальяночка»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b/>
          <w:bCs/>
          <w:color w:val="000000"/>
          <w:sz w:val="21"/>
          <w:szCs w:val="21"/>
          <w:lang w:eastAsia="ru-RU"/>
        </w:rPr>
        <w:t>Учредители и организаторы: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Министерство культуры Российской Федерации;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Государственный Российский Дом народного творчества имени В.Д. Поленова;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Министерство культуры и туризма Рязанской области;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Рязанский областной научно-методический центр народного творчества.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b/>
          <w:bCs/>
          <w:color w:val="000000"/>
          <w:sz w:val="21"/>
          <w:szCs w:val="21"/>
          <w:lang w:eastAsia="ru-RU"/>
        </w:rPr>
        <w:t>Цели и задачи и задачи: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создание единого культурного и информационного пространства в сфере исполнительства на национальных музыкальных инструментах;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содействие дальнейшему изучению, сохранению и приумножению традиций исполнительства на национальных гармониках;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   выявление и поддержка талантливых исполнителей;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  обогащение репертуара исполнителей-гармонистов;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обмен педагогическим опытом, воспитание чувства патриотизма, любви к родному краю, уважительного отношения к Родине и культурным традициям, поиск и развитие новых форм, направлений и инициатив в современном народном искусстве;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привлечение внимания государственных организаций и учреждений культуры, искусств и образования, СМИ и широкой общественности к проблемам сохранения и развития национальных музыкальных инструментов в России.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b/>
          <w:bCs/>
          <w:color w:val="000000"/>
          <w:sz w:val="21"/>
          <w:szCs w:val="21"/>
          <w:lang w:eastAsia="ru-RU"/>
        </w:rPr>
        <w:t>Участники фестиваля-конкурса: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В конкурсе принимают участие солисты-гармонисты и ансамбли малых форм (дуэты, трио) сельских, муниципальных, областных, краевых и республиканских учреждений культуры, образования и других ведомств, в составе которых должны быть представлены только национальные гармоники.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b/>
          <w:bCs/>
          <w:color w:val="000000"/>
          <w:sz w:val="21"/>
          <w:szCs w:val="21"/>
          <w:lang w:eastAsia="ru-RU"/>
        </w:rPr>
        <w:t>Порядок и условия проведения: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Конкурс проводится в течение 2021 года в два этапа: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u w:val="single"/>
          <w:lang w:eastAsia="ru-RU"/>
        </w:rPr>
        <w:t>I-й этап</w:t>
      </w: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 – отборочный, заочный, по представленным материалам.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Для участия в I этапе конкурса необходимо </w:t>
      </w:r>
      <w:r w:rsidRPr="005216D8">
        <w:rPr>
          <w:rFonts w:ascii="Verdana" w:eastAsia="Times New Roman" w:hAnsi="Verdana" w:cs="Open Sans"/>
          <w:color w:val="000000"/>
          <w:sz w:val="21"/>
          <w:szCs w:val="21"/>
          <w:u w:val="single"/>
          <w:lang w:eastAsia="ru-RU"/>
        </w:rPr>
        <w:t>до 10 октября 2021 г.</w:t>
      </w: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 направить на e-</w:t>
      </w:r>
      <w:proofErr w:type="spellStart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mail</w:t>
      </w:r>
      <w:proofErr w:type="spellEnd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: </w:t>
      </w:r>
      <w:hyperlink r:id="rId4" w:history="1">
        <w:r w:rsidRPr="005216D8">
          <w:rPr>
            <w:rFonts w:ascii="Verdana" w:eastAsia="Times New Roman" w:hAnsi="Verdana" w:cs="Open Sans"/>
            <w:color w:val="337AB7"/>
            <w:sz w:val="21"/>
            <w:szCs w:val="21"/>
            <w:lang w:eastAsia="ru-RU"/>
          </w:rPr>
          <w:t>music-rusfolk@mail.ru</w:t>
        </w:r>
      </w:hyperlink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заявку-анкету (Приложение №1, данные, указанные в анкете-заявке, будут использованы для организации Конкурса и в соответствии с Федеральным Законом от 27.07.2006 г. № 152-ФЗ «О персональных данных»);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lastRenderedPageBreak/>
        <w:t>- копии паспортов (для участников от 14 лет) или свидетельства о рождении (для участников до 14 лет);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творческую характеристику исполнителя (коллектива);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 xml:space="preserve">- 2-3 фотографии в электронном виде (разрешение – не менее 300 </w:t>
      </w:r>
      <w:proofErr w:type="spellStart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dip</w:t>
      </w:r>
      <w:proofErr w:type="spellEnd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 xml:space="preserve">; формат </w:t>
      </w:r>
      <w:proofErr w:type="spellStart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jpg</w:t>
      </w:r>
      <w:proofErr w:type="spellEnd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tiff</w:t>
      </w:r>
      <w:proofErr w:type="spellEnd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);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 xml:space="preserve">- видеозапись выступления продолжительностью не менее 10 минут в электронном виде (запись должна быть сделана не ранее второй половины 2020 г., пропорция – 16:9, разрешение – 280×720, 1920×1080; титульный лист с титрами и указанием солиста/ансамбля, названий произведений, авторов, ФИО педагога/руководителя; ссылка на видеозаписи в </w:t>
      </w:r>
      <w:proofErr w:type="spellStart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youtube</w:t>
      </w:r>
      <w:proofErr w:type="spellEnd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 xml:space="preserve"> или на интернет-хранилище Яндекс. Диск, «облако»).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По результатам рассмотрения заявок Оргкомитет определяет состав участников конкурса и направляет официальное приглашение на заключительный этап. В приглашении будет указана информация о финансовых условиях пребывания.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Информационно-рекламные материалы, представленные в Оргкомитет, не рецензируются и не возвращаются.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u w:val="single"/>
          <w:lang w:eastAsia="ru-RU"/>
        </w:rPr>
        <w:t>II-й этап</w:t>
      </w: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 – заключительный, проводится 05-06 ноября 2021 года в г. Рязани в форме прослушиваний по двум номинациям: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Сольное исполнительство;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Ансамблевое исполнительство (дуэты, трио).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По обеим номинациям конкурс проводится в один тур в трех возрастных категориях: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Первая категория – до 10 лет включительно;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Вторая категория – 11-13 лет включительно;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Третья категория – 14-15 лет включительно.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Возраст солистов определяется на первый день проведения конкурса. Возрастная категория в ансамблях определяется средним возрастом исполнителей. Участие в ансамбле педагога/концертмейстера не допускается.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В программе конкурса: церемония открытия, конкурсные прослушивания, мастер-классы членов жюри, выездные концерты, церемония награждения и заключительный Гала-концерт.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В конкурсную программу должны быть включены 2 разнохарактерных произведения, одно из которых – обработка/аранжировка народной темы. Возможно включение в репертуар произведений местных авторов.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Продолжительность звучания конкурсной программы солистов и ансамблей – до 10 минут. Превышение установленного времени выступления влечет за собой потерю баллов при оценке. Просмотры проводятся публично.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Критерии оценки выступления: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чистота интонации;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соответствие темпу и ритму исполняемых произведений;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lastRenderedPageBreak/>
        <w:t>- исполнительская культура солиста/ансамбля;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художественная выразительность, артистизм, сценический костюм;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соответствие репертуара возрастным особенностям участников.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По прибытии на конкурс солисты/ансамбли предоставляют в Оргкомитет ксерокопии нот исполняемых произведений в одном экземпляре.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В состав жюри конкурса входят ведущие музыканты, имеющие почетные звания, представители профессорско-преподавательского состава профильных профессиональных образовательных учреждений и других организаций Российской Федерации.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По решению жюри в каждой номинации и в каждой возрастной категории присваиваются звания лауреата I, II, III степени, дипломанта и участника фестиваля с вручением соответствующих дипломов</w:t>
      </w:r>
      <w:r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,</w:t>
      </w:r>
      <w:bookmarkStart w:id="0" w:name="_GoBack"/>
      <w:bookmarkEnd w:id="0"/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 xml:space="preserve"> и памятных призов. Солисту и ансамблю, набравшему максимальное количество баллов, присуждается Гран-при конкурса. Педагоги, подготовившие победителей конкурса, а также самобытные композиторы/аранжировщики, награждаются специальными дипломами. Жюри оставляет за собой право присуждать не все награды, делить награды между несколькими солистами и ансамблями. Решение жюри оформляется протоколом и пересмотру не подлежит. Государственные, общественные, творческие и другие заинтересованные организации вправе учреждать собственные призы.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Особые условия: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организаторы конкурса оставляют за собой неограниченное и исключительное право на радиотрансляцию и фотосъёмку конкурса, использование аудио- и видеозаписи, а также представление конкурсных выступлений на интернет-страницах и в иных информационных сетях без выплаты гонорара конкурсантам;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- не исключается необходимость перевода конкурса в видеорежим, о чём участникам будет сообщено дополнительно.</w:t>
      </w:r>
    </w:p>
    <w:p w:rsidR="005216D8" w:rsidRPr="005216D8" w:rsidRDefault="005216D8" w:rsidP="005216D8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216D8">
        <w:rPr>
          <w:rFonts w:ascii="Verdana" w:eastAsia="Times New Roman" w:hAnsi="Verdana" w:cs="Open Sans"/>
          <w:color w:val="000000"/>
          <w:sz w:val="21"/>
          <w:szCs w:val="21"/>
          <w:u w:val="single"/>
          <w:lang w:eastAsia="ru-RU"/>
        </w:rPr>
        <w:t>Адрес Оргкомитета:</w:t>
      </w:r>
      <w:r w:rsidRPr="005216D8">
        <w:rPr>
          <w:rFonts w:ascii="Verdana" w:eastAsia="Times New Roman" w:hAnsi="Verdana" w:cs="Open Sans"/>
          <w:color w:val="000000"/>
          <w:sz w:val="21"/>
          <w:szCs w:val="21"/>
          <w:lang w:eastAsia="ru-RU"/>
        </w:rPr>
        <w:t> 101000, Москва, Центр, Сверчков пер., д. 8, строение 3, Государственный Российский Дом народного творчества имени В.Д. Поленова, отдел музыкального искусства. Тел/факс: (495) 621-79-67 – Цеп Анатолий Иванович, Сизых Денис Юрьевич.</w:t>
      </w:r>
    </w:p>
    <w:p w:rsidR="00A73684" w:rsidRDefault="005216D8"/>
    <w:sectPr w:rsidR="00A7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D8"/>
    <w:rsid w:val="000807E7"/>
    <w:rsid w:val="003571E3"/>
    <w:rsid w:val="005216D8"/>
    <w:rsid w:val="00A4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A54B3-0BC0-42B2-AA51-63947EE8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6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216D8"/>
    <w:rPr>
      <w:b/>
      <w:bCs/>
    </w:rPr>
  </w:style>
  <w:style w:type="character" w:styleId="a5">
    <w:name w:val="Hyperlink"/>
    <w:basedOn w:val="a0"/>
    <w:uiPriority w:val="99"/>
    <w:semiHidden/>
    <w:unhideWhenUsed/>
    <w:rsid w:val="00521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394">
          <w:marLeft w:val="0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c-rusfo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2021-04-19T10:50:00Z</dcterms:created>
  <dcterms:modified xsi:type="dcterms:W3CDTF">2021-04-19T10:52:00Z</dcterms:modified>
</cp:coreProperties>
</file>