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F6" w:rsidRPr="008C604A" w:rsidRDefault="00E046F6" w:rsidP="00E046F6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/>
          <w:kern w:val="36"/>
          <w:sz w:val="26"/>
          <w:szCs w:val="26"/>
          <w:lang w:eastAsia="ru-RU"/>
        </w:rPr>
      </w:pPr>
      <w:r w:rsidRPr="008C604A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Административные меры по обеспечению сохранности </w:t>
      </w:r>
    </w:p>
    <w:p w:rsidR="00E046F6" w:rsidRPr="008C604A" w:rsidRDefault="00E046F6" w:rsidP="00E046F6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/>
          <w:kern w:val="36"/>
          <w:sz w:val="26"/>
          <w:szCs w:val="26"/>
          <w:lang w:eastAsia="ru-RU"/>
        </w:rPr>
      </w:pPr>
      <w:r w:rsidRPr="008C604A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>ОБЪ</w:t>
      </w:r>
      <w:r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>ЕКТОВ КУЛЬТУРНОГО НАСЛЕДИЯ</w:t>
      </w:r>
    </w:p>
    <w:p w:rsidR="00E046F6" w:rsidRPr="008C604A" w:rsidRDefault="00E046F6" w:rsidP="00E046F6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46F6" w:rsidRPr="008C604A" w:rsidRDefault="00E046F6" w:rsidP="00E046F6">
      <w:pPr>
        <w:widowControl w:val="0"/>
        <w:adjustRightInd w:val="0"/>
        <w:spacing w:after="0"/>
        <w:ind w:firstLine="708"/>
        <w:jc w:val="both"/>
        <w:textAlignment w:val="baseline"/>
        <w:rPr>
          <w:rFonts w:ascii="Times New Roman" w:hAnsi="Times New Roman"/>
          <w:sz w:val="26"/>
          <w:szCs w:val="26"/>
          <w:shd w:val="clear" w:color="auto" w:fill="FFFFFF"/>
        </w:rPr>
      </w:pPr>
      <w:r w:rsidRPr="008C604A">
        <w:rPr>
          <w:rFonts w:ascii="Times New Roman" w:eastAsia="Times New Roman" w:hAnsi="Times New Roman"/>
          <w:sz w:val="26"/>
          <w:szCs w:val="26"/>
          <w:lang w:eastAsia="ru-RU"/>
        </w:rPr>
        <w:t xml:space="preserve">В действующее законодательство </w:t>
      </w:r>
      <w:r w:rsidRPr="008C604A">
        <w:rPr>
          <w:rFonts w:ascii="Times New Roman" w:hAnsi="Times New Roman"/>
          <w:b/>
          <w:sz w:val="26"/>
          <w:szCs w:val="26"/>
        </w:rPr>
        <w:t>в области охраны объектов культурного наследия</w:t>
      </w:r>
      <w:r>
        <w:rPr>
          <w:rFonts w:ascii="Times New Roman" w:hAnsi="Times New Roman"/>
          <w:b/>
          <w:sz w:val="26"/>
          <w:szCs w:val="26"/>
        </w:rPr>
        <w:t xml:space="preserve"> (далее – ОКН)</w:t>
      </w:r>
      <w:r w:rsidR="009B4E86">
        <w:rPr>
          <w:rFonts w:ascii="Times New Roman" w:hAnsi="Times New Roman"/>
          <w:b/>
          <w:sz w:val="26"/>
          <w:szCs w:val="26"/>
        </w:rPr>
        <w:t xml:space="preserve"> </w:t>
      </w:r>
      <w:r w:rsidRPr="008C604A">
        <w:rPr>
          <w:rFonts w:ascii="Times New Roman" w:eastAsia="Times New Roman" w:hAnsi="Times New Roman"/>
          <w:sz w:val="26"/>
          <w:szCs w:val="26"/>
          <w:lang w:eastAsia="ru-RU"/>
        </w:rPr>
        <w:t xml:space="preserve">с каждым годом вводятся ключевые новации, </w:t>
      </w:r>
      <w:r w:rsidRPr="008C604A">
        <w:rPr>
          <w:rFonts w:ascii="Times New Roman" w:hAnsi="Times New Roman"/>
          <w:sz w:val="26"/>
          <w:szCs w:val="26"/>
          <w:shd w:val="clear" w:color="auto" w:fill="FFFFFF"/>
        </w:rPr>
        <w:t>позволяющие поставить работу по предупреждению и пресечению правонарушений в указанной сфере на качественно новый уровень. При этом именно </w:t>
      </w:r>
      <w:r w:rsidRPr="008C604A">
        <w:rPr>
          <w:rStyle w:val="a6"/>
          <w:rFonts w:ascii="Times New Roman" w:hAnsi="Times New Roman"/>
          <w:sz w:val="26"/>
          <w:szCs w:val="26"/>
          <w:shd w:val="clear" w:color="auto" w:fill="FFFFFF"/>
        </w:rPr>
        <w:t xml:space="preserve">за нарушения законодательства об охране объектов культурного наследия предусматриваются самые крупные в рамках Кодекса Российской Федерации об административных правонарушениях </w:t>
      </w:r>
      <w:r>
        <w:rPr>
          <w:rStyle w:val="a6"/>
          <w:rFonts w:ascii="Times New Roman" w:hAnsi="Times New Roman"/>
          <w:sz w:val="26"/>
          <w:szCs w:val="26"/>
          <w:shd w:val="clear" w:color="auto" w:fill="FFFFFF"/>
        </w:rPr>
        <w:t xml:space="preserve">(далее – КоАП РФ) </w:t>
      </w:r>
      <w:r w:rsidRPr="008C604A">
        <w:rPr>
          <w:rStyle w:val="a6"/>
          <w:rFonts w:ascii="Times New Roman" w:hAnsi="Times New Roman"/>
          <w:sz w:val="26"/>
          <w:szCs w:val="26"/>
          <w:shd w:val="clear" w:color="auto" w:fill="FFFFFF"/>
        </w:rPr>
        <w:t>штрафы</w:t>
      </w:r>
      <w:r w:rsidRPr="008C604A">
        <w:rPr>
          <w:rFonts w:ascii="Times New Roman" w:hAnsi="Times New Roman"/>
          <w:sz w:val="26"/>
          <w:szCs w:val="26"/>
          <w:shd w:val="clear" w:color="auto" w:fill="FFFFFF"/>
        </w:rPr>
        <w:t> (до 60 млн. руб.).</w:t>
      </w:r>
    </w:p>
    <w:p w:rsidR="00E046F6" w:rsidRPr="008C604A" w:rsidRDefault="00E046F6" w:rsidP="00E046F6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8"/>
          <w:i w:val="0"/>
          <w:sz w:val="26"/>
          <w:szCs w:val="26"/>
        </w:rPr>
      </w:pPr>
      <w:r w:rsidRPr="008C604A">
        <w:rPr>
          <w:rStyle w:val="a8"/>
          <w:sz w:val="26"/>
          <w:szCs w:val="26"/>
        </w:rPr>
        <w:t>Стоит отметить, что самым распространенным нарушением является проведение работ на ОКН без соответствующего разрешения и задания на проведение работ по сохранению ОКН, выданного Минкультуры Чувашии.</w:t>
      </w:r>
    </w:p>
    <w:p w:rsidR="00E046F6" w:rsidRPr="008C604A" w:rsidRDefault="00E046F6" w:rsidP="00E046F6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8"/>
          <w:i w:val="0"/>
          <w:sz w:val="26"/>
          <w:szCs w:val="26"/>
        </w:rPr>
      </w:pPr>
      <w:r w:rsidRPr="008C604A">
        <w:rPr>
          <w:rStyle w:val="a8"/>
          <w:sz w:val="26"/>
          <w:szCs w:val="26"/>
        </w:rPr>
        <w:t>Например, постановлением судьи Ленинского районного суда г. Чебоксары Чувашской Республики по делу об администр</w:t>
      </w:r>
      <w:r>
        <w:rPr>
          <w:rStyle w:val="a8"/>
          <w:sz w:val="26"/>
          <w:szCs w:val="26"/>
        </w:rPr>
        <w:t xml:space="preserve">ативном правонарушении от 30 ноября </w:t>
      </w:r>
      <w:r w:rsidRPr="008C604A">
        <w:rPr>
          <w:rStyle w:val="a8"/>
          <w:sz w:val="26"/>
          <w:szCs w:val="26"/>
        </w:rPr>
        <w:t>2020 г. руководитель организации был признан виновным в совершении административного правонарушения, предусмотренного ч. 1 ст. 7.13 КоАП РФ, и ему назначено наказание в виде</w:t>
      </w:r>
      <w:r>
        <w:rPr>
          <w:rStyle w:val="a8"/>
          <w:sz w:val="26"/>
          <w:szCs w:val="26"/>
        </w:rPr>
        <w:t xml:space="preserve"> минимального</w:t>
      </w:r>
      <w:r w:rsidRPr="008C604A">
        <w:rPr>
          <w:rStyle w:val="a8"/>
          <w:sz w:val="26"/>
          <w:szCs w:val="26"/>
        </w:rPr>
        <w:t xml:space="preserve"> штрафа в размере 20 000 рублей. </w:t>
      </w:r>
    </w:p>
    <w:p w:rsidR="00E046F6" w:rsidRPr="008C604A" w:rsidRDefault="00E046F6" w:rsidP="00E046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Style w:val="a8"/>
          <w:rFonts w:ascii="Times New Roman" w:hAnsi="Times New Roman"/>
          <w:sz w:val="26"/>
          <w:szCs w:val="26"/>
        </w:rPr>
        <w:t xml:space="preserve">Также одним из распространенных нарушений является </w:t>
      </w:r>
      <w:r w:rsidRPr="008C604A">
        <w:rPr>
          <w:rStyle w:val="a8"/>
          <w:rFonts w:ascii="Times New Roman" w:hAnsi="Times New Roman"/>
          <w:sz w:val="26"/>
          <w:szCs w:val="26"/>
        </w:rPr>
        <w:t>не</w:t>
      </w:r>
      <w:r w:rsidRPr="008C604A">
        <w:rPr>
          <w:rFonts w:ascii="Times New Roman" w:hAnsi="Times New Roman"/>
          <w:sz w:val="26"/>
          <w:szCs w:val="26"/>
        </w:rPr>
        <w:t xml:space="preserve">осуществление правообладателем расходов на содержание </w:t>
      </w:r>
      <w:r>
        <w:rPr>
          <w:rFonts w:ascii="Times New Roman" w:hAnsi="Times New Roman"/>
          <w:sz w:val="26"/>
          <w:szCs w:val="26"/>
        </w:rPr>
        <w:t>ОКН</w:t>
      </w:r>
      <w:r w:rsidRPr="008C604A">
        <w:rPr>
          <w:rFonts w:ascii="Times New Roman" w:hAnsi="Times New Roman"/>
          <w:sz w:val="26"/>
          <w:szCs w:val="26"/>
        </w:rPr>
        <w:t xml:space="preserve"> и поддержание его в надлежащем техническом, санитарном и противопожарном состоянии.</w:t>
      </w:r>
    </w:p>
    <w:p w:rsidR="00E046F6" w:rsidRPr="008C604A" w:rsidRDefault="00E046F6" w:rsidP="00E046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C604A">
        <w:rPr>
          <w:rFonts w:ascii="Times New Roman" w:hAnsi="Times New Roman"/>
          <w:sz w:val="26"/>
          <w:szCs w:val="26"/>
        </w:rPr>
        <w:t xml:space="preserve">Так, постановлением судьи Шумерлинского районного суда Чувашской Республики </w:t>
      </w:r>
      <w:r w:rsidRPr="008C604A">
        <w:rPr>
          <w:rStyle w:val="a8"/>
          <w:rFonts w:ascii="Times New Roman" w:hAnsi="Times New Roman"/>
          <w:sz w:val="26"/>
          <w:szCs w:val="26"/>
        </w:rPr>
        <w:t>по делу об администр</w:t>
      </w:r>
      <w:r>
        <w:rPr>
          <w:rStyle w:val="a8"/>
          <w:rFonts w:ascii="Times New Roman" w:hAnsi="Times New Roman"/>
          <w:sz w:val="26"/>
          <w:szCs w:val="26"/>
        </w:rPr>
        <w:t xml:space="preserve">ативном правонарушении от 29 марта </w:t>
      </w:r>
      <w:r w:rsidRPr="008C604A">
        <w:rPr>
          <w:rStyle w:val="a8"/>
          <w:rFonts w:ascii="Times New Roman" w:hAnsi="Times New Roman"/>
          <w:sz w:val="26"/>
          <w:szCs w:val="26"/>
        </w:rPr>
        <w:t xml:space="preserve">2021 г. </w:t>
      </w:r>
      <w:r w:rsidRPr="008C604A">
        <w:rPr>
          <w:rFonts w:ascii="Times New Roman" w:hAnsi="Times New Roman"/>
          <w:sz w:val="26"/>
          <w:szCs w:val="26"/>
        </w:rPr>
        <w:t xml:space="preserve">правообладатель </w:t>
      </w:r>
      <w:r>
        <w:rPr>
          <w:rFonts w:ascii="Times New Roman" w:hAnsi="Times New Roman"/>
          <w:sz w:val="26"/>
          <w:szCs w:val="26"/>
        </w:rPr>
        <w:t>ОКН</w:t>
      </w:r>
      <w:r w:rsidRPr="008C604A">
        <w:rPr>
          <w:rStyle w:val="a8"/>
          <w:rFonts w:ascii="Times New Roman" w:hAnsi="Times New Roman"/>
          <w:sz w:val="26"/>
          <w:szCs w:val="26"/>
        </w:rPr>
        <w:t>был признан виновным в совершении административного правонарушения, предусмотренного ч. 1 ст. 7.13 КоАП РФ, и ему назначено наказание в виде штрафа в размере 15 000 рублей.</w:t>
      </w:r>
    </w:p>
    <w:p w:rsidR="00E046F6" w:rsidRPr="008C604A" w:rsidRDefault="00E046F6" w:rsidP="00E046F6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8"/>
          <w:i w:val="0"/>
          <w:sz w:val="26"/>
          <w:szCs w:val="26"/>
        </w:rPr>
      </w:pPr>
      <w:r w:rsidRPr="008C604A">
        <w:rPr>
          <w:rStyle w:val="a8"/>
          <w:sz w:val="26"/>
          <w:szCs w:val="26"/>
        </w:rPr>
        <w:t> Кроме того, на практике часто встречаются нарушения в виде отсутствия информационных надписей и обозначений</w:t>
      </w:r>
      <w:r>
        <w:rPr>
          <w:rStyle w:val="a8"/>
          <w:sz w:val="26"/>
          <w:szCs w:val="26"/>
        </w:rPr>
        <w:t xml:space="preserve"> на ОКН</w:t>
      </w:r>
      <w:r w:rsidRPr="008C604A">
        <w:rPr>
          <w:rStyle w:val="a8"/>
          <w:sz w:val="26"/>
          <w:szCs w:val="26"/>
        </w:rPr>
        <w:t xml:space="preserve">. </w:t>
      </w:r>
    </w:p>
    <w:p w:rsidR="00E046F6" w:rsidRPr="008C604A" w:rsidRDefault="00E046F6" w:rsidP="00E046F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8C604A">
        <w:rPr>
          <w:rFonts w:ascii="Times New Roman" w:eastAsia="Times New Roman" w:hAnsi="Times New Roman"/>
          <w:sz w:val="26"/>
          <w:szCs w:val="26"/>
          <w:lang w:eastAsia="ru-RU"/>
        </w:rPr>
        <w:t>Также не стоит забывать, что законодатель не ограничился санкциями Кодекса об административных правонарушениях Российской Федерации. Статьей 243 Уголовного кодекса Российской Федерации определена уголовная ответственность за у</w:t>
      </w:r>
      <w:r w:rsidRPr="008C604A">
        <w:rPr>
          <w:rFonts w:ascii="Times New Roman" w:hAnsi="Times New Roman"/>
          <w:bCs/>
          <w:sz w:val="26"/>
          <w:szCs w:val="26"/>
        </w:rPr>
        <w:t xml:space="preserve">ничтожение или повреждение </w:t>
      </w:r>
      <w:r>
        <w:rPr>
          <w:rFonts w:ascii="Times New Roman" w:hAnsi="Times New Roman"/>
          <w:bCs/>
          <w:sz w:val="26"/>
          <w:szCs w:val="26"/>
        </w:rPr>
        <w:t>ОКН</w:t>
      </w:r>
      <w:r w:rsidRPr="008C604A">
        <w:rPr>
          <w:rFonts w:ascii="Times New Roman" w:hAnsi="Times New Roman"/>
          <w:bCs/>
          <w:sz w:val="26"/>
          <w:szCs w:val="26"/>
        </w:rPr>
        <w:t>.</w:t>
      </w:r>
    </w:p>
    <w:p w:rsidR="00E046F6" w:rsidRPr="008C604A" w:rsidRDefault="00E046F6" w:rsidP="00E046F6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8C604A">
        <w:rPr>
          <w:color w:val="000000"/>
          <w:sz w:val="26"/>
          <w:szCs w:val="26"/>
        </w:rPr>
        <w:t xml:space="preserve">Сообщаем, что в Минкультуры Чувашии работает </w:t>
      </w:r>
      <w:r w:rsidRPr="008C604A">
        <w:rPr>
          <w:b/>
          <w:color w:val="000000"/>
          <w:sz w:val="26"/>
          <w:szCs w:val="26"/>
        </w:rPr>
        <w:t>телефон «горячей линии»</w:t>
      </w:r>
      <w:r w:rsidRPr="008C604A">
        <w:rPr>
          <w:color w:val="000000"/>
          <w:sz w:val="26"/>
          <w:szCs w:val="26"/>
        </w:rPr>
        <w:t xml:space="preserve"> по вопросам соблюдения законодательства </w:t>
      </w:r>
      <w:r w:rsidRPr="008C604A">
        <w:rPr>
          <w:sz w:val="26"/>
          <w:szCs w:val="26"/>
        </w:rPr>
        <w:t xml:space="preserve">в области охраны </w:t>
      </w:r>
      <w:r>
        <w:rPr>
          <w:sz w:val="26"/>
          <w:szCs w:val="26"/>
        </w:rPr>
        <w:t>ОКН</w:t>
      </w:r>
      <w:r w:rsidRPr="008C604A">
        <w:rPr>
          <w:color w:val="000000"/>
          <w:sz w:val="26"/>
          <w:szCs w:val="26"/>
        </w:rPr>
        <w:t>. Граждане могут дистанционно проконсультироваться по интересующим их вопросам  в вышеуказанной области.</w:t>
      </w:r>
    </w:p>
    <w:p w:rsidR="00E046F6" w:rsidRPr="001F2242" w:rsidRDefault="00E046F6" w:rsidP="00E046F6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8C604A">
        <w:rPr>
          <w:color w:val="000000"/>
          <w:sz w:val="26"/>
          <w:szCs w:val="26"/>
        </w:rPr>
        <w:t>Прием звонков граждан осуществляется в рабочие дни с 8 до 17 часов по московскому времени (с перерывом на обед с 12 до 13 часов), по телефону 8(8352) 64-22-32.</w:t>
      </w:r>
    </w:p>
    <w:p w:rsidR="00784617" w:rsidRDefault="00784617">
      <w:bookmarkStart w:id="0" w:name="_GoBack"/>
      <w:bookmarkEnd w:id="0"/>
    </w:p>
    <w:sectPr w:rsidR="00784617" w:rsidSect="00B55B2E">
      <w:headerReference w:type="even" r:id="rId6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F41" w:rsidRDefault="00810F41" w:rsidP="00504889">
      <w:pPr>
        <w:spacing w:after="0" w:line="240" w:lineRule="auto"/>
      </w:pPr>
      <w:r>
        <w:separator/>
      </w:r>
    </w:p>
  </w:endnote>
  <w:endnote w:type="continuationSeparator" w:id="1">
    <w:p w:rsidR="00810F41" w:rsidRDefault="00810F41" w:rsidP="0050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F41" w:rsidRDefault="00810F41" w:rsidP="00504889">
      <w:pPr>
        <w:spacing w:after="0" w:line="240" w:lineRule="auto"/>
      </w:pPr>
      <w:r>
        <w:separator/>
      </w:r>
    </w:p>
  </w:footnote>
  <w:footnote w:type="continuationSeparator" w:id="1">
    <w:p w:rsidR="00810F41" w:rsidRDefault="00810F41" w:rsidP="0050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DA" w:rsidRDefault="00504889" w:rsidP="00102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4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2CDA" w:rsidRDefault="00810F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25C"/>
    <w:rsid w:val="0014625C"/>
    <w:rsid w:val="00504889"/>
    <w:rsid w:val="00784617"/>
    <w:rsid w:val="00810F41"/>
    <w:rsid w:val="009B4E86"/>
    <w:rsid w:val="00E04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6F6"/>
    <w:rPr>
      <w:rFonts w:ascii="TimesET" w:hAnsi="TimesE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6F6"/>
    <w:rPr>
      <w:rFonts w:ascii="TimesET" w:hAnsi="TimesET" w:cs="Times New Roman"/>
      <w:sz w:val="24"/>
      <w:szCs w:val="24"/>
    </w:rPr>
  </w:style>
  <w:style w:type="character" w:styleId="a5">
    <w:name w:val="page number"/>
    <w:basedOn w:val="a0"/>
    <w:rsid w:val="00E046F6"/>
  </w:style>
  <w:style w:type="character" w:styleId="a6">
    <w:name w:val="Strong"/>
    <w:basedOn w:val="a0"/>
    <w:uiPriority w:val="22"/>
    <w:qFormat/>
    <w:rsid w:val="00E046F6"/>
    <w:rPr>
      <w:b/>
      <w:bCs/>
    </w:rPr>
  </w:style>
  <w:style w:type="paragraph" w:styleId="a7">
    <w:name w:val="Normal (Web)"/>
    <w:basedOn w:val="a"/>
    <w:uiPriority w:val="99"/>
    <w:unhideWhenUsed/>
    <w:rsid w:val="00E046F6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8">
    <w:name w:val="Emphasis"/>
    <w:basedOn w:val="a0"/>
    <w:uiPriority w:val="20"/>
    <w:qFormat/>
    <w:rsid w:val="00E046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</cp:revision>
  <dcterms:created xsi:type="dcterms:W3CDTF">2021-05-17T06:28:00Z</dcterms:created>
  <dcterms:modified xsi:type="dcterms:W3CDTF">2021-05-17T11:41:00Z</dcterms:modified>
</cp:coreProperties>
</file>