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55" w:rsidRPr="000B6955" w:rsidRDefault="000B6955" w:rsidP="000B6955">
      <w:pPr>
        <w:spacing w:line="240" w:lineRule="auto"/>
        <w:rPr>
          <w:rFonts w:ascii="Times New Roman" w:eastAsia="Times New Roman" w:hAnsi="Times New Roman"/>
          <w:sz w:val="24"/>
          <w:szCs w:val="24"/>
          <w:lang w:eastAsia="ru-RU"/>
        </w:rPr>
      </w:pPr>
      <w:bookmarkStart w:id="0" w:name="sub_44696456"/>
      <w:bookmarkStart w:id="1" w:name="sub_8839"/>
      <w:bookmarkStart w:id="2" w:name="sub_8778"/>
      <w:bookmarkStart w:id="3" w:name="sub_8743"/>
      <w:r w:rsidRPr="000B6955">
        <w:rPr>
          <w:rFonts w:ascii="Times New Roman" w:eastAsia="Times New Roman" w:hAnsi="Times New Roman"/>
          <w:noProof/>
          <w:color w:val="000000"/>
          <w:sz w:val="26"/>
          <w:szCs w:val="26"/>
          <w:lang w:eastAsia="ru-RU"/>
        </w:rPr>
        <w:drawing>
          <wp:inline distT="0" distB="0" distL="0" distR="0">
            <wp:extent cx="596900" cy="635000"/>
            <wp:effectExtent l="0" t="0" r="0" b="0"/>
            <wp:docPr id="5" name="Рисунок 13" descr="Урмаев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Урмаевское сельское поселени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635000"/>
                    </a:xfrm>
                    <a:prstGeom prst="rect">
                      <a:avLst/>
                    </a:prstGeom>
                    <a:noFill/>
                    <a:ln>
                      <a:noFill/>
                    </a:ln>
                  </pic:spPr>
                </pic:pic>
              </a:graphicData>
            </a:graphic>
          </wp:inline>
        </w:drawing>
      </w:r>
    </w:p>
    <w:p w:rsidR="000B6955" w:rsidRPr="000B6955" w:rsidRDefault="000B6955" w:rsidP="000B6955">
      <w:pPr>
        <w:spacing w:line="240" w:lineRule="auto"/>
        <w:jc w:val="left"/>
        <w:rPr>
          <w:rFonts w:ascii="Times New Roman" w:eastAsia="Times New Roman" w:hAnsi="Times New Roman"/>
          <w:sz w:val="24"/>
          <w:szCs w:val="24"/>
          <w:lang w:eastAsia="ru-RU"/>
        </w:rPr>
      </w:pPr>
    </w:p>
    <w:tbl>
      <w:tblPr>
        <w:tblW w:w="9599" w:type="dxa"/>
        <w:tblLook w:val="04A0"/>
      </w:tblPr>
      <w:tblGrid>
        <w:gridCol w:w="10677"/>
        <w:gridCol w:w="222"/>
        <w:gridCol w:w="222"/>
      </w:tblGrid>
      <w:tr w:rsidR="000B6955" w:rsidRPr="000B6955" w:rsidTr="000B6955">
        <w:trPr>
          <w:cantSplit/>
          <w:trHeight w:val="1276"/>
        </w:trPr>
        <w:tc>
          <w:tcPr>
            <w:tcW w:w="9153" w:type="dxa"/>
          </w:tcPr>
          <w:p w:rsidR="000B6955" w:rsidRPr="000B6955" w:rsidRDefault="000B6955" w:rsidP="000B6955">
            <w:pPr>
              <w:spacing w:line="240" w:lineRule="auto"/>
              <w:jc w:val="left"/>
              <w:rPr>
                <w:rFonts w:ascii="Times New Roman" w:eastAsia="Times New Roman" w:hAnsi="Times New Roman"/>
                <w:sz w:val="24"/>
                <w:szCs w:val="24"/>
                <w:lang w:eastAsia="ru-RU"/>
              </w:rPr>
            </w:pPr>
          </w:p>
          <w:tbl>
            <w:tblPr>
              <w:tblW w:w="0" w:type="auto"/>
              <w:tblLook w:val="04A0"/>
            </w:tblPr>
            <w:tblGrid>
              <w:gridCol w:w="10017"/>
              <w:gridCol w:w="222"/>
              <w:gridCol w:w="222"/>
            </w:tblGrid>
            <w:tr w:rsidR="000B6955" w:rsidRPr="000B6955">
              <w:trPr>
                <w:cantSplit/>
                <w:trHeight w:val="1785"/>
              </w:trPr>
              <w:tc>
                <w:tcPr>
                  <w:tcW w:w="4105" w:type="dxa"/>
                  <w:hideMark/>
                </w:tcPr>
                <w:tbl>
                  <w:tblPr>
                    <w:tblW w:w="9801" w:type="dxa"/>
                    <w:tblLook w:val="04A0"/>
                  </w:tblPr>
                  <w:tblGrid>
                    <w:gridCol w:w="4132"/>
                    <w:gridCol w:w="1646"/>
                    <w:gridCol w:w="4023"/>
                  </w:tblGrid>
                  <w:tr w:rsidR="000B6955" w:rsidRPr="000B6955">
                    <w:trPr>
                      <w:cantSplit/>
                      <w:trHeight w:val="1891"/>
                    </w:trPr>
                    <w:tc>
                      <w:tcPr>
                        <w:tcW w:w="4132" w:type="dxa"/>
                      </w:tcPr>
                      <w:p w:rsidR="000B6955" w:rsidRPr="000B6955" w:rsidRDefault="000B6955" w:rsidP="000B6955">
                        <w:pPr>
                          <w:spacing w:line="240" w:lineRule="auto"/>
                          <w:rPr>
                            <w:rFonts w:ascii="Times New Roman" w:eastAsia="MS Mincho" w:hAnsi="Times New Roman"/>
                            <w:color w:val="000000"/>
                            <w:sz w:val="24"/>
                            <w:szCs w:val="24"/>
                            <w:lang w:eastAsia="ja-JP"/>
                          </w:rPr>
                        </w:pPr>
                        <w:r w:rsidRPr="000B6955">
                          <w:rPr>
                            <w:rFonts w:ascii="Times New Roman" w:eastAsia="Times New Roman" w:hAnsi="Times New Roman"/>
                            <w:color w:val="000000"/>
                            <w:sz w:val="24"/>
                            <w:szCs w:val="24"/>
                            <w:lang w:eastAsia="ru-RU"/>
                          </w:rPr>
                          <w:t>ЧĂВАШ РЕСПУБЛИКИ</w:t>
                        </w:r>
                      </w:p>
                      <w:p w:rsidR="000B6955" w:rsidRPr="000B6955" w:rsidRDefault="000B6955" w:rsidP="000B6955">
                        <w:pPr>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КОМСОМОЛЬСКИ РАЙОНĚ</w:t>
                        </w:r>
                      </w:p>
                      <w:p w:rsidR="000B6955" w:rsidRPr="000B6955" w:rsidRDefault="000B6955" w:rsidP="000B6955">
                        <w:pPr>
                          <w:spacing w:line="240" w:lineRule="auto"/>
                          <w:jc w:val="left"/>
                          <w:rPr>
                            <w:rFonts w:ascii="Times New Roman" w:eastAsia="Times New Roman" w:hAnsi="Times New Roman"/>
                            <w:color w:val="000000"/>
                            <w:sz w:val="24"/>
                            <w:szCs w:val="24"/>
                            <w:lang w:eastAsia="ru-RU"/>
                          </w:rPr>
                        </w:pPr>
                      </w:p>
                      <w:p w:rsidR="000B6955" w:rsidRPr="000B6955" w:rsidRDefault="000B6955" w:rsidP="000B6955">
                        <w:pPr>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 xml:space="preserve">УРМАЕЛ ЯЛ </w:t>
                        </w:r>
                      </w:p>
                      <w:p w:rsidR="000B6955" w:rsidRPr="000B6955" w:rsidRDefault="000B6955" w:rsidP="000B6955">
                        <w:pPr>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ПОСЕЛЕНИН</w:t>
                        </w:r>
                      </w:p>
                      <w:p w:rsidR="000B6955" w:rsidRPr="000B6955" w:rsidRDefault="000B6955" w:rsidP="000B6955">
                        <w:pPr>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ДЕПУТАЧĚСЕН ПУХĂВĚ</w:t>
                        </w:r>
                      </w:p>
                      <w:p w:rsidR="000B6955" w:rsidRPr="000B6955" w:rsidRDefault="000B6955" w:rsidP="000B6955">
                        <w:pPr>
                          <w:spacing w:line="240" w:lineRule="auto"/>
                          <w:jc w:val="left"/>
                          <w:rPr>
                            <w:rFonts w:ascii="Times New Roman" w:eastAsia="Times New Roman" w:hAnsi="Times New Roman"/>
                            <w:color w:val="000000"/>
                            <w:sz w:val="24"/>
                            <w:szCs w:val="24"/>
                            <w:lang w:eastAsia="ru-RU"/>
                          </w:rPr>
                        </w:pPr>
                      </w:p>
                      <w:p w:rsidR="000B6955" w:rsidRPr="000B6955" w:rsidRDefault="000B6955" w:rsidP="000B6955">
                        <w:pPr>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ЙЫШĂНУ</w:t>
                        </w:r>
                      </w:p>
                      <w:p w:rsidR="00636D4F" w:rsidRDefault="00EC46C8" w:rsidP="00636D4F">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r w:rsidR="00136CF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01.2022</w:t>
                        </w:r>
                        <w:r w:rsidR="000B6955" w:rsidRPr="000B6955">
                          <w:rPr>
                            <w:rFonts w:ascii="Times New Roman" w:eastAsia="Times New Roman" w:hAnsi="Times New Roman"/>
                            <w:color w:val="000000"/>
                            <w:sz w:val="24"/>
                            <w:szCs w:val="24"/>
                            <w:lang w:eastAsia="ru-RU"/>
                          </w:rPr>
                          <w:t xml:space="preserve">ç. № </w:t>
                        </w:r>
                        <w:r w:rsidR="00F43C44">
                          <w:rPr>
                            <w:rFonts w:ascii="Times New Roman" w:eastAsia="Times New Roman" w:hAnsi="Times New Roman"/>
                            <w:color w:val="000000"/>
                            <w:sz w:val="24"/>
                            <w:szCs w:val="24"/>
                            <w:lang w:eastAsia="ru-RU"/>
                          </w:rPr>
                          <w:t>2</w:t>
                        </w:r>
                        <w:r w:rsidR="00636D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sidR="00F43C44">
                          <w:rPr>
                            <w:rFonts w:ascii="Times New Roman" w:eastAsia="Times New Roman" w:hAnsi="Times New Roman"/>
                            <w:color w:val="000000"/>
                            <w:sz w:val="24"/>
                            <w:szCs w:val="24"/>
                            <w:lang w:eastAsia="ru-RU"/>
                          </w:rPr>
                          <w:t>2</w:t>
                        </w:r>
                      </w:p>
                      <w:p w:rsidR="000B6955" w:rsidRPr="000B6955" w:rsidRDefault="000B6955" w:rsidP="00636D4F">
                        <w:pPr>
                          <w:spacing w:line="240" w:lineRule="auto"/>
                          <w:rPr>
                            <w:rFonts w:ascii="Times New Roman" w:eastAsia="MS Mincho" w:hAnsi="Times New Roman"/>
                            <w:color w:val="000000"/>
                            <w:sz w:val="24"/>
                            <w:szCs w:val="24"/>
                            <w:lang w:eastAsia="ja-JP"/>
                          </w:rPr>
                        </w:pPr>
                        <w:proofErr w:type="spellStart"/>
                        <w:r w:rsidRPr="000B6955">
                          <w:rPr>
                            <w:rFonts w:ascii="Times New Roman" w:eastAsia="Times New Roman" w:hAnsi="Times New Roman"/>
                            <w:color w:val="000000"/>
                            <w:sz w:val="24"/>
                            <w:szCs w:val="24"/>
                            <w:lang w:eastAsia="ru-RU"/>
                          </w:rPr>
                          <w:t>Урмаел</w:t>
                        </w:r>
                        <w:proofErr w:type="spellEnd"/>
                        <w:r w:rsidRPr="000B6955">
                          <w:rPr>
                            <w:rFonts w:ascii="Times New Roman" w:eastAsia="Times New Roman" w:hAnsi="Times New Roman"/>
                            <w:color w:val="000000"/>
                            <w:sz w:val="24"/>
                            <w:szCs w:val="24"/>
                            <w:lang w:eastAsia="ru-RU"/>
                          </w:rPr>
                          <w:t xml:space="preserve">  </w:t>
                        </w:r>
                        <w:proofErr w:type="gramStart"/>
                        <w:r w:rsidRPr="000B6955">
                          <w:rPr>
                            <w:rFonts w:ascii="Times New Roman" w:eastAsia="Times New Roman" w:hAnsi="Times New Roman"/>
                            <w:color w:val="000000"/>
                            <w:sz w:val="24"/>
                            <w:szCs w:val="24"/>
                            <w:lang w:eastAsia="ru-RU"/>
                          </w:rPr>
                          <w:t>яле</w:t>
                        </w:r>
                        <w:proofErr w:type="gramEnd"/>
                      </w:p>
                    </w:tc>
                    <w:tc>
                      <w:tcPr>
                        <w:tcW w:w="1646" w:type="dxa"/>
                        <w:vAlign w:val="center"/>
                      </w:tcPr>
                      <w:p w:rsidR="000B6955" w:rsidRPr="000B6955" w:rsidRDefault="000B6955" w:rsidP="000B6955">
                        <w:pPr>
                          <w:spacing w:line="240" w:lineRule="auto"/>
                          <w:jc w:val="left"/>
                          <w:rPr>
                            <w:rFonts w:ascii="Times New Roman" w:eastAsia="MS Mincho" w:hAnsi="Times New Roman"/>
                            <w:sz w:val="24"/>
                            <w:szCs w:val="24"/>
                            <w:lang w:eastAsia="ja-JP"/>
                          </w:rPr>
                        </w:pPr>
                      </w:p>
                    </w:tc>
                    <w:tc>
                      <w:tcPr>
                        <w:tcW w:w="4023" w:type="dxa"/>
                      </w:tcPr>
                      <w:p w:rsidR="000B6955" w:rsidRPr="000B6955" w:rsidRDefault="000B6955" w:rsidP="000B6955">
                        <w:pPr>
                          <w:tabs>
                            <w:tab w:val="left" w:pos="1080"/>
                            <w:tab w:val="center" w:pos="1984"/>
                          </w:tabs>
                          <w:spacing w:line="240" w:lineRule="auto"/>
                          <w:rPr>
                            <w:rFonts w:ascii="Times New Roman" w:eastAsia="MS Mincho" w:hAnsi="Times New Roman"/>
                            <w:color w:val="000000"/>
                            <w:sz w:val="24"/>
                            <w:szCs w:val="24"/>
                            <w:lang w:eastAsia="ja-JP"/>
                          </w:rPr>
                        </w:pPr>
                        <w:r w:rsidRPr="000B6955">
                          <w:rPr>
                            <w:rFonts w:ascii="Times New Roman" w:eastAsia="Times New Roman" w:hAnsi="Times New Roman"/>
                            <w:color w:val="000000"/>
                            <w:sz w:val="24"/>
                            <w:szCs w:val="24"/>
                            <w:lang w:eastAsia="ru-RU"/>
                          </w:rPr>
                          <w:t>ЧУВАШСКАЯ РЕСПУБЛИКА</w:t>
                        </w: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КОМСОМОЛЬСКИЙ РАЙОН</w:t>
                        </w: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СОБРАНИЕ ДЕПУТАТОВ</w:t>
                        </w: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УРМАЕВСКОГО</w:t>
                        </w: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СЕЛЬСКОГО ПОСЕЛЕНИЯ</w:t>
                        </w: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p>
                      <w:p w:rsidR="000B6955" w:rsidRPr="000B6955" w:rsidRDefault="000B6955" w:rsidP="000B6955">
                        <w:pPr>
                          <w:tabs>
                            <w:tab w:val="left" w:pos="1080"/>
                            <w:tab w:val="center" w:pos="1984"/>
                          </w:tabs>
                          <w:spacing w:line="240" w:lineRule="auto"/>
                          <w:rPr>
                            <w:rFonts w:ascii="Times New Roman" w:eastAsia="Times New Roman" w:hAnsi="Times New Roman"/>
                            <w:color w:val="000000"/>
                            <w:sz w:val="24"/>
                            <w:szCs w:val="24"/>
                            <w:lang w:eastAsia="ru-RU"/>
                          </w:rPr>
                        </w:pPr>
                        <w:r w:rsidRPr="000B6955">
                          <w:rPr>
                            <w:rFonts w:ascii="Times New Roman" w:eastAsia="Times New Roman" w:hAnsi="Times New Roman"/>
                            <w:color w:val="000000"/>
                            <w:sz w:val="24"/>
                            <w:szCs w:val="24"/>
                            <w:lang w:eastAsia="ru-RU"/>
                          </w:rPr>
                          <w:t>РЕШЕНИЕ</w:t>
                        </w:r>
                      </w:p>
                      <w:p w:rsidR="00136CF8" w:rsidRDefault="00EC46C8" w:rsidP="00136CF8">
                        <w:pPr>
                          <w:tabs>
                            <w:tab w:val="left" w:pos="1080"/>
                            <w:tab w:val="center" w:pos="1984"/>
                          </w:tabs>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957036">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0095703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547E9D">
                          <w:rPr>
                            <w:rFonts w:ascii="Times New Roman" w:eastAsia="Times New Roman" w:hAnsi="Times New Roman"/>
                            <w:sz w:val="24"/>
                            <w:szCs w:val="24"/>
                            <w:lang w:eastAsia="ru-RU"/>
                          </w:rPr>
                          <w:t>г.</w:t>
                        </w:r>
                        <w:bookmarkStart w:id="4" w:name="_GoBack"/>
                        <w:bookmarkEnd w:id="4"/>
                        <w:r w:rsidR="000B6955" w:rsidRPr="000B6955">
                          <w:rPr>
                            <w:rFonts w:ascii="Times New Roman" w:eastAsia="Times New Roman" w:hAnsi="Times New Roman"/>
                            <w:sz w:val="24"/>
                            <w:szCs w:val="24"/>
                            <w:lang w:eastAsia="ru-RU"/>
                          </w:rPr>
                          <w:t xml:space="preserve"> №</w:t>
                        </w:r>
                        <w:r w:rsidR="00F43C44">
                          <w:rPr>
                            <w:rFonts w:ascii="Times New Roman" w:eastAsia="Times New Roman" w:hAnsi="Times New Roman"/>
                            <w:sz w:val="24"/>
                            <w:szCs w:val="24"/>
                            <w:lang w:eastAsia="ru-RU"/>
                          </w:rPr>
                          <w:t>2</w:t>
                        </w:r>
                        <w:r w:rsidR="00636D4F">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F43C44">
                          <w:rPr>
                            <w:rFonts w:ascii="Times New Roman" w:eastAsia="Times New Roman" w:hAnsi="Times New Roman"/>
                            <w:sz w:val="24"/>
                            <w:szCs w:val="24"/>
                            <w:lang w:eastAsia="ru-RU"/>
                          </w:rPr>
                          <w:t>2</w:t>
                        </w:r>
                      </w:p>
                      <w:p w:rsidR="000B6955" w:rsidRPr="000B6955" w:rsidRDefault="000B6955" w:rsidP="00136CF8">
                        <w:pPr>
                          <w:tabs>
                            <w:tab w:val="left" w:pos="1080"/>
                            <w:tab w:val="center" w:pos="1984"/>
                          </w:tabs>
                          <w:spacing w:line="240" w:lineRule="auto"/>
                          <w:rPr>
                            <w:rFonts w:ascii="Times New Roman" w:eastAsia="Times New Roman" w:hAnsi="Times New Roman"/>
                            <w:sz w:val="24"/>
                            <w:szCs w:val="24"/>
                            <w:lang w:eastAsia="ru-RU"/>
                          </w:rPr>
                        </w:pPr>
                        <w:proofErr w:type="spellStart"/>
                        <w:r w:rsidRPr="000B6955">
                          <w:rPr>
                            <w:rFonts w:ascii="Times New Roman" w:eastAsia="Times New Roman" w:hAnsi="Times New Roman"/>
                            <w:sz w:val="24"/>
                            <w:szCs w:val="24"/>
                            <w:lang w:eastAsia="ru-RU"/>
                          </w:rPr>
                          <w:t>с</w:t>
                        </w:r>
                        <w:proofErr w:type="gramStart"/>
                        <w:r w:rsidRPr="000B6955">
                          <w:rPr>
                            <w:rFonts w:ascii="Times New Roman" w:eastAsia="Times New Roman" w:hAnsi="Times New Roman"/>
                            <w:sz w:val="24"/>
                            <w:szCs w:val="24"/>
                            <w:lang w:eastAsia="ru-RU"/>
                          </w:rPr>
                          <w:t>.У</w:t>
                        </w:r>
                        <w:proofErr w:type="gramEnd"/>
                        <w:r w:rsidRPr="000B6955">
                          <w:rPr>
                            <w:rFonts w:ascii="Times New Roman" w:eastAsia="Times New Roman" w:hAnsi="Times New Roman"/>
                            <w:sz w:val="24"/>
                            <w:szCs w:val="24"/>
                            <w:lang w:eastAsia="ru-RU"/>
                          </w:rPr>
                          <w:t>рмаево</w:t>
                        </w:r>
                        <w:proofErr w:type="spellEnd"/>
                      </w:p>
                    </w:tc>
                  </w:tr>
                </w:tbl>
                <w:p w:rsidR="000B6955" w:rsidRPr="000B6955" w:rsidRDefault="000B6955" w:rsidP="000B6955">
                  <w:pPr>
                    <w:spacing w:line="240" w:lineRule="auto"/>
                    <w:jc w:val="left"/>
                    <w:rPr>
                      <w:rFonts w:ascii="Times New Roman" w:eastAsia="Times New Roman" w:hAnsi="Times New Roman"/>
                      <w:sz w:val="24"/>
                      <w:szCs w:val="24"/>
                      <w:lang w:eastAsia="ru-RU"/>
                    </w:rPr>
                  </w:pPr>
                </w:p>
              </w:tc>
              <w:tc>
                <w:tcPr>
                  <w:tcW w:w="1102" w:type="dxa"/>
                </w:tcPr>
                <w:p w:rsidR="000B6955" w:rsidRPr="000B6955" w:rsidRDefault="000B6955" w:rsidP="000B6955">
                  <w:pPr>
                    <w:spacing w:line="240" w:lineRule="auto"/>
                    <w:jc w:val="left"/>
                    <w:rPr>
                      <w:rFonts w:ascii="Times New Roman" w:eastAsia="Times New Roman" w:hAnsi="Times New Roman"/>
                      <w:sz w:val="24"/>
                      <w:szCs w:val="24"/>
                      <w:lang w:eastAsia="ru-RU"/>
                    </w:rPr>
                  </w:pPr>
                </w:p>
              </w:tc>
              <w:tc>
                <w:tcPr>
                  <w:tcW w:w="3730" w:type="dxa"/>
                </w:tcPr>
                <w:p w:rsidR="000B6955" w:rsidRPr="000B6955" w:rsidRDefault="000B6955" w:rsidP="000B6955">
                  <w:pPr>
                    <w:spacing w:line="240" w:lineRule="auto"/>
                    <w:jc w:val="left"/>
                    <w:rPr>
                      <w:rFonts w:ascii="Times New Roman" w:eastAsia="Times New Roman" w:hAnsi="Times New Roman"/>
                      <w:sz w:val="24"/>
                      <w:szCs w:val="24"/>
                      <w:lang w:eastAsia="ru-RU"/>
                    </w:rPr>
                  </w:pPr>
                </w:p>
              </w:tc>
            </w:tr>
          </w:tbl>
          <w:p w:rsidR="000B6955" w:rsidRPr="000B6955" w:rsidRDefault="000B6955" w:rsidP="000B6955">
            <w:pPr>
              <w:widowControl w:val="0"/>
              <w:tabs>
                <w:tab w:val="left" w:pos="4285"/>
              </w:tabs>
              <w:autoSpaceDE w:val="0"/>
              <w:autoSpaceDN w:val="0"/>
              <w:adjustRightInd w:val="0"/>
              <w:spacing w:line="240" w:lineRule="auto"/>
              <w:rPr>
                <w:rFonts w:ascii="Courier New" w:eastAsia="Times New Roman" w:hAnsi="Courier New" w:cs="Courier New"/>
                <w:sz w:val="24"/>
                <w:szCs w:val="24"/>
                <w:lang w:eastAsia="ru-RU"/>
              </w:rPr>
            </w:pPr>
          </w:p>
        </w:tc>
        <w:tc>
          <w:tcPr>
            <w:tcW w:w="223" w:type="dxa"/>
          </w:tcPr>
          <w:p w:rsidR="000B6955" w:rsidRPr="000B6955" w:rsidRDefault="000B6955" w:rsidP="000B6955">
            <w:pPr>
              <w:spacing w:line="240" w:lineRule="auto"/>
              <w:rPr>
                <w:rFonts w:ascii="TimesET" w:eastAsia="Times New Roman" w:hAnsi="TimesET" w:cs="TimesET"/>
                <w:sz w:val="24"/>
                <w:szCs w:val="24"/>
              </w:rPr>
            </w:pPr>
          </w:p>
        </w:tc>
        <w:tc>
          <w:tcPr>
            <w:tcW w:w="223" w:type="dxa"/>
          </w:tcPr>
          <w:p w:rsidR="000B6955" w:rsidRPr="000B6955" w:rsidRDefault="000B6955" w:rsidP="000B6955">
            <w:pPr>
              <w:spacing w:line="240" w:lineRule="auto"/>
              <w:jc w:val="left"/>
              <w:rPr>
                <w:rFonts w:ascii="TimesET" w:eastAsia="Times New Roman" w:hAnsi="TimesET" w:cs="TimesET"/>
                <w:sz w:val="24"/>
                <w:szCs w:val="24"/>
                <w:lang w:eastAsia="ru-RU"/>
              </w:rPr>
            </w:pPr>
          </w:p>
        </w:tc>
      </w:tr>
      <w:bookmarkEnd w:id="0"/>
      <w:bookmarkEnd w:id="1"/>
      <w:bookmarkEnd w:id="2"/>
      <w:bookmarkEnd w:id="3"/>
    </w:tbl>
    <w:p w:rsidR="00232A80" w:rsidRPr="00FD0022" w:rsidRDefault="00232A80" w:rsidP="00FD0022">
      <w:pPr>
        <w:spacing w:line="240" w:lineRule="auto"/>
        <w:jc w:val="both"/>
        <w:rPr>
          <w:rFonts w:ascii="Times New Roman" w:eastAsia="Times New Roman" w:hAnsi="Times New Roman"/>
          <w:sz w:val="24"/>
          <w:szCs w:val="24"/>
          <w:lang w:eastAsia="ru-RU"/>
        </w:rPr>
      </w:pPr>
    </w:p>
    <w:p w:rsidR="000B6955" w:rsidRDefault="000B6955" w:rsidP="000B6955">
      <w:pPr>
        <w:spacing w:line="240" w:lineRule="auto"/>
        <w:jc w:val="both"/>
        <w:rPr>
          <w:rFonts w:ascii="Times New Roman" w:eastAsia="Times New Roman" w:hAnsi="Times New Roman"/>
          <w:sz w:val="24"/>
          <w:szCs w:val="24"/>
          <w:lang w:eastAsia="ru-RU"/>
        </w:rPr>
      </w:pPr>
    </w:p>
    <w:p w:rsidR="00232A80" w:rsidRPr="000B6955" w:rsidRDefault="00232A80" w:rsidP="000B6955">
      <w:pPr>
        <w:spacing w:line="240" w:lineRule="auto"/>
        <w:jc w:val="both"/>
        <w:rPr>
          <w:rFonts w:ascii="Times New Roman" w:eastAsia="Times New Roman" w:hAnsi="Times New Roman"/>
          <w:sz w:val="24"/>
          <w:szCs w:val="24"/>
          <w:lang w:eastAsia="ru-RU"/>
        </w:rPr>
      </w:pPr>
    </w:p>
    <w:p w:rsidR="00F43C44" w:rsidRPr="00F43C44" w:rsidRDefault="00F43C44" w:rsidP="00F43C44">
      <w:pPr>
        <w:widowControl w:val="0"/>
        <w:autoSpaceDE w:val="0"/>
        <w:autoSpaceDN w:val="0"/>
        <w:adjustRightInd w:val="0"/>
        <w:ind w:right="3968"/>
        <w:contextualSpacing/>
        <w:jc w:val="both"/>
        <w:rPr>
          <w:rFonts w:ascii="Times New Roman" w:hAnsi="Times New Roman"/>
          <w:b/>
          <w:sz w:val="24"/>
          <w:szCs w:val="24"/>
        </w:rPr>
      </w:pPr>
      <w:r w:rsidRPr="00F43C44">
        <w:rPr>
          <w:rFonts w:ascii="Times New Roman" w:hAnsi="Times New Roman"/>
          <w:b/>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F43C44" w:rsidRPr="00F43C44" w:rsidRDefault="00F43C44" w:rsidP="00F43C44">
      <w:pPr>
        <w:spacing w:after="200" w:line="276" w:lineRule="auto"/>
        <w:ind w:firstLine="851"/>
        <w:contextualSpacing/>
        <w:jc w:val="both"/>
        <w:rPr>
          <w:rFonts w:ascii="Times New Roman" w:hAnsi="Times New Roman"/>
          <w:sz w:val="24"/>
          <w:szCs w:val="24"/>
        </w:rPr>
      </w:pPr>
      <w:r w:rsidRPr="00F43C44">
        <w:rPr>
          <w:rFonts w:ascii="Times New Roman" w:hAnsi="Times New Roman"/>
          <w:sz w:val="24"/>
          <w:szCs w:val="24"/>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Урмаевского сельского поселения Комсомольского района Чувашской Республики, Собрание депутатов Урмаевского сельского поселения Комсомольского района Чувашской Республики </w:t>
      </w:r>
      <w:proofErr w:type="spellStart"/>
      <w:proofErr w:type="gramStart"/>
      <w:r w:rsidRPr="00F43C44">
        <w:rPr>
          <w:rFonts w:ascii="Times New Roman" w:hAnsi="Times New Roman"/>
          <w:sz w:val="24"/>
          <w:szCs w:val="24"/>
        </w:rPr>
        <w:t>р</w:t>
      </w:r>
      <w:proofErr w:type="spellEnd"/>
      <w:proofErr w:type="gramEnd"/>
      <w:r w:rsidRPr="00F43C44">
        <w:rPr>
          <w:rFonts w:ascii="Times New Roman" w:hAnsi="Times New Roman"/>
          <w:sz w:val="24"/>
          <w:szCs w:val="24"/>
        </w:rPr>
        <w:t xml:space="preserve"> е </w:t>
      </w:r>
      <w:proofErr w:type="spellStart"/>
      <w:r w:rsidRPr="00F43C44">
        <w:rPr>
          <w:rFonts w:ascii="Times New Roman" w:hAnsi="Times New Roman"/>
          <w:sz w:val="24"/>
          <w:szCs w:val="24"/>
        </w:rPr>
        <w:t>ш</w:t>
      </w:r>
      <w:proofErr w:type="spellEnd"/>
      <w:r w:rsidRPr="00F43C44">
        <w:rPr>
          <w:rFonts w:ascii="Times New Roman" w:hAnsi="Times New Roman"/>
          <w:sz w:val="24"/>
          <w:szCs w:val="24"/>
        </w:rPr>
        <w:t xml:space="preserve"> и л о:</w:t>
      </w:r>
    </w:p>
    <w:p w:rsidR="00F43C44" w:rsidRPr="00F43C44" w:rsidRDefault="00F43C44" w:rsidP="00F43C44">
      <w:pPr>
        <w:numPr>
          <w:ilvl w:val="0"/>
          <w:numId w:val="4"/>
        </w:numPr>
        <w:spacing w:after="200" w:line="276" w:lineRule="auto"/>
        <w:ind w:left="0" w:firstLine="720"/>
        <w:contextualSpacing/>
        <w:jc w:val="both"/>
        <w:rPr>
          <w:rFonts w:ascii="Times New Roman" w:hAnsi="Times New Roman"/>
          <w:sz w:val="24"/>
          <w:szCs w:val="24"/>
        </w:rPr>
      </w:pPr>
      <w:r w:rsidRPr="00F43C44">
        <w:rPr>
          <w:rFonts w:ascii="Times New Roman" w:hAnsi="Times New Roman"/>
          <w:sz w:val="24"/>
          <w:szCs w:val="24"/>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F43C44" w:rsidRDefault="00F43C44" w:rsidP="00F43C44">
      <w:pPr>
        <w:ind w:right="-1" w:firstLine="567"/>
        <w:jc w:val="both"/>
        <w:rPr>
          <w:rFonts w:ascii="Times New Roman" w:hAnsi="Times New Roman"/>
          <w:sz w:val="24"/>
          <w:szCs w:val="24"/>
        </w:rPr>
      </w:pPr>
      <w:r w:rsidRPr="00F43C44">
        <w:rPr>
          <w:rFonts w:ascii="Times New Roman" w:hAnsi="Times New Roman"/>
          <w:sz w:val="24"/>
          <w:szCs w:val="24"/>
        </w:rPr>
        <w:t xml:space="preserve"> 2. Настоящее решение вступает в силу после его официального опубликования  в  информационном бюллетене </w:t>
      </w:r>
      <w:r w:rsidRPr="00F43C44">
        <w:rPr>
          <w:rFonts w:ascii="Times New Roman" w:hAnsi="Times New Roman"/>
          <w:sz w:val="24"/>
          <w:szCs w:val="24"/>
        </w:rPr>
        <w:tab/>
        <w:t>«Вестник Урмаевского сельского поселения Комсомольского района».</w:t>
      </w:r>
    </w:p>
    <w:p w:rsidR="00F43C44" w:rsidRDefault="00F43C44" w:rsidP="00F43C44">
      <w:pPr>
        <w:ind w:right="-1" w:firstLine="567"/>
        <w:jc w:val="both"/>
        <w:rPr>
          <w:rFonts w:ascii="Times New Roman" w:hAnsi="Times New Roman"/>
          <w:sz w:val="24"/>
          <w:szCs w:val="24"/>
        </w:rPr>
      </w:pPr>
    </w:p>
    <w:p w:rsidR="00F43C44" w:rsidRPr="00F43C44" w:rsidRDefault="00F43C44" w:rsidP="00F43C44">
      <w:pPr>
        <w:ind w:right="-1" w:firstLine="567"/>
        <w:jc w:val="both"/>
        <w:rPr>
          <w:rFonts w:ascii="Times New Roman" w:hAnsi="Times New Roman"/>
          <w:sz w:val="24"/>
          <w:szCs w:val="24"/>
        </w:rPr>
      </w:pPr>
    </w:p>
    <w:p w:rsidR="00F43C44" w:rsidRPr="00F43C44" w:rsidRDefault="00F43C44" w:rsidP="00F43C44">
      <w:pPr>
        <w:pStyle w:val="aa"/>
        <w:jc w:val="both"/>
        <w:rPr>
          <w:rFonts w:ascii="Times New Roman" w:hAnsi="Times New Roman"/>
          <w:sz w:val="24"/>
          <w:szCs w:val="24"/>
        </w:rPr>
      </w:pPr>
      <w:r w:rsidRPr="00F43C44">
        <w:rPr>
          <w:rFonts w:ascii="Times New Roman" w:hAnsi="Times New Roman"/>
          <w:sz w:val="24"/>
          <w:szCs w:val="24"/>
        </w:rPr>
        <w:t>Председатель Собрания депутатов</w:t>
      </w:r>
    </w:p>
    <w:p w:rsidR="00F43C44" w:rsidRPr="00F43C44" w:rsidRDefault="00F43C44" w:rsidP="00F43C44">
      <w:pPr>
        <w:pStyle w:val="aa"/>
        <w:jc w:val="both"/>
        <w:rPr>
          <w:rFonts w:ascii="Times New Roman" w:hAnsi="Times New Roman"/>
          <w:sz w:val="24"/>
          <w:szCs w:val="24"/>
          <w:highlight w:val="yellow"/>
        </w:rPr>
      </w:pPr>
      <w:r w:rsidRPr="00F43C44">
        <w:rPr>
          <w:rFonts w:ascii="Times New Roman" w:hAnsi="Times New Roman"/>
          <w:sz w:val="24"/>
          <w:szCs w:val="24"/>
        </w:rPr>
        <w:t xml:space="preserve">Урмаевского сельского поселения                             </w:t>
      </w:r>
      <w:proofErr w:type="spellStart"/>
      <w:r w:rsidRPr="00F43C44">
        <w:rPr>
          <w:rFonts w:ascii="Times New Roman" w:hAnsi="Times New Roman"/>
          <w:sz w:val="24"/>
          <w:szCs w:val="24"/>
        </w:rPr>
        <w:t>В.Г.Мифтахутдинов</w:t>
      </w:r>
      <w:proofErr w:type="spellEnd"/>
      <w:r w:rsidRPr="00F43C44">
        <w:rPr>
          <w:rFonts w:ascii="Times New Roman" w:hAnsi="Times New Roman"/>
          <w:sz w:val="24"/>
          <w:szCs w:val="24"/>
        </w:rPr>
        <w:t xml:space="preserve">                                </w:t>
      </w:r>
      <w:r w:rsidRPr="00F43C44">
        <w:rPr>
          <w:rFonts w:ascii="Times New Roman" w:hAnsi="Times New Roman"/>
          <w:sz w:val="24"/>
          <w:szCs w:val="24"/>
          <w:highlight w:val="yellow"/>
        </w:rPr>
        <w:t xml:space="preserve">  </w:t>
      </w:r>
    </w:p>
    <w:p w:rsidR="00F43C44" w:rsidRPr="00F43C44" w:rsidRDefault="00F43C44" w:rsidP="00F43C44">
      <w:pPr>
        <w:pStyle w:val="aa"/>
        <w:ind w:firstLine="567"/>
        <w:jc w:val="both"/>
        <w:rPr>
          <w:rFonts w:ascii="Times New Roman" w:hAnsi="Times New Roman"/>
          <w:sz w:val="24"/>
          <w:szCs w:val="24"/>
          <w:highlight w:val="yellow"/>
        </w:rPr>
      </w:pPr>
    </w:p>
    <w:p w:rsidR="00F43C44" w:rsidRPr="00F43C44" w:rsidRDefault="00F43C44" w:rsidP="00F43C44">
      <w:pPr>
        <w:jc w:val="left"/>
        <w:rPr>
          <w:rFonts w:ascii="Times New Roman" w:hAnsi="Times New Roman"/>
          <w:sz w:val="24"/>
          <w:szCs w:val="24"/>
        </w:rPr>
      </w:pPr>
      <w:r w:rsidRPr="00F43C44">
        <w:rPr>
          <w:rFonts w:ascii="Times New Roman" w:hAnsi="Times New Roman"/>
          <w:sz w:val="24"/>
          <w:szCs w:val="24"/>
        </w:rPr>
        <w:t xml:space="preserve">Глава Урмаевского </w:t>
      </w:r>
    </w:p>
    <w:p w:rsidR="00F43C44" w:rsidRPr="00F43C44" w:rsidRDefault="00F43C44" w:rsidP="00F43C44">
      <w:pPr>
        <w:jc w:val="left"/>
        <w:rPr>
          <w:rFonts w:ascii="Times New Roman" w:hAnsi="Times New Roman"/>
          <w:sz w:val="24"/>
          <w:szCs w:val="24"/>
        </w:rPr>
      </w:pPr>
      <w:r w:rsidRPr="00F43C44">
        <w:rPr>
          <w:rFonts w:ascii="Times New Roman" w:hAnsi="Times New Roman"/>
          <w:sz w:val="24"/>
          <w:szCs w:val="24"/>
        </w:rPr>
        <w:t xml:space="preserve">сельского поселения                                                        </w:t>
      </w:r>
      <w:proofErr w:type="spellStart"/>
      <w:r w:rsidRPr="00F43C44">
        <w:rPr>
          <w:rFonts w:ascii="Times New Roman" w:hAnsi="Times New Roman"/>
          <w:sz w:val="24"/>
          <w:szCs w:val="24"/>
        </w:rPr>
        <w:t>М.М.Зайнуллин</w:t>
      </w:r>
      <w:proofErr w:type="spellEnd"/>
    </w:p>
    <w:p w:rsidR="00F43C44" w:rsidRPr="00F43C44" w:rsidRDefault="00F43C44" w:rsidP="00F43C44">
      <w:pPr>
        <w:pStyle w:val="a9"/>
        <w:ind w:firstLine="720"/>
        <w:rPr>
          <w:rFonts w:ascii="Times New Roman" w:hAnsi="Times New Roman" w:cs="Times New Roman"/>
          <w:sz w:val="28"/>
          <w:szCs w:val="28"/>
        </w:rPr>
      </w:pPr>
    </w:p>
    <w:p w:rsidR="00F43C44" w:rsidRPr="00F43C44" w:rsidRDefault="00F43C44" w:rsidP="00F43C44">
      <w:pPr>
        <w:pStyle w:val="ConsPlusNormal"/>
        <w:outlineLvl w:val="0"/>
        <w:rPr>
          <w:rFonts w:ascii="Times New Roman" w:hAnsi="Times New Roman" w:cs="Times New Roman"/>
          <w:sz w:val="28"/>
          <w:szCs w:val="28"/>
        </w:rPr>
      </w:pPr>
    </w:p>
    <w:p w:rsidR="00F43C44" w:rsidRDefault="00F43C44" w:rsidP="00F43C44">
      <w:pPr>
        <w:tabs>
          <w:tab w:val="left" w:pos="6804"/>
        </w:tabs>
        <w:ind w:left="6096" w:right="-2"/>
        <w:rPr>
          <w:rFonts w:ascii="Times New Roman" w:hAnsi="Times New Roman"/>
          <w:bCs/>
          <w:color w:val="26282F"/>
          <w:sz w:val="24"/>
          <w:szCs w:val="24"/>
        </w:rPr>
      </w:pPr>
    </w:p>
    <w:p w:rsidR="00F43C44" w:rsidRDefault="00F43C44" w:rsidP="00F43C44">
      <w:pPr>
        <w:tabs>
          <w:tab w:val="left" w:pos="6804"/>
        </w:tabs>
        <w:ind w:left="6096" w:right="-2"/>
        <w:rPr>
          <w:rFonts w:ascii="Times New Roman" w:hAnsi="Times New Roman"/>
          <w:bCs/>
          <w:color w:val="26282F"/>
          <w:sz w:val="24"/>
          <w:szCs w:val="24"/>
        </w:rPr>
      </w:pPr>
    </w:p>
    <w:p w:rsidR="00F43C44" w:rsidRDefault="00F43C44" w:rsidP="00F43C44">
      <w:pPr>
        <w:tabs>
          <w:tab w:val="left" w:pos="6804"/>
        </w:tabs>
        <w:ind w:left="6096" w:right="-2"/>
        <w:rPr>
          <w:rFonts w:ascii="Times New Roman" w:hAnsi="Times New Roman"/>
          <w:bCs/>
          <w:color w:val="26282F"/>
          <w:sz w:val="24"/>
          <w:szCs w:val="24"/>
        </w:rPr>
      </w:pPr>
    </w:p>
    <w:p w:rsidR="00F43C44" w:rsidRDefault="00F43C44" w:rsidP="00F43C44">
      <w:pPr>
        <w:tabs>
          <w:tab w:val="left" w:pos="6804"/>
        </w:tabs>
        <w:ind w:left="6096" w:right="-2"/>
        <w:rPr>
          <w:rFonts w:ascii="Times New Roman" w:hAnsi="Times New Roman"/>
          <w:bCs/>
          <w:color w:val="26282F"/>
          <w:sz w:val="24"/>
          <w:szCs w:val="24"/>
        </w:rPr>
      </w:pPr>
    </w:p>
    <w:p w:rsidR="00F43C44" w:rsidRPr="00F43C44" w:rsidRDefault="00F43C44" w:rsidP="00F43C44">
      <w:pPr>
        <w:tabs>
          <w:tab w:val="left" w:pos="6804"/>
        </w:tabs>
        <w:ind w:left="6096" w:right="-2"/>
        <w:rPr>
          <w:rFonts w:ascii="Times New Roman" w:hAnsi="Times New Roman"/>
          <w:bCs/>
          <w:color w:val="26282F"/>
          <w:sz w:val="24"/>
          <w:szCs w:val="24"/>
        </w:rPr>
      </w:pPr>
      <w:r w:rsidRPr="00F43C44">
        <w:rPr>
          <w:rFonts w:ascii="Times New Roman" w:hAnsi="Times New Roman"/>
          <w:bCs/>
          <w:color w:val="26282F"/>
          <w:sz w:val="24"/>
          <w:szCs w:val="24"/>
        </w:rPr>
        <w:t>УТВЕРЖДЕНО</w:t>
      </w:r>
    </w:p>
    <w:p w:rsidR="00F43C44" w:rsidRPr="00F43C44" w:rsidRDefault="00F43C44" w:rsidP="00F43C44">
      <w:pPr>
        <w:tabs>
          <w:tab w:val="left" w:pos="6804"/>
        </w:tabs>
        <w:ind w:left="6096" w:right="-2"/>
        <w:rPr>
          <w:rFonts w:ascii="Times New Roman" w:hAnsi="Times New Roman"/>
          <w:bCs/>
          <w:color w:val="26282F"/>
          <w:sz w:val="24"/>
          <w:szCs w:val="24"/>
        </w:rPr>
      </w:pPr>
      <w:r w:rsidRPr="00F43C44">
        <w:rPr>
          <w:rFonts w:ascii="Times New Roman" w:hAnsi="Times New Roman"/>
          <w:bCs/>
          <w:color w:val="26282F"/>
          <w:sz w:val="24"/>
          <w:szCs w:val="24"/>
        </w:rPr>
        <w:t xml:space="preserve">решением Собрания депутатов </w:t>
      </w:r>
      <w:r>
        <w:rPr>
          <w:rFonts w:ascii="Times New Roman" w:hAnsi="Times New Roman"/>
          <w:bCs/>
          <w:color w:val="26282F"/>
          <w:sz w:val="24"/>
          <w:szCs w:val="24"/>
        </w:rPr>
        <w:t>Урмаевского</w:t>
      </w:r>
      <w:r w:rsidRPr="00F43C44">
        <w:rPr>
          <w:rFonts w:ascii="Times New Roman" w:hAnsi="Times New Roman"/>
          <w:bCs/>
          <w:color w:val="26282F"/>
          <w:sz w:val="24"/>
          <w:szCs w:val="24"/>
        </w:rPr>
        <w:t xml:space="preserve"> сельского поселения Комсомольского района</w:t>
      </w:r>
    </w:p>
    <w:p w:rsidR="00F43C44" w:rsidRPr="00F43C44" w:rsidRDefault="00F43C44" w:rsidP="00F43C44">
      <w:pPr>
        <w:tabs>
          <w:tab w:val="left" w:pos="6804"/>
        </w:tabs>
        <w:ind w:left="6096" w:right="-2"/>
        <w:rPr>
          <w:rFonts w:ascii="Times New Roman" w:hAnsi="Times New Roman"/>
          <w:bCs/>
          <w:color w:val="26282F"/>
          <w:sz w:val="24"/>
          <w:szCs w:val="24"/>
        </w:rPr>
      </w:pPr>
      <w:r w:rsidRPr="00F43C44">
        <w:rPr>
          <w:rFonts w:ascii="Times New Roman" w:hAnsi="Times New Roman"/>
          <w:bCs/>
          <w:color w:val="26282F"/>
          <w:sz w:val="24"/>
          <w:szCs w:val="24"/>
        </w:rPr>
        <w:t>Чувашской Республики</w:t>
      </w:r>
    </w:p>
    <w:p w:rsidR="00F43C44" w:rsidRPr="00F43C44" w:rsidRDefault="00F43C44" w:rsidP="00F43C44">
      <w:pPr>
        <w:tabs>
          <w:tab w:val="left" w:pos="6804"/>
        </w:tabs>
        <w:ind w:left="6096" w:right="-2"/>
        <w:rPr>
          <w:rFonts w:ascii="Times New Roman" w:hAnsi="Times New Roman"/>
          <w:bCs/>
          <w:color w:val="26282F"/>
          <w:sz w:val="24"/>
          <w:szCs w:val="24"/>
        </w:rPr>
      </w:pPr>
      <w:r w:rsidRPr="00F43C44">
        <w:rPr>
          <w:rFonts w:ascii="Times New Roman" w:hAnsi="Times New Roman"/>
          <w:bCs/>
          <w:color w:val="26282F"/>
          <w:sz w:val="24"/>
          <w:szCs w:val="24"/>
        </w:rPr>
        <w:t>от _________ 202_ года № ___</w:t>
      </w:r>
    </w:p>
    <w:p w:rsidR="00F43C44" w:rsidRPr="00F43C44" w:rsidRDefault="00F43C44" w:rsidP="00F43C44">
      <w:pPr>
        <w:ind w:left="6379" w:right="282" w:firstLine="709"/>
        <w:rPr>
          <w:rFonts w:ascii="Times New Roman" w:hAnsi="Times New Roman"/>
          <w:bCs/>
        </w:rPr>
      </w:pPr>
    </w:p>
    <w:p w:rsidR="00F43C44" w:rsidRPr="00F43C44" w:rsidRDefault="00F43C44" w:rsidP="00F43C44">
      <w:pPr>
        <w:ind w:right="282" w:firstLine="709"/>
        <w:rPr>
          <w:rFonts w:ascii="Times New Roman" w:hAnsi="Times New Roman"/>
          <w:b/>
          <w:bCs/>
          <w:sz w:val="24"/>
          <w:szCs w:val="24"/>
        </w:rPr>
      </w:pPr>
      <w:r w:rsidRPr="00F43C44">
        <w:rPr>
          <w:rFonts w:ascii="Times New Roman" w:hAnsi="Times New Roman"/>
          <w:b/>
          <w:bCs/>
          <w:sz w:val="24"/>
          <w:szCs w:val="24"/>
        </w:rPr>
        <w:t>Положение</w:t>
      </w:r>
    </w:p>
    <w:p w:rsidR="00F43C44" w:rsidRPr="00F43C44" w:rsidRDefault="00F43C44" w:rsidP="00F43C44">
      <w:pPr>
        <w:widowControl w:val="0"/>
        <w:autoSpaceDE w:val="0"/>
        <w:autoSpaceDN w:val="0"/>
        <w:adjustRightInd w:val="0"/>
        <w:rPr>
          <w:rFonts w:ascii="Times New Roman" w:hAnsi="Times New Roman"/>
          <w:sz w:val="24"/>
          <w:szCs w:val="24"/>
        </w:rPr>
      </w:pPr>
      <w:r w:rsidRPr="00F43C44">
        <w:rPr>
          <w:rFonts w:ascii="Times New Roman" w:hAnsi="Times New Roman"/>
          <w:b/>
          <w:sz w:val="24"/>
          <w:szCs w:val="24"/>
        </w:rPr>
        <w:t>о муниципальном контроле на автомобильном транспорте, городском наземном электрическом транспорте и в дорожном хозяйстве</w:t>
      </w:r>
    </w:p>
    <w:p w:rsidR="00F43C44" w:rsidRPr="00F43C44" w:rsidRDefault="00F43C44" w:rsidP="00F43C44">
      <w:pPr>
        <w:widowControl w:val="0"/>
        <w:autoSpaceDE w:val="0"/>
        <w:autoSpaceDN w:val="0"/>
        <w:adjustRightInd w:val="0"/>
        <w:jc w:val="both"/>
        <w:rPr>
          <w:rFonts w:ascii="Times New Roman" w:hAnsi="Times New Roman"/>
          <w:sz w:val="24"/>
          <w:szCs w:val="24"/>
        </w:rPr>
      </w:pPr>
    </w:p>
    <w:p w:rsidR="00F43C44" w:rsidRPr="00F43C44" w:rsidRDefault="00F43C44" w:rsidP="00F43C44">
      <w:pPr>
        <w:numPr>
          <w:ilvl w:val="0"/>
          <w:numId w:val="5"/>
        </w:numPr>
        <w:autoSpaceDE w:val="0"/>
        <w:autoSpaceDN w:val="0"/>
        <w:adjustRightInd w:val="0"/>
        <w:spacing w:line="240" w:lineRule="auto"/>
        <w:ind w:left="0" w:right="282" w:firstLine="0"/>
        <w:rPr>
          <w:rFonts w:ascii="Times New Roman" w:hAnsi="Times New Roman"/>
          <w:b/>
          <w:sz w:val="24"/>
          <w:szCs w:val="24"/>
        </w:rPr>
      </w:pPr>
      <w:r w:rsidRPr="00F43C44">
        <w:rPr>
          <w:rFonts w:ascii="Times New Roman" w:hAnsi="Times New Roman"/>
          <w:b/>
          <w:sz w:val="24"/>
          <w:szCs w:val="24"/>
        </w:rPr>
        <w:t>Общие положения</w:t>
      </w:r>
    </w:p>
    <w:p w:rsidR="00F43C44" w:rsidRPr="00F43C44" w:rsidRDefault="00F43C44" w:rsidP="00F43C44">
      <w:pPr>
        <w:autoSpaceDE w:val="0"/>
        <w:autoSpaceDN w:val="0"/>
        <w:adjustRightInd w:val="0"/>
        <w:ind w:right="282" w:firstLine="709"/>
        <w:jc w:val="both"/>
        <w:rPr>
          <w:rFonts w:ascii="Times New Roman" w:hAnsi="Times New Roman"/>
          <w:sz w:val="24"/>
          <w:szCs w:val="24"/>
        </w:rPr>
      </w:pP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xml:space="preserve">1. Положение о муниципальном контроле на автомобильном транспорте, городском наземном электрическом транспорте и в дорожном хозяйстве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Чувашской Республики (далее – муниципальный контроль).</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2. Предметом муниципального контроля является соблюдение юридическими лицами, индивидуальными предпринимателями обязательных требований:</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xml:space="preserve">3. Муниципальный контроль на автомобильном транспорте, городском наземном </w:t>
      </w:r>
      <w:r w:rsidRPr="00F43C44">
        <w:rPr>
          <w:rFonts w:ascii="Times New Roman" w:hAnsi="Times New Roman"/>
          <w:sz w:val="24"/>
          <w:szCs w:val="24"/>
        </w:rPr>
        <w:lastRenderedPageBreak/>
        <w:t xml:space="preserve">электрическом транспорте и в дорожном хозяйстве на территории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Чувашской Республики осуществляется администрацией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Чувашской Республики (далее – контрольный орган).</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xml:space="preserve">1) глава </w:t>
      </w:r>
      <w:r>
        <w:rPr>
          <w:rFonts w:ascii="Times New Roman" w:hAnsi="Times New Roman"/>
          <w:sz w:val="24"/>
          <w:szCs w:val="24"/>
        </w:rPr>
        <w:t>Урмаевского</w:t>
      </w:r>
      <w:r w:rsidRPr="00F43C44">
        <w:rPr>
          <w:rFonts w:ascii="Times New Roman" w:hAnsi="Times New Roman"/>
          <w:sz w:val="24"/>
          <w:szCs w:val="24"/>
          <w:shd w:val="clear" w:color="auto" w:fill="FFFFFF"/>
        </w:rPr>
        <w:t xml:space="preserve"> сельского поселения Комсомольского района;</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xml:space="preserve">2) </w:t>
      </w:r>
      <w:r w:rsidRPr="00F43C44">
        <w:rPr>
          <w:rFonts w:ascii="Times New Roman" w:hAnsi="Times New Roman"/>
          <w:sz w:val="24"/>
          <w:szCs w:val="24"/>
          <w:shd w:val="clear" w:color="auto" w:fill="FFFFFF"/>
        </w:rPr>
        <w:t xml:space="preserve">специалисты </w:t>
      </w:r>
      <w:r>
        <w:rPr>
          <w:rFonts w:ascii="Times New Roman" w:hAnsi="Times New Roman"/>
          <w:sz w:val="24"/>
          <w:szCs w:val="24"/>
        </w:rPr>
        <w:t>Урмаевского</w:t>
      </w:r>
      <w:r w:rsidRPr="00F43C44">
        <w:rPr>
          <w:rFonts w:ascii="Times New Roman" w:hAnsi="Times New Roman"/>
          <w:sz w:val="24"/>
          <w:szCs w:val="24"/>
          <w:shd w:val="clear" w:color="auto" w:fill="FFFFFF"/>
        </w:rPr>
        <w:t xml:space="preserve"> сельского поселения</w:t>
      </w:r>
      <w:r>
        <w:rPr>
          <w:rFonts w:ascii="Times New Roman" w:hAnsi="Times New Roman"/>
          <w:sz w:val="24"/>
          <w:szCs w:val="24"/>
          <w:shd w:val="clear" w:color="auto" w:fill="FFFFFF"/>
        </w:rPr>
        <w:t xml:space="preserve"> </w:t>
      </w:r>
      <w:r w:rsidRPr="00F43C44">
        <w:rPr>
          <w:rFonts w:ascii="Times New Roman" w:hAnsi="Times New Roman"/>
          <w:sz w:val="24"/>
          <w:szCs w:val="24"/>
        </w:rPr>
        <w:t>в соответствии с должностными обязанностями.</w:t>
      </w:r>
    </w:p>
    <w:p w:rsidR="00F43C44" w:rsidRPr="00F43C44" w:rsidRDefault="00F43C44" w:rsidP="00F43C44">
      <w:pPr>
        <w:widowControl w:val="0"/>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xml:space="preserve">5. Должностные лица при осуществлении муниципального контроля реализуют права и </w:t>
      </w:r>
      <w:proofErr w:type="gramStart"/>
      <w:r w:rsidRPr="00F43C44">
        <w:rPr>
          <w:rFonts w:ascii="Times New Roman" w:hAnsi="Times New Roman"/>
          <w:sz w:val="24"/>
          <w:szCs w:val="24"/>
        </w:rPr>
        <w:t>несут обязанности</w:t>
      </w:r>
      <w:proofErr w:type="gramEnd"/>
      <w:r w:rsidRPr="00F43C44">
        <w:rPr>
          <w:rFonts w:ascii="Times New Roman" w:hAnsi="Times New Roman"/>
          <w:sz w:val="24"/>
          <w:szCs w:val="24"/>
        </w:rPr>
        <w:t>, соблюдают ограничения и запреты, установленные Федеральным законом от 31 июля 2021 г. № 248-ФЗ «О государственном контроле (надзоре) и муниципальном контроле в Российской Федерации» (далее – Федеральный закон).</w:t>
      </w:r>
    </w:p>
    <w:p w:rsidR="00F43C44" w:rsidRPr="00F43C44" w:rsidRDefault="00F43C44" w:rsidP="00F43C44">
      <w:pPr>
        <w:autoSpaceDE w:val="0"/>
        <w:autoSpaceDN w:val="0"/>
        <w:adjustRightInd w:val="0"/>
        <w:ind w:right="282" w:firstLine="709"/>
        <w:jc w:val="both"/>
        <w:rPr>
          <w:rFonts w:ascii="Times New Roman" w:hAnsi="Times New Roman"/>
          <w:sz w:val="24"/>
          <w:szCs w:val="24"/>
        </w:rPr>
      </w:pPr>
    </w:p>
    <w:p w:rsidR="00F43C44" w:rsidRPr="00F43C44" w:rsidRDefault="00F43C44" w:rsidP="00F43C44">
      <w:pPr>
        <w:autoSpaceDE w:val="0"/>
        <w:autoSpaceDN w:val="0"/>
        <w:adjustRightInd w:val="0"/>
        <w:ind w:right="282"/>
        <w:rPr>
          <w:rFonts w:ascii="Times New Roman" w:hAnsi="Times New Roman"/>
          <w:b/>
          <w:sz w:val="24"/>
          <w:szCs w:val="24"/>
        </w:rPr>
      </w:pPr>
    </w:p>
    <w:p w:rsidR="00F43C44" w:rsidRPr="00F43C44" w:rsidRDefault="00F43C44" w:rsidP="00F43C44">
      <w:pPr>
        <w:autoSpaceDE w:val="0"/>
        <w:autoSpaceDN w:val="0"/>
        <w:adjustRightInd w:val="0"/>
        <w:ind w:right="282"/>
        <w:rPr>
          <w:rFonts w:ascii="Times New Roman" w:hAnsi="Times New Roman"/>
          <w:b/>
          <w:sz w:val="24"/>
          <w:szCs w:val="24"/>
        </w:rPr>
      </w:pPr>
      <w:r w:rsidRPr="00F43C44">
        <w:rPr>
          <w:rFonts w:ascii="Times New Roman" w:hAnsi="Times New Roman"/>
          <w:b/>
          <w:sz w:val="24"/>
          <w:szCs w:val="24"/>
        </w:rPr>
        <w:t>Объекты муниципального контроля</w:t>
      </w:r>
    </w:p>
    <w:p w:rsidR="00F43C44" w:rsidRPr="00F43C44" w:rsidRDefault="00F43C44" w:rsidP="00F43C44">
      <w:pPr>
        <w:autoSpaceDE w:val="0"/>
        <w:autoSpaceDN w:val="0"/>
        <w:adjustRightInd w:val="0"/>
        <w:ind w:right="282" w:firstLine="709"/>
        <w:jc w:val="both"/>
        <w:rPr>
          <w:rFonts w:ascii="Times New Roman" w:hAnsi="Times New Roman"/>
          <w:sz w:val="24"/>
          <w:szCs w:val="24"/>
        </w:rPr>
      </w:pPr>
    </w:p>
    <w:p w:rsidR="00F43C44" w:rsidRPr="00F43C44" w:rsidRDefault="00F43C44" w:rsidP="00F43C44">
      <w:pPr>
        <w:autoSpaceDE w:val="0"/>
        <w:autoSpaceDN w:val="0"/>
        <w:adjustRightInd w:val="0"/>
        <w:ind w:right="282" w:firstLine="709"/>
        <w:jc w:val="both"/>
        <w:rPr>
          <w:rFonts w:ascii="Times New Roman" w:hAnsi="Times New Roman"/>
          <w:sz w:val="24"/>
          <w:szCs w:val="24"/>
        </w:rPr>
      </w:pPr>
      <w:r w:rsidRPr="00F43C44">
        <w:rPr>
          <w:rFonts w:ascii="Times New Roman" w:hAnsi="Times New Roman"/>
          <w:sz w:val="24"/>
          <w:szCs w:val="24"/>
        </w:rPr>
        <w:t xml:space="preserve">6. Объектами муниципального контроля являются: </w:t>
      </w:r>
    </w:p>
    <w:p w:rsidR="00F43C44" w:rsidRPr="00F43C44" w:rsidRDefault="00F43C44" w:rsidP="00F43C44">
      <w:pPr>
        <w:widowControl w:val="0"/>
        <w:tabs>
          <w:tab w:val="left" w:pos="993"/>
        </w:tabs>
        <w:autoSpaceDE w:val="0"/>
        <w:ind w:firstLine="709"/>
        <w:jc w:val="both"/>
        <w:rPr>
          <w:rFonts w:ascii="Times New Roman" w:hAnsi="Times New Roman"/>
          <w:color w:val="000000"/>
          <w:sz w:val="24"/>
          <w:szCs w:val="24"/>
        </w:rPr>
      </w:pPr>
      <w:r w:rsidRPr="00F43C4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F43C44" w:rsidRPr="00F43C44" w:rsidRDefault="00F43C44" w:rsidP="00F43C44">
      <w:pPr>
        <w:pStyle w:val="ac"/>
        <w:widowControl w:val="0"/>
        <w:tabs>
          <w:tab w:val="left" w:pos="993"/>
        </w:tabs>
        <w:spacing w:after="0"/>
        <w:ind w:firstLine="709"/>
        <w:jc w:val="both"/>
        <w:rPr>
          <w:rFonts w:ascii="Times New Roman" w:hAnsi="Times New Roman"/>
          <w:sz w:val="24"/>
          <w:szCs w:val="24"/>
        </w:rPr>
      </w:pPr>
      <w:r w:rsidRPr="00F43C4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F43C44" w:rsidRPr="00F43C44" w:rsidRDefault="00F43C44" w:rsidP="00F43C44">
      <w:pPr>
        <w:widowControl w:val="0"/>
        <w:tabs>
          <w:tab w:val="left" w:pos="993"/>
        </w:tabs>
        <w:autoSpaceDE w:val="0"/>
        <w:ind w:firstLine="709"/>
        <w:jc w:val="both"/>
        <w:rPr>
          <w:rFonts w:ascii="Times New Roman" w:hAnsi="Times New Roman"/>
          <w:color w:val="000000"/>
          <w:sz w:val="24"/>
          <w:szCs w:val="24"/>
        </w:rPr>
      </w:pPr>
      <w:r w:rsidRPr="00F43C44">
        <w:rPr>
          <w:rFonts w:ascii="Times New Roman" w:hAnsi="Times New Roman"/>
          <w:color w:val="000000"/>
          <w:sz w:val="24"/>
          <w:szCs w:val="24"/>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F43C44">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F43C44">
        <w:rPr>
          <w:rFonts w:ascii="Times New Roman" w:hAnsi="Times New Roman"/>
          <w:color w:val="000000"/>
          <w:sz w:val="24"/>
          <w:szCs w:val="24"/>
        </w:rPr>
        <w:t xml:space="preserve"> в области организации регулярных перевозок;</w:t>
      </w:r>
    </w:p>
    <w:p w:rsidR="00F43C44" w:rsidRPr="00F43C44" w:rsidRDefault="00F43C44" w:rsidP="00F43C44">
      <w:pPr>
        <w:widowControl w:val="0"/>
        <w:tabs>
          <w:tab w:val="left" w:pos="993"/>
        </w:tabs>
        <w:autoSpaceDE w:val="0"/>
        <w:ind w:firstLine="709"/>
        <w:jc w:val="both"/>
        <w:rPr>
          <w:rFonts w:ascii="Times New Roman" w:hAnsi="Times New Roman"/>
          <w:color w:val="000000"/>
          <w:sz w:val="24"/>
          <w:szCs w:val="24"/>
        </w:rPr>
      </w:pPr>
      <w:r w:rsidRPr="00F43C4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F43C44" w:rsidRPr="00F43C44" w:rsidRDefault="00F43C44" w:rsidP="00F43C44">
      <w:pPr>
        <w:widowControl w:val="0"/>
        <w:tabs>
          <w:tab w:val="left" w:pos="993"/>
        </w:tabs>
        <w:autoSpaceDE w:val="0"/>
        <w:ind w:firstLine="709"/>
        <w:jc w:val="both"/>
        <w:rPr>
          <w:rFonts w:ascii="Times New Roman" w:hAnsi="Times New Roman"/>
          <w:color w:val="000000"/>
          <w:sz w:val="24"/>
          <w:szCs w:val="24"/>
        </w:rPr>
      </w:pPr>
      <w:r w:rsidRPr="00F43C44">
        <w:rPr>
          <w:rFonts w:ascii="Times New Roman" w:hAnsi="Times New Roman"/>
          <w:color w:val="000000"/>
          <w:sz w:val="24"/>
          <w:szCs w:val="24"/>
        </w:rPr>
        <w:t xml:space="preserve">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w:t>
      </w:r>
      <w:r w:rsidRPr="00F43C44">
        <w:rPr>
          <w:rFonts w:ascii="Times New Roman" w:hAnsi="Times New Roman"/>
          <w:color w:val="000000"/>
          <w:sz w:val="24"/>
          <w:szCs w:val="24"/>
        </w:rPr>
        <w:lastRenderedPageBreak/>
        <w:t>дорог, которыми граждане и организации владеют и (или) пользуются, и к которым предъявляются обязательные требования.</w:t>
      </w:r>
    </w:p>
    <w:p w:rsidR="00F43C44" w:rsidRPr="00F43C44" w:rsidRDefault="00F43C44" w:rsidP="00F43C44">
      <w:pPr>
        <w:widowControl w:val="0"/>
        <w:tabs>
          <w:tab w:val="left" w:pos="993"/>
        </w:tabs>
        <w:autoSpaceDE w:val="0"/>
        <w:ind w:firstLine="709"/>
        <w:jc w:val="both"/>
        <w:rPr>
          <w:rFonts w:ascii="Times New Roman" w:hAnsi="Times New Roman"/>
          <w:color w:val="000000"/>
          <w:sz w:val="24"/>
          <w:szCs w:val="24"/>
        </w:rPr>
      </w:pPr>
      <w:r w:rsidRPr="00F43C44">
        <w:rPr>
          <w:rFonts w:ascii="Times New Roman" w:hAnsi="Times New Roman"/>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w:t>
      </w:r>
    </w:p>
    <w:p w:rsidR="00F43C44" w:rsidRPr="00F43C44" w:rsidRDefault="00F43C44" w:rsidP="00F43C44">
      <w:pPr>
        <w:widowControl w:val="0"/>
        <w:tabs>
          <w:tab w:val="left" w:pos="993"/>
        </w:tabs>
        <w:autoSpaceDE w:val="0"/>
        <w:ind w:firstLine="709"/>
        <w:jc w:val="both"/>
        <w:rPr>
          <w:rFonts w:ascii="Times New Roman" w:hAnsi="Times New Roman"/>
          <w:color w:val="000000"/>
          <w:sz w:val="24"/>
          <w:szCs w:val="24"/>
        </w:rPr>
      </w:pPr>
      <w:r w:rsidRPr="00F43C44">
        <w:rPr>
          <w:rFonts w:ascii="Times New Roman" w:hAnsi="Times New Roman"/>
          <w:sz w:val="24"/>
          <w:szCs w:val="24"/>
        </w:rPr>
        <w:t>7. Учет объектов муниципального контроля осуществляется посредством сбора, обработки, анализа и учета сведений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F43C44" w:rsidRPr="00F43C44" w:rsidRDefault="00F43C44" w:rsidP="00F43C44">
      <w:pPr>
        <w:autoSpaceDE w:val="0"/>
        <w:autoSpaceDN w:val="0"/>
        <w:adjustRightInd w:val="0"/>
        <w:ind w:right="282" w:firstLine="709"/>
        <w:jc w:val="both"/>
        <w:rPr>
          <w:rFonts w:ascii="Times New Roman" w:hAnsi="Times New Roman"/>
          <w:sz w:val="24"/>
          <w:szCs w:val="24"/>
        </w:rPr>
      </w:pPr>
    </w:p>
    <w:p w:rsidR="00F43C44" w:rsidRPr="00F43C44" w:rsidRDefault="00F43C44" w:rsidP="00F43C44">
      <w:pPr>
        <w:numPr>
          <w:ilvl w:val="0"/>
          <w:numId w:val="5"/>
        </w:numPr>
        <w:autoSpaceDE w:val="0"/>
        <w:autoSpaceDN w:val="0"/>
        <w:adjustRightInd w:val="0"/>
        <w:spacing w:line="240" w:lineRule="auto"/>
        <w:ind w:left="0" w:right="282" w:firstLine="44"/>
        <w:rPr>
          <w:rFonts w:ascii="Times New Roman" w:hAnsi="Times New Roman"/>
          <w:b/>
          <w:sz w:val="24"/>
          <w:szCs w:val="24"/>
        </w:rPr>
      </w:pPr>
      <w:r w:rsidRPr="00F43C44">
        <w:rPr>
          <w:rFonts w:ascii="Times New Roman" w:hAnsi="Times New Roman"/>
          <w:b/>
          <w:sz w:val="24"/>
          <w:szCs w:val="24"/>
        </w:rPr>
        <w:t>Управление рисками причинения вреда (ущерба) охраняемым законом ценностям при осуществлении муниципального контроля</w:t>
      </w:r>
    </w:p>
    <w:p w:rsidR="00F43C44" w:rsidRPr="00F43C44" w:rsidRDefault="00F43C44" w:rsidP="00F43C44">
      <w:pPr>
        <w:autoSpaceDE w:val="0"/>
        <w:autoSpaceDN w:val="0"/>
        <w:ind w:right="282" w:firstLine="709"/>
        <w:jc w:val="both"/>
        <w:rPr>
          <w:rFonts w:ascii="Times New Roman" w:hAnsi="Times New Roman"/>
          <w:sz w:val="24"/>
          <w:szCs w:val="24"/>
          <w:highlight w:val="lightGray"/>
        </w:rPr>
      </w:pPr>
    </w:p>
    <w:p w:rsidR="00F43C44" w:rsidRPr="00F43C44" w:rsidRDefault="00F43C44" w:rsidP="00F43C44">
      <w:pPr>
        <w:autoSpaceDE w:val="0"/>
        <w:autoSpaceDN w:val="0"/>
        <w:jc w:val="both"/>
        <w:rPr>
          <w:rFonts w:ascii="Times New Roman" w:hAnsi="Times New Roman"/>
          <w:sz w:val="24"/>
          <w:szCs w:val="24"/>
        </w:rPr>
      </w:pPr>
      <w:r w:rsidRPr="00F43C44">
        <w:rPr>
          <w:rFonts w:ascii="Times New Roman" w:hAnsi="Times New Roman"/>
          <w:sz w:val="24"/>
          <w:szCs w:val="24"/>
        </w:rPr>
        <w:t>        8. Руководствуясь п.7 статьи 22 Федерального закона № 248-ФЗ система оценки и управления рисками при осуществлении муниципального контроля не применяется.</w:t>
      </w:r>
    </w:p>
    <w:p w:rsidR="00F43C44" w:rsidRPr="00F43C44" w:rsidRDefault="00F43C44" w:rsidP="00F43C44">
      <w:pPr>
        <w:ind w:firstLine="540"/>
        <w:jc w:val="both"/>
        <w:rPr>
          <w:rFonts w:ascii="Times New Roman" w:hAnsi="Times New Roman"/>
          <w:sz w:val="24"/>
          <w:szCs w:val="24"/>
        </w:rPr>
      </w:pPr>
      <w:r w:rsidRPr="00F43C44">
        <w:rPr>
          <w:rFonts w:ascii="Times New Roman" w:hAnsi="Times New Roman"/>
          <w:sz w:val="24"/>
          <w:szCs w:val="24"/>
        </w:rPr>
        <w:t>9. Индикатором риска нарушения обязательных требований, используемого при осуществлении муниципального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F43C44" w:rsidRPr="00F43C44" w:rsidRDefault="00F43C44" w:rsidP="00F43C44">
      <w:pPr>
        <w:autoSpaceDE w:val="0"/>
        <w:autoSpaceDN w:val="0"/>
        <w:adjustRightInd w:val="0"/>
        <w:ind w:right="-2" w:firstLine="709"/>
        <w:jc w:val="both"/>
        <w:rPr>
          <w:rFonts w:ascii="Times New Roman" w:hAnsi="Times New Roman"/>
          <w:sz w:val="24"/>
          <w:szCs w:val="24"/>
        </w:rPr>
      </w:pPr>
    </w:p>
    <w:p w:rsidR="00F43C44" w:rsidRPr="00F43C44" w:rsidRDefault="00F43C44" w:rsidP="00F43C44">
      <w:pPr>
        <w:autoSpaceDE w:val="0"/>
        <w:autoSpaceDN w:val="0"/>
        <w:adjustRightInd w:val="0"/>
        <w:ind w:right="-2" w:firstLine="709"/>
        <w:jc w:val="both"/>
        <w:rPr>
          <w:rFonts w:ascii="Times New Roman" w:hAnsi="Times New Roman"/>
          <w:b/>
          <w:sz w:val="24"/>
          <w:szCs w:val="24"/>
        </w:rPr>
      </w:pPr>
    </w:p>
    <w:p w:rsidR="00F43C44" w:rsidRPr="00F43C44" w:rsidRDefault="00F43C44" w:rsidP="00F43C44">
      <w:pPr>
        <w:numPr>
          <w:ilvl w:val="0"/>
          <w:numId w:val="5"/>
        </w:numPr>
        <w:autoSpaceDE w:val="0"/>
        <w:autoSpaceDN w:val="0"/>
        <w:adjustRightInd w:val="0"/>
        <w:spacing w:line="240" w:lineRule="auto"/>
        <w:ind w:left="0" w:right="282" w:firstLine="0"/>
        <w:rPr>
          <w:rFonts w:ascii="Times New Roman" w:hAnsi="Times New Roman"/>
          <w:b/>
          <w:sz w:val="24"/>
          <w:szCs w:val="24"/>
        </w:rPr>
      </w:pPr>
      <w:r w:rsidRPr="00F43C44">
        <w:rPr>
          <w:rFonts w:ascii="Times New Roman" w:hAnsi="Times New Roman"/>
          <w:b/>
          <w:sz w:val="24"/>
          <w:szCs w:val="24"/>
        </w:rPr>
        <w:t>Профилактика рисков причинения вреда (ущерба)</w:t>
      </w:r>
    </w:p>
    <w:p w:rsidR="00F43C44" w:rsidRPr="00F43C44" w:rsidRDefault="00F43C44" w:rsidP="00F43C44">
      <w:pPr>
        <w:autoSpaceDE w:val="0"/>
        <w:autoSpaceDN w:val="0"/>
        <w:adjustRightInd w:val="0"/>
        <w:ind w:right="282"/>
        <w:rPr>
          <w:rFonts w:ascii="Times New Roman" w:hAnsi="Times New Roman"/>
          <w:b/>
          <w:sz w:val="24"/>
          <w:szCs w:val="24"/>
        </w:rPr>
      </w:pPr>
      <w:r w:rsidRPr="00F43C44">
        <w:rPr>
          <w:rFonts w:ascii="Times New Roman" w:hAnsi="Times New Roman"/>
          <w:b/>
          <w:sz w:val="24"/>
          <w:szCs w:val="24"/>
        </w:rPr>
        <w:t>охраняемым законом ценностям</w:t>
      </w:r>
    </w:p>
    <w:p w:rsidR="00F43C44" w:rsidRPr="00F43C44" w:rsidRDefault="00F43C44" w:rsidP="00F43C44">
      <w:pPr>
        <w:autoSpaceDE w:val="0"/>
        <w:autoSpaceDN w:val="0"/>
        <w:adjustRightInd w:val="0"/>
        <w:ind w:right="282" w:firstLine="709"/>
        <w:rPr>
          <w:rFonts w:ascii="Times New Roman" w:hAnsi="Times New Roman"/>
          <w:sz w:val="24"/>
          <w:szCs w:val="24"/>
        </w:rPr>
      </w:pP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bookmarkStart w:id="5" w:name="P85"/>
      <w:bookmarkEnd w:id="5"/>
      <w:r w:rsidRPr="00F43C44">
        <w:rPr>
          <w:rFonts w:ascii="Times New Roman" w:hAnsi="Times New Roman"/>
          <w:sz w:val="24"/>
          <w:szCs w:val="24"/>
        </w:rPr>
        <w:t>10. При осуществлении муниципального контроля проводятся следующие виды профилактических мероприятий: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информирование;</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обобщение правоприменительной практики;</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консультирование;</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4) объявление предостережения;</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5) профилактический визит.</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11. </w:t>
      </w:r>
      <w:proofErr w:type="gramStart"/>
      <w:r w:rsidRPr="00F43C44">
        <w:rPr>
          <w:rFonts w:ascii="Times New Roman" w:hAnsi="Times New Roman"/>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администрации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в сети «Интернет», в средствах </w:t>
      </w:r>
      <w:r w:rsidRPr="00F43C44">
        <w:rPr>
          <w:rFonts w:ascii="Times New Roman" w:hAnsi="Times New Roman"/>
          <w:sz w:val="24"/>
          <w:szCs w:val="24"/>
        </w:rPr>
        <w:lastRenderedPageBreak/>
        <w:t>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12. Доклад, содержащий результаты обобщение правоприменительной практики  контрольного органа (далее – доклад о правоприменительной практике), готовится один раз в год.</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Доклад о правоприменительной практике </w:t>
      </w:r>
      <w:proofErr w:type="gramStart"/>
      <w:r w:rsidRPr="00F43C44">
        <w:rPr>
          <w:rFonts w:ascii="Times New Roman" w:hAnsi="Times New Roman"/>
          <w:sz w:val="24"/>
          <w:szCs w:val="24"/>
        </w:rPr>
        <w:t xml:space="preserve">утверждается главой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не позднее 31 марта каждого года и размещается</w:t>
      </w:r>
      <w:proofErr w:type="gramEnd"/>
      <w:r w:rsidRPr="00F43C44">
        <w:rPr>
          <w:rFonts w:ascii="Times New Roman" w:hAnsi="Times New Roman"/>
          <w:sz w:val="24"/>
          <w:szCs w:val="24"/>
        </w:rPr>
        <w:t xml:space="preserve"> на официальном сайте администрации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в трехдневный срок со дня его утверждения.</w:t>
      </w:r>
      <w:bookmarkStart w:id="6" w:name="P146"/>
      <w:bookmarkEnd w:id="6"/>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13.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Консультирование может осуществляться должностным лицом контрольного органа по телефону, посредством </w:t>
      </w:r>
      <w:proofErr w:type="spellStart"/>
      <w:r w:rsidRPr="00F43C44">
        <w:rPr>
          <w:rFonts w:ascii="Times New Roman" w:hAnsi="Times New Roman"/>
          <w:sz w:val="24"/>
          <w:szCs w:val="24"/>
        </w:rPr>
        <w:t>видео-конференц-связи</w:t>
      </w:r>
      <w:proofErr w:type="spellEnd"/>
      <w:r w:rsidRPr="00F43C44">
        <w:rPr>
          <w:rFonts w:ascii="Times New Roman" w:hAnsi="Times New Roman"/>
          <w:sz w:val="24"/>
          <w:szCs w:val="24"/>
        </w:rPr>
        <w:t xml:space="preserve">, на личном приеме либо в ходе проведения профилактического мероприятия, контрольного (надзорного) мероприятия. </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Консультирование осуществляется по следующим вопросам:</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 компетенция контрольного органа; </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организация и осуществление муниципального контроля;</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порядок осуществления профилактических, контрольных (надзорных) мероприятий, установленных Положением;</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4) применение мер ответственности за нарушение обязательных требований.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lastRenderedPageBreak/>
        <w:t>В случае</w:t>
      </w:r>
      <w:proofErr w:type="gramStart"/>
      <w:r w:rsidRPr="00F43C44">
        <w:rPr>
          <w:rFonts w:ascii="Times New Roman" w:hAnsi="Times New Roman"/>
          <w:sz w:val="24"/>
          <w:szCs w:val="24"/>
        </w:rPr>
        <w:t>,</w:t>
      </w:r>
      <w:proofErr w:type="gramEnd"/>
      <w:r w:rsidRPr="00F43C44">
        <w:rPr>
          <w:rFonts w:ascii="Times New Roman" w:hAnsi="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14. </w:t>
      </w:r>
      <w:proofErr w:type="gramStart"/>
      <w:r w:rsidRPr="00F43C44">
        <w:rPr>
          <w:rFonts w:ascii="Times New Roman" w:hAnsi="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F43C44">
        <w:rPr>
          <w:rFonts w:ascii="Times New Roman" w:hAnsi="Times New Roman"/>
          <w:bCs/>
          <w:sz w:val="24"/>
          <w:szCs w:val="24"/>
        </w:rPr>
        <w:t xml:space="preserve"> принять меры по обеспечению соблюдения обязательных требований</w:t>
      </w:r>
      <w:r w:rsidRPr="00F43C44">
        <w:rPr>
          <w:rFonts w:ascii="Times New Roman" w:hAnsi="Times New Roman"/>
          <w:sz w:val="24"/>
          <w:szCs w:val="24"/>
        </w:rPr>
        <w:t>.</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15. </w:t>
      </w:r>
      <w:proofErr w:type="gramStart"/>
      <w:r w:rsidRPr="00F43C44">
        <w:rPr>
          <w:rFonts w:ascii="Times New Roman" w:hAnsi="Times New Roman"/>
          <w:sz w:val="24"/>
          <w:szCs w:val="24"/>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F43C44">
        <w:rPr>
          <w:rFonts w:ascii="Times New Roman" w:hAnsi="Times New Roman"/>
          <w:sz w:val="24"/>
          <w:szCs w:val="24"/>
        </w:rPr>
        <w:t xml:space="preserve"> сведений и документов.</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Контрольный орган </w:t>
      </w:r>
      <w:proofErr w:type="gramStart"/>
      <w:r w:rsidRPr="00F43C44">
        <w:rPr>
          <w:rFonts w:ascii="Times New Roman" w:hAnsi="Times New Roman"/>
          <w:sz w:val="24"/>
          <w:szCs w:val="24"/>
        </w:rPr>
        <w:t>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w:t>
      </w:r>
      <w:proofErr w:type="gramEnd"/>
      <w:r w:rsidRPr="00F43C44">
        <w:rPr>
          <w:rFonts w:ascii="Times New Roman" w:hAnsi="Times New Roman"/>
          <w:sz w:val="24"/>
          <w:szCs w:val="24"/>
        </w:rPr>
        <w:t xml:space="preserve"> соответствующие данные для проведения иных профилактических мероприятий и контрольных мероприятий.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proofErr w:type="gramStart"/>
      <w:r w:rsidRPr="00F43C44">
        <w:rPr>
          <w:rFonts w:ascii="Times New Roman" w:hAnsi="Times New Roman"/>
          <w:sz w:val="24"/>
          <w:szCs w:val="24"/>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w:t>
      </w:r>
      <w:r w:rsidRPr="00F43C44">
        <w:rPr>
          <w:rFonts w:ascii="Times New Roman" w:hAnsi="Times New Roman"/>
          <w:sz w:val="24"/>
          <w:szCs w:val="24"/>
        </w:rPr>
        <w:lastRenderedPageBreak/>
        <w:t>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F43C44">
        <w:rPr>
          <w:rFonts w:ascii="Times New Roman" w:hAnsi="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F43C44">
        <w:rPr>
          <w:rFonts w:ascii="Times New Roman" w:hAnsi="Times New Roman"/>
          <w:sz w:val="24"/>
          <w:szCs w:val="24"/>
        </w:rPr>
        <w:t>видео-конференц-связи</w:t>
      </w:r>
      <w:proofErr w:type="spellEnd"/>
      <w:r w:rsidRPr="00F43C44">
        <w:rPr>
          <w:rFonts w:ascii="Times New Roman" w:hAnsi="Times New Roman"/>
          <w:sz w:val="24"/>
          <w:szCs w:val="24"/>
        </w:rPr>
        <w:t xml:space="preserve">. </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Профилактический визит проводится не менее чем за 30 рабочих дней до начала проведения планового и внепланового контрольного мероприятия.</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О проведении профилактического визита контролируемое лицо должно быть уведомлено не </w:t>
      </w:r>
      <w:proofErr w:type="gramStart"/>
      <w:r w:rsidRPr="00F43C44">
        <w:rPr>
          <w:rFonts w:ascii="Times New Roman" w:hAnsi="Times New Roman"/>
          <w:sz w:val="24"/>
          <w:szCs w:val="24"/>
        </w:rPr>
        <w:t>позднее</w:t>
      </w:r>
      <w:proofErr w:type="gramEnd"/>
      <w:r w:rsidRPr="00F43C44">
        <w:rPr>
          <w:rFonts w:ascii="Times New Roman" w:hAnsi="Times New Roman"/>
          <w:sz w:val="24"/>
          <w:szCs w:val="24"/>
        </w:rPr>
        <w:t xml:space="preserve"> чем за 5 рабочих дней до даты его проведения.</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F43C44">
        <w:rPr>
          <w:rFonts w:ascii="Times New Roman" w:hAnsi="Times New Roman"/>
          <w:sz w:val="24"/>
          <w:szCs w:val="24"/>
        </w:rPr>
        <w:t>позднее</w:t>
      </w:r>
      <w:proofErr w:type="gramEnd"/>
      <w:r w:rsidRPr="00F43C44">
        <w:rPr>
          <w:rFonts w:ascii="Times New Roman" w:hAnsi="Times New Roman"/>
          <w:sz w:val="24"/>
          <w:szCs w:val="24"/>
        </w:rPr>
        <w:t xml:space="preserve"> чем за 3 рабочих дня до даты его проведения.</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43C44" w:rsidRPr="00F43C44" w:rsidRDefault="00F43C44" w:rsidP="00F43C44">
      <w:pPr>
        <w:tabs>
          <w:tab w:val="left" w:pos="851"/>
        </w:tabs>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случае</w:t>
      </w:r>
      <w:proofErr w:type="gramStart"/>
      <w:r w:rsidRPr="00F43C44">
        <w:rPr>
          <w:rFonts w:ascii="Times New Roman" w:hAnsi="Times New Roman"/>
          <w:sz w:val="24"/>
          <w:szCs w:val="24"/>
        </w:rPr>
        <w:t>,</w:t>
      </w:r>
      <w:proofErr w:type="gramEnd"/>
      <w:r w:rsidRPr="00F43C44">
        <w:rPr>
          <w:rFonts w:ascii="Times New Roman" w:hAnsi="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43C44" w:rsidRPr="00F43C44" w:rsidRDefault="00F43C44" w:rsidP="00F43C44">
      <w:pPr>
        <w:autoSpaceDE w:val="0"/>
        <w:autoSpaceDN w:val="0"/>
        <w:adjustRightInd w:val="0"/>
        <w:ind w:right="282" w:firstLine="709"/>
        <w:jc w:val="both"/>
        <w:rPr>
          <w:rFonts w:ascii="Times New Roman" w:hAnsi="Times New Roman"/>
          <w:sz w:val="24"/>
          <w:szCs w:val="24"/>
        </w:rPr>
      </w:pPr>
    </w:p>
    <w:p w:rsidR="00F43C44" w:rsidRPr="00F43C44" w:rsidRDefault="00F43C44" w:rsidP="00F43C44">
      <w:pPr>
        <w:numPr>
          <w:ilvl w:val="0"/>
          <w:numId w:val="5"/>
        </w:numPr>
        <w:autoSpaceDE w:val="0"/>
        <w:autoSpaceDN w:val="0"/>
        <w:adjustRightInd w:val="0"/>
        <w:spacing w:line="240" w:lineRule="auto"/>
        <w:ind w:left="851" w:right="282"/>
        <w:rPr>
          <w:rFonts w:ascii="Times New Roman" w:hAnsi="Times New Roman"/>
          <w:b/>
          <w:sz w:val="24"/>
          <w:szCs w:val="24"/>
        </w:rPr>
      </w:pPr>
      <w:r w:rsidRPr="00F43C44">
        <w:rPr>
          <w:rFonts w:ascii="Times New Roman" w:hAnsi="Times New Roman"/>
          <w:b/>
          <w:sz w:val="24"/>
          <w:szCs w:val="24"/>
        </w:rPr>
        <w:lastRenderedPageBreak/>
        <w:t xml:space="preserve"> Осуществление муниципального контроля</w:t>
      </w:r>
    </w:p>
    <w:p w:rsidR="00F43C44" w:rsidRPr="00F43C44" w:rsidRDefault="00F43C44" w:rsidP="00F43C44">
      <w:pPr>
        <w:autoSpaceDE w:val="0"/>
        <w:autoSpaceDN w:val="0"/>
        <w:adjustRightInd w:val="0"/>
        <w:ind w:right="-1" w:firstLine="709"/>
        <w:rPr>
          <w:rFonts w:ascii="Times New Roman" w:hAnsi="Times New Roman"/>
          <w:sz w:val="24"/>
          <w:szCs w:val="24"/>
        </w:rPr>
      </w:pP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17. Решение о проведении контрольных мероприятий принимает глава </w:t>
      </w:r>
      <w:r>
        <w:rPr>
          <w:rFonts w:ascii="Times New Roman" w:hAnsi="Times New Roman"/>
          <w:sz w:val="24"/>
          <w:szCs w:val="24"/>
        </w:rPr>
        <w:t>Урмаевского</w:t>
      </w:r>
      <w:r w:rsidRPr="00F43C44">
        <w:rPr>
          <w:rFonts w:ascii="Times New Roman" w:hAnsi="Times New Roman"/>
          <w:sz w:val="24"/>
          <w:szCs w:val="24"/>
        </w:rPr>
        <w:t xml:space="preserve"> сельского поселения Комсомольского района.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18. Муниципальный контроль осуществляется посредством проведения следующих </w:t>
      </w:r>
      <w:r w:rsidRPr="00F43C44">
        <w:rPr>
          <w:rFonts w:ascii="Times New Roman" w:hAnsi="Times New Roman"/>
          <w:bCs/>
          <w:iCs/>
          <w:sz w:val="24"/>
          <w:szCs w:val="24"/>
        </w:rPr>
        <w:t>контрольных мероприятий: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инспекционный визит;</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документарная проверка;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выездная проверка;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4) рейдовый осмотр. </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19.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наблюдение за соблюдением обязательных требований (мониторинг безопасности);</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выездное обследование.</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20.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В ходе инспекционного визита могут совершаться следующие контрольные действия: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1) осмотр;</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2) опрос;</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3) получение письменных объяснений;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4) инструментальное обследование;</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21</w:t>
      </w:r>
      <w:r w:rsidRPr="00F43C44">
        <w:rPr>
          <w:rFonts w:ascii="Times New Roman" w:hAnsi="Times New Roman"/>
          <w:sz w:val="24"/>
          <w:szCs w:val="24"/>
        </w:rPr>
        <w:t xml:space="preserve">. Документарная проверка проводится по месту нахождения контрольного органа. </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Предметом документарной проверки являются сведения, содержащиеся в документах контролируемых лиц, устанавливающих их организационно-правовую форму, </w:t>
      </w:r>
      <w:r w:rsidRPr="00F43C44">
        <w:rPr>
          <w:rFonts w:ascii="Times New Roman" w:hAnsi="Times New Roman"/>
          <w:sz w:val="24"/>
          <w:szCs w:val="24"/>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документарной проверки могут совершаться следующие контрольные (надзорные) действия: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получение письменных объяснений;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истребование документов;</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экспертиза.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43C44" w:rsidRPr="00F43C44" w:rsidRDefault="00F43C44" w:rsidP="00F43C44">
      <w:pPr>
        <w:spacing w:after="160"/>
        <w:ind w:right="-1" w:firstLine="709"/>
        <w:contextualSpacing/>
        <w:jc w:val="both"/>
        <w:rPr>
          <w:rFonts w:ascii="Times New Roman" w:hAnsi="Times New Roman"/>
          <w:sz w:val="24"/>
          <w:szCs w:val="24"/>
        </w:rPr>
      </w:pPr>
      <w:proofErr w:type="gramStart"/>
      <w:r w:rsidRPr="00F43C44">
        <w:rPr>
          <w:rFonts w:ascii="Times New Roman" w:hAnsi="Times New Roman"/>
          <w:sz w:val="24"/>
          <w:szCs w:val="24"/>
        </w:rPr>
        <w:t>Срок проведения документарной проверки не может превышать 10 рабочих дней, без учета периода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w:t>
      </w:r>
      <w:proofErr w:type="gramEnd"/>
      <w:r w:rsidRPr="00F43C44">
        <w:rPr>
          <w:rFonts w:ascii="Times New Roman" w:hAnsi="Times New Roman"/>
          <w:sz w:val="24"/>
          <w:szCs w:val="24"/>
        </w:rPr>
        <w:t xml:space="preserve"> </w:t>
      </w:r>
      <w:proofErr w:type="gramStart"/>
      <w:r w:rsidRPr="00F43C44">
        <w:rPr>
          <w:rFonts w:ascii="Times New Roman" w:hAnsi="Times New Roman"/>
          <w:sz w:val="24"/>
          <w:szCs w:val="24"/>
        </w:rPr>
        <w:t>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Внеплановая документарная проверка проводится без согласования с органами прокуратуры.</w:t>
      </w:r>
      <w:bookmarkStart w:id="7" w:name="p1051"/>
      <w:bookmarkEnd w:id="7"/>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Выездная проверка проводится в случае, если не представляется возможным:</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w:t>
      </w:r>
      <w:r w:rsidRPr="00F43C44">
        <w:rPr>
          <w:rFonts w:ascii="Times New Roman" w:hAnsi="Times New Roman"/>
          <w:sz w:val="24"/>
          <w:szCs w:val="24"/>
        </w:rPr>
        <w:lastRenderedPageBreak/>
        <w:t>(надзорных) действий, предусмотренных в рамках иного вида контрольных (надзорных) мероприятий.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r>
        <w:rPr>
          <w:rFonts w:ascii="Times New Roman" w:hAnsi="Times New Roman"/>
          <w:sz w:val="24"/>
          <w:szCs w:val="24"/>
        </w:rPr>
        <w:t xml:space="preserve"> </w:t>
      </w:r>
      <w:hyperlink r:id="rId7" w:history="1">
        <w:r w:rsidRPr="00F43C44">
          <w:rPr>
            <w:rStyle w:val="a7"/>
            <w:rFonts w:ascii="Times New Roman" w:hAnsi="Times New Roman"/>
            <w:color w:val="000000" w:themeColor="text1"/>
            <w:sz w:val="24"/>
            <w:szCs w:val="24"/>
          </w:rPr>
          <w:t>пунктами 3</w:t>
        </w:r>
      </w:hyperlink>
      <w:r w:rsidRPr="00F43C44">
        <w:rPr>
          <w:rFonts w:ascii="Times New Roman" w:hAnsi="Times New Roman"/>
          <w:color w:val="000000" w:themeColor="text1"/>
          <w:sz w:val="24"/>
          <w:szCs w:val="24"/>
        </w:rPr>
        <w:t xml:space="preserve"> - </w:t>
      </w:r>
      <w:hyperlink r:id="rId8" w:history="1">
        <w:r w:rsidRPr="00F43C44">
          <w:rPr>
            <w:rStyle w:val="a7"/>
            <w:rFonts w:ascii="Times New Roman" w:hAnsi="Times New Roman"/>
            <w:color w:val="000000" w:themeColor="text1"/>
            <w:sz w:val="24"/>
            <w:szCs w:val="24"/>
          </w:rPr>
          <w:t>6 части 1 статьи 57</w:t>
        </w:r>
      </w:hyperlink>
      <w:r w:rsidRPr="00F43C44">
        <w:rPr>
          <w:rFonts w:ascii="Times New Roman" w:hAnsi="Times New Roman"/>
          <w:color w:val="000000" w:themeColor="text1"/>
          <w:sz w:val="24"/>
          <w:szCs w:val="24"/>
        </w:rPr>
        <w:t xml:space="preserve"> и </w:t>
      </w:r>
      <w:hyperlink r:id="rId9" w:history="1">
        <w:r w:rsidRPr="00F43C44">
          <w:rPr>
            <w:rStyle w:val="a7"/>
            <w:rFonts w:ascii="Times New Roman" w:hAnsi="Times New Roman"/>
            <w:color w:val="000000" w:themeColor="text1"/>
            <w:sz w:val="24"/>
            <w:szCs w:val="24"/>
          </w:rPr>
          <w:t>частью 12 статьи 66</w:t>
        </w:r>
      </w:hyperlink>
      <w:r w:rsidRPr="00F43C44">
        <w:rPr>
          <w:rFonts w:ascii="Times New Roman" w:hAnsi="Times New Roman"/>
          <w:sz w:val="24"/>
          <w:szCs w:val="24"/>
        </w:rPr>
        <w:t xml:space="preserve"> Федерального закона №248-ФЗ.</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43C44">
        <w:rPr>
          <w:rFonts w:ascii="Times New Roman" w:hAnsi="Times New Roman"/>
          <w:sz w:val="24"/>
          <w:szCs w:val="24"/>
        </w:rPr>
        <w:t>позднее</w:t>
      </w:r>
      <w:proofErr w:type="gramEnd"/>
      <w:r w:rsidRPr="00F43C44">
        <w:rPr>
          <w:rFonts w:ascii="Times New Roman" w:hAnsi="Times New Roman"/>
          <w:sz w:val="24"/>
          <w:szCs w:val="24"/>
        </w:rPr>
        <w:t xml:space="preserve"> чем за 24 часа до ее начала в порядке, предусмотренном </w:t>
      </w:r>
      <w:hyperlink r:id="rId10" w:history="1">
        <w:r w:rsidRPr="00F43C44">
          <w:rPr>
            <w:rStyle w:val="a7"/>
            <w:rFonts w:ascii="Times New Roman" w:hAnsi="Times New Roman"/>
            <w:color w:val="000000" w:themeColor="text1"/>
            <w:sz w:val="24"/>
            <w:szCs w:val="24"/>
          </w:rPr>
          <w:t>статьей 21</w:t>
        </w:r>
      </w:hyperlink>
      <w:r w:rsidRPr="00F43C44">
        <w:rPr>
          <w:rFonts w:ascii="Times New Roman" w:hAnsi="Times New Roman"/>
          <w:sz w:val="24"/>
          <w:szCs w:val="24"/>
        </w:rPr>
        <w:t xml:space="preserve"> Федерального закона №248-ФЗ, если иное не предусмотрено федеральным законом о виде контроля.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3C44">
        <w:rPr>
          <w:rFonts w:ascii="Times New Roman" w:hAnsi="Times New Roman"/>
          <w:sz w:val="24"/>
          <w:szCs w:val="24"/>
        </w:rPr>
        <w:t>микропредприятия</w:t>
      </w:r>
      <w:proofErr w:type="spellEnd"/>
      <w:r w:rsidRPr="00F43C44">
        <w:rPr>
          <w:rFonts w:ascii="Times New Roman" w:hAnsi="Times New Roman"/>
          <w:sz w:val="24"/>
          <w:szCs w:val="24"/>
        </w:rPr>
        <w:t xml:space="preserve">, за исключением выездной проверки, основанием для проведения которой является </w:t>
      </w:r>
      <w:hyperlink r:id="rId11" w:history="1">
        <w:r w:rsidRPr="00F43C44">
          <w:rPr>
            <w:rStyle w:val="a7"/>
            <w:rFonts w:ascii="Times New Roman" w:hAnsi="Times New Roman"/>
            <w:color w:val="000000" w:themeColor="text1"/>
            <w:sz w:val="24"/>
            <w:szCs w:val="24"/>
          </w:rPr>
          <w:t>пункт 6 части 1 статьи 57</w:t>
        </w:r>
      </w:hyperlink>
      <w:r w:rsidRPr="00F43C44">
        <w:rPr>
          <w:rFonts w:ascii="Times New Roman" w:hAnsi="Times New Roman"/>
          <w:sz w:val="24"/>
          <w:szCs w:val="24"/>
        </w:rPr>
        <w:t xml:space="preserve">  Федерального закона №248-ФЗ, </w:t>
      </w:r>
      <w:proofErr w:type="gramStart"/>
      <w:r w:rsidRPr="00F43C44">
        <w:rPr>
          <w:rFonts w:ascii="Times New Roman" w:hAnsi="Times New Roman"/>
          <w:sz w:val="24"/>
          <w:szCs w:val="24"/>
        </w:rPr>
        <w:t>и</w:t>
      </w:r>
      <w:proofErr w:type="gramEnd"/>
      <w:r w:rsidRPr="00F43C44">
        <w:rPr>
          <w:rFonts w:ascii="Times New Roman" w:hAnsi="Times New Roman"/>
          <w:sz w:val="24"/>
          <w:szCs w:val="24"/>
        </w:rPr>
        <w:t xml:space="preserve"> которая для </w:t>
      </w:r>
      <w:proofErr w:type="spellStart"/>
      <w:r w:rsidRPr="00F43C44">
        <w:rPr>
          <w:rFonts w:ascii="Times New Roman" w:hAnsi="Times New Roman"/>
          <w:sz w:val="24"/>
          <w:szCs w:val="24"/>
        </w:rPr>
        <w:t>микропредприятия</w:t>
      </w:r>
      <w:proofErr w:type="spellEnd"/>
      <w:r w:rsidRPr="00F43C44">
        <w:rPr>
          <w:rFonts w:ascii="Times New Roman" w:hAnsi="Times New Roman"/>
          <w:sz w:val="24"/>
          <w:szCs w:val="24"/>
        </w:rPr>
        <w:t xml:space="preserve"> не может продолжаться более 40 часов. </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выездной проверки могут совершаться следующие контрольные (надзорные) действия: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осмотр;</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досмотр;</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опрос;</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4) получение письменных объяснений;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5) истребование документов;</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6) инструментальное обследование;</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7) экспертиза.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рейдового осмотра могут совершаться следующие контрольные действия: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осмотр;</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досмотр;</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опрос;</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4) получение письменных объяснений;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lastRenderedPageBreak/>
        <w:t>5) истребование документов;</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6) инструментальное обследование;</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7) экспертиза.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При проведении рейдового осмотра должностные лица вправе взаимодействовать с находящимися на производственных объектах лицами.</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случае</w:t>
      </w:r>
      <w:proofErr w:type="gramStart"/>
      <w:r w:rsidRPr="00F43C44">
        <w:rPr>
          <w:rFonts w:ascii="Times New Roman" w:hAnsi="Times New Roman"/>
          <w:sz w:val="24"/>
          <w:szCs w:val="24"/>
        </w:rPr>
        <w:t>,</w:t>
      </w:r>
      <w:proofErr w:type="gramEnd"/>
      <w:r w:rsidRPr="00F43C44">
        <w:rPr>
          <w:rFonts w:ascii="Times New Roman" w:hAnsi="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24. </w:t>
      </w:r>
      <w:proofErr w:type="gramStart"/>
      <w:r w:rsidRPr="00F43C44">
        <w:rPr>
          <w:rFonts w:ascii="Times New Roman" w:hAnsi="Times New Roman"/>
          <w:sz w:val="24"/>
          <w:szCs w:val="24"/>
        </w:rPr>
        <w:t>При наблюдении за соблюдением обязательных требований (мониторинге безопасности) осуществляется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F43C44">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F43C44">
        <w:rPr>
          <w:rFonts w:ascii="Times New Roman" w:hAnsi="Times New Roman"/>
          <w:sz w:val="24"/>
          <w:szCs w:val="24"/>
        </w:rPr>
        <w:t>о-</w:t>
      </w:r>
      <w:proofErr w:type="gramEnd"/>
      <w:r w:rsidRPr="00F43C44">
        <w:rPr>
          <w:rFonts w:ascii="Times New Roman" w:hAnsi="Times New Roman"/>
          <w:sz w:val="24"/>
          <w:szCs w:val="24"/>
        </w:rPr>
        <w:t xml:space="preserve"> и киносъемки, видеозаписи.</w:t>
      </w:r>
    </w:p>
    <w:p w:rsidR="00F43C44" w:rsidRPr="00F43C44" w:rsidRDefault="00F43C44" w:rsidP="00F43C44">
      <w:pPr>
        <w:spacing w:after="160"/>
        <w:ind w:right="-1" w:firstLine="709"/>
        <w:contextualSpacing/>
        <w:jc w:val="both"/>
        <w:rPr>
          <w:rFonts w:ascii="Times New Roman" w:hAnsi="Times New Roman"/>
          <w:sz w:val="24"/>
          <w:szCs w:val="24"/>
        </w:rPr>
      </w:pPr>
      <w:proofErr w:type="gramStart"/>
      <w:r w:rsidRPr="00F43C44">
        <w:rPr>
          <w:rFonts w:ascii="Times New Roman" w:hAnsi="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proofErr w:type="gramEnd"/>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lastRenderedPageBreak/>
        <w:t>25.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осмотр;</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инструментальное обследование (с применением видеозаписи);</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испытание;</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4) экспертиза.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Выездное обследование проводится без информирования контролируемого лица.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bCs/>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26. Контролируемые лица, вправе в соответствии с частью 8 статьи 31 Федерального закона, представить в </w:t>
      </w:r>
      <w:proofErr w:type="gramStart"/>
      <w:r w:rsidRPr="00F43C44">
        <w:rPr>
          <w:rFonts w:ascii="Times New Roman" w:hAnsi="Times New Roman"/>
          <w:sz w:val="24"/>
          <w:szCs w:val="24"/>
        </w:rPr>
        <w:t>контрольный</w:t>
      </w:r>
      <w:proofErr w:type="gramEnd"/>
      <w:r w:rsidRPr="00F43C44">
        <w:rPr>
          <w:rFonts w:ascii="Times New Roman" w:hAnsi="Times New Roman"/>
          <w:sz w:val="24"/>
          <w:szCs w:val="24"/>
        </w:rPr>
        <w:t xml:space="preserve"> </w:t>
      </w:r>
      <w:proofErr w:type="spellStart"/>
      <w:r w:rsidRPr="00F43C44">
        <w:rPr>
          <w:rFonts w:ascii="Times New Roman" w:hAnsi="Times New Roman"/>
          <w:sz w:val="24"/>
          <w:szCs w:val="24"/>
        </w:rPr>
        <w:t>органинформацию</w:t>
      </w:r>
      <w:proofErr w:type="spellEnd"/>
      <w:r w:rsidRPr="00F43C44">
        <w:rPr>
          <w:rFonts w:ascii="Times New Roman" w:hAnsi="Times New Roman"/>
          <w:sz w:val="24"/>
          <w:szCs w:val="24"/>
        </w:rPr>
        <w:t xml:space="preserve"> о невозможности присутствия при проведении контрольного мероприятия в случаях:</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нахождения на стационарном лечении в медицинском учреждении;</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 нахождения за пределами Российской Федерации;</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 административного ареста;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iCs/>
          <w:sz w:val="24"/>
          <w:szCs w:val="24"/>
        </w:rPr>
        <w:t xml:space="preserve">5) </w:t>
      </w:r>
      <w:r w:rsidRPr="00F43C44">
        <w:rPr>
          <w:rFonts w:ascii="Times New Roman" w:hAnsi="Times New Roman"/>
          <w:sz w:val="24"/>
          <w:szCs w:val="24"/>
        </w:rPr>
        <w:t>признания недееспособным или ограниченно дееспособным решением суда, вступившим в законную силу.</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6) наступления </w:t>
      </w:r>
      <w:r w:rsidRPr="00F43C44">
        <w:rPr>
          <w:rFonts w:ascii="Times New Roman" w:hAnsi="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Информация о невозможности присутствия при проведении контрольного мероприятия должна содержать:</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lastRenderedPageBreak/>
        <w:t>2) срок, необходимый для устранения обстоятельств, препятствующих присутствию при проведении контрольного мероприятия.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27. При проведении контрольных мероприятий может осуществляться фотосъемка, ауди</w:t>
      </w:r>
      <w:proofErr w:type="gramStart"/>
      <w:r w:rsidRPr="00F43C44">
        <w:rPr>
          <w:rFonts w:ascii="Times New Roman" w:hAnsi="Times New Roman"/>
          <w:sz w:val="24"/>
          <w:szCs w:val="24"/>
        </w:rPr>
        <w:t>о-</w:t>
      </w:r>
      <w:proofErr w:type="gramEnd"/>
      <w:r w:rsidRPr="00F43C44">
        <w:rPr>
          <w:rFonts w:ascii="Times New Roman" w:hAnsi="Times New Roman"/>
          <w:sz w:val="24"/>
          <w:szCs w:val="24"/>
        </w:rPr>
        <w:t xml:space="preserve"> и видеозапись, иные способы фиксации доказательств.</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Фотографии, ауди</w:t>
      </w:r>
      <w:proofErr w:type="gramStart"/>
      <w:r w:rsidRPr="00F43C44">
        <w:rPr>
          <w:rFonts w:ascii="Times New Roman" w:hAnsi="Times New Roman"/>
          <w:sz w:val="24"/>
          <w:szCs w:val="24"/>
        </w:rPr>
        <w:t>о-</w:t>
      </w:r>
      <w:proofErr w:type="gramEnd"/>
      <w:r w:rsidRPr="00F43C44">
        <w:rPr>
          <w:rFonts w:ascii="Times New Roman" w:hAnsi="Times New Roman"/>
          <w:sz w:val="24"/>
          <w:szCs w:val="24"/>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F43C44">
        <w:rPr>
          <w:rFonts w:ascii="Times New Roman" w:hAnsi="Times New Roman"/>
          <w:sz w:val="24"/>
          <w:szCs w:val="24"/>
        </w:rPr>
        <w:t>о-</w:t>
      </w:r>
      <w:proofErr w:type="gramEnd"/>
      <w:r w:rsidRPr="00F43C44">
        <w:rPr>
          <w:rFonts w:ascii="Times New Roman" w:hAnsi="Times New Roman"/>
          <w:sz w:val="24"/>
          <w:szCs w:val="24"/>
        </w:rPr>
        <w:t xml:space="preserve"> и видеозаписи, используемые для доказательств нарушений обязательных требований, приобщаются к акту контрольного мероприятия.</w:t>
      </w:r>
    </w:p>
    <w:p w:rsidR="00F43C44" w:rsidRPr="00F43C44" w:rsidRDefault="00F43C44" w:rsidP="00F43C44">
      <w:pPr>
        <w:ind w:right="282" w:firstLine="709"/>
        <w:contextualSpacing/>
        <w:jc w:val="both"/>
        <w:rPr>
          <w:rFonts w:ascii="Times New Roman" w:hAnsi="Times New Roman"/>
          <w:sz w:val="24"/>
          <w:szCs w:val="24"/>
        </w:rPr>
      </w:pPr>
    </w:p>
    <w:p w:rsidR="00F43C44" w:rsidRPr="00F43C44" w:rsidRDefault="00F43C44" w:rsidP="00F43C44">
      <w:pPr>
        <w:numPr>
          <w:ilvl w:val="0"/>
          <w:numId w:val="5"/>
        </w:numPr>
        <w:spacing w:line="240" w:lineRule="auto"/>
        <w:ind w:right="282"/>
        <w:contextualSpacing/>
        <w:rPr>
          <w:rFonts w:ascii="Times New Roman" w:hAnsi="Times New Roman"/>
          <w:b/>
          <w:sz w:val="24"/>
          <w:szCs w:val="24"/>
        </w:rPr>
      </w:pPr>
      <w:r w:rsidRPr="00F43C44">
        <w:rPr>
          <w:rFonts w:ascii="Times New Roman" w:hAnsi="Times New Roman"/>
          <w:b/>
          <w:sz w:val="24"/>
          <w:szCs w:val="24"/>
        </w:rPr>
        <w:t>Результаты контрольного мероприятия</w:t>
      </w:r>
    </w:p>
    <w:p w:rsidR="00F43C44" w:rsidRPr="00F43C44" w:rsidRDefault="00F43C44" w:rsidP="00F43C44">
      <w:pPr>
        <w:ind w:right="282" w:firstLine="709"/>
        <w:contextualSpacing/>
        <w:jc w:val="both"/>
        <w:rPr>
          <w:rFonts w:ascii="Times New Roman" w:hAnsi="Times New Roman"/>
          <w:sz w:val="24"/>
          <w:szCs w:val="24"/>
        </w:rPr>
      </w:pP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28. Результаты контрольного мероприятия оформляются в порядке, установленном статьей 87 Федерального закона.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F43C44">
        <w:rPr>
          <w:rFonts w:ascii="Times New Roman" w:hAnsi="Times New Roman"/>
          <w:sz w:val="24"/>
          <w:szCs w:val="24"/>
        </w:rPr>
        <w:t>,</w:t>
      </w:r>
      <w:proofErr w:type="gramEnd"/>
      <w:r w:rsidRPr="00F43C44">
        <w:rPr>
          <w:rFonts w:ascii="Times New Roman" w:hAnsi="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30.Оформление акта производится на месте проведения контрольного мероприятия в день окончания проведения такого мероприятия.</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Контролируемое лицо или его представитель знакомится с содержанием акта на месте проведения контрольного мероприятия.</w:t>
      </w:r>
      <w:bookmarkStart w:id="8" w:name="p1207"/>
      <w:bookmarkEnd w:id="8"/>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 xml:space="preserve">32.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F43C44">
        <w:rPr>
          <w:rFonts w:ascii="Times New Roman" w:hAnsi="Times New Roman"/>
          <w:sz w:val="24"/>
          <w:szCs w:val="24"/>
        </w:rPr>
        <w:lastRenderedPageBreak/>
        <w:t>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3C44" w:rsidRPr="00F43C44" w:rsidRDefault="00F43C44" w:rsidP="00F43C44">
      <w:pPr>
        <w:spacing w:after="160"/>
        <w:ind w:right="-1" w:firstLine="709"/>
        <w:contextualSpacing/>
        <w:jc w:val="both"/>
        <w:rPr>
          <w:rFonts w:ascii="Times New Roman" w:hAnsi="Times New Roman"/>
          <w:sz w:val="24"/>
          <w:szCs w:val="24"/>
        </w:rPr>
      </w:pPr>
      <w:r w:rsidRPr="00F43C44">
        <w:rPr>
          <w:rFonts w:ascii="Times New Roman" w:hAnsi="Times New Roman"/>
          <w:sz w:val="24"/>
          <w:szCs w:val="24"/>
        </w:rPr>
        <w:t>33.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w:t>
      </w:r>
    </w:p>
    <w:p w:rsidR="00F43C44" w:rsidRPr="00F43C44" w:rsidRDefault="00F43C44" w:rsidP="00F43C44">
      <w:pPr>
        <w:spacing w:after="160"/>
        <w:ind w:right="282" w:firstLine="709"/>
        <w:contextualSpacing/>
        <w:jc w:val="both"/>
        <w:rPr>
          <w:rFonts w:ascii="Times New Roman" w:hAnsi="Times New Roman"/>
          <w:iCs/>
          <w:sz w:val="24"/>
          <w:szCs w:val="24"/>
        </w:rPr>
      </w:pPr>
    </w:p>
    <w:p w:rsidR="00F43C44" w:rsidRPr="00F43C44" w:rsidRDefault="00F43C44" w:rsidP="00F43C44">
      <w:pPr>
        <w:spacing w:after="160"/>
        <w:ind w:right="282"/>
        <w:contextualSpacing/>
        <w:rPr>
          <w:rFonts w:ascii="Times New Roman" w:hAnsi="Times New Roman"/>
          <w:b/>
          <w:iCs/>
          <w:sz w:val="24"/>
          <w:szCs w:val="24"/>
        </w:rPr>
      </w:pPr>
      <w:r w:rsidRPr="00F43C44">
        <w:rPr>
          <w:rFonts w:ascii="Times New Roman" w:hAnsi="Times New Roman"/>
          <w:b/>
          <w:iCs/>
          <w:sz w:val="24"/>
          <w:szCs w:val="24"/>
          <w:lang w:val="en-US"/>
        </w:rPr>
        <w:t>VI</w:t>
      </w:r>
      <w:r w:rsidRPr="00F43C44">
        <w:rPr>
          <w:rFonts w:ascii="Times New Roman" w:hAnsi="Times New Roman"/>
          <w:b/>
          <w:iCs/>
          <w:sz w:val="24"/>
          <w:szCs w:val="24"/>
        </w:rPr>
        <w:t xml:space="preserve">. Обжалование решений контролирующего органа, </w:t>
      </w:r>
    </w:p>
    <w:p w:rsidR="00F43C44" w:rsidRPr="00F43C44" w:rsidRDefault="00F43C44" w:rsidP="00F43C44">
      <w:pPr>
        <w:spacing w:after="160"/>
        <w:ind w:right="282"/>
        <w:contextualSpacing/>
        <w:rPr>
          <w:rFonts w:ascii="Times New Roman" w:hAnsi="Times New Roman"/>
          <w:b/>
          <w:iCs/>
          <w:sz w:val="24"/>
          <w:szCs w:val="24"/>
        </w:rPr>
      </w:pPr>
      <w:r w:rsidRPr="00F43C44">
        <w:rPr>
          <w:rFonts w:ascii="Times New Roman" w:hAnsi="Times New Roman"/>
          <w:b/>
          <w:iCs/>
          <w:sz w:val="24"/>
          <w:szCs w:val="24"/>
        </w:rPr>
        <w:t>действий (бездействия) ее должностных лиц</w:t>
      </w:r>
    </w:p>
    <w:p w:rsidR="00F43C44" w:rsidRPr="00F43C44" w:rsidRDefault="00F43C44" w:rsidP="00F43C44">
      <w:pPr>
        <w:spacing w:after="160"/>
        <w:ind w:right="282" w:firstLine="709"/>
        <w:contextualSpacing/>
        <w:rPr>
          <w:rFonts w:ascii="Times New Roman" w:hAnsi="Times New Roman"/>
          <w:b/>
          <w:iCs/>
          <w:sz w:val="24"/>
          <w:szCs w:val="24"/>
        </w:rPr>
      </w:pPr>
    </w:p>
    <w:p w:rsidR="00F43C44" w:rsidRPr="00F43C44" w:rsidRDefault="00F43C44" w:rsidP="00F43C44">
      <w:pPr>
        <w:autoSpaceDE w:val="0"/>
        <w:autoSpaceDN w:val="0"/>
        <w:ind w:firstLine="567"/>
        <w:jc w:val="both"/>
        <w:rPr>
          <w:rFonts w:ascii="Times New Roman" w:hAnsi="Times New Roman"/>
          <w:color w:val="000000"/>
          <w:sz w:val="24"/>
          <w:szCs w:val="24"/>
          <w:lang w:eastAsia="zh-CN"/>
        </w:rPr>
      </w:pPr>
      <w:r w:rsidRPr="00F43C44">
        <w:rPr>
          <w:rFonts w:ascii="Times New Roman" w:hAnsi="Times New Roman"/>
          <w:color w:val="000000"/>
          <w:sz w:val="24"/>
          <w:szCs w:val="24"/>
          <w:lang w:eastAsia="zh-CN"/>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контроль,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F43C44" w:rsidRPr="00F43C44" w:rsidRDefault="00F43C44" w:rsidP="00F43C44">
      <w:pPr>
        <w:autoSpaceDE w:val="0"/>
        <w:autoSpaceDN w:val="0"/>
        <w:ind w:firstLine="567"/>
        <w:jc w:val="both"/>
        <w:rPr>
          <w:rFonts w:ascii="Times New Roman" w:hAnsi="Times New Roman"/>
          <w:color w:val="000000"/>
          <w:sz w:val="24"/>
          <w:szCs w:val="24"/>
          <w:lang w:eastAsia="zh-CN"/>
        </w:rPr>
      </w:pPr>
      <w:r w:rsidRPr="00F43C44">
        <w:rPr>
          <w:rFonts w:ascii="Times New Roman" w:hAnsi="Times New Roman"/>
          <w:color w:val="000000"/>
          <w:sz w:val="24"/>
          <w:szCs w:val="24"/>
          <w:lang w:eastAsia="zh-CN"/>
        </w:rPr>
        <w:t>35.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F43C44" w:rsidRPr="00F43C44" w:rsidRDefault="00F43C44" w:rsidP="00F43C44">
      <w:pPr>
        <w:spacing w:after="160"/>
        <w:ind w:right="-1" w:firstLine="709"/>
        <w:contextualSpacing/>
        <w:jc w:val="both"/>
        <w:rPr>
          <w:rFonts w:ascii="Times New Roman" w:hAnsi="Times New Roman"/>
          <w:iCs/>
          <w:sz w:val="24"/>
          <w:szCs w:val="24"/>
        </w:rPr>
      </w:pPr>
    </w:p>
    <w:p w:rsidR="00F43C44" w:rsidRPr="00F43C44" w:rsidRDefault="00F43C44" w:rsidP="00F43C44">
      <w:pPr>
        <w:spacing w:after="160"/>
        <w:ind w:right="282" w:firstLine="709"/>
        <w:contextualSpacing/>
        <w:jc w:val="both"/>
        <w:rPr>
          <w:rFonts w:ascii="Times New Roman" w:hAnsi="Times New Roman"/>
          <w:iCs/>
          <w:sz w:val="24"/>
          <w:szCs w:val="24"/>
        </w:rPr>
      </w:pPr>
    </w:p>
    <w:p w:rsidR="00F43C44" w:rsidRPr="00F43C44" w:rsidRDefault="00F43C44" w:rsidP="00F43C44">
      <w:pPr>
        <w:autoSpaceDE w:val="0"/>
        <w:autoSpaceDN w:val="0"/>
        <w:adjustRightInd w:val="0"/>
        <w:outlineLvl w:val="0"/>
        <w:rPr>
          <w:rFonts w:ascii="Times New Roman" w:hAnsi="Times New Roman"/>
          <w:b/>
          <w:bCs/>
          <w:sz w:val="24"/>
          <w:szCs w:val="24"/>
        </w:rPr>
      </w:pPr>
      <w:r w:rsidRPr="00F43C44">
        <w:rPr>
          <w:rFonts w:ascii="Times New Roman" w:hAnsi="Times New Roman"/>
          <w:b/>
          <w:bCs/>
          <w:sz w:val="24"/>
          <w:szCs w:val="24"/>
        </w:rPr>
        <w:t xml:space="preserve">VII. Ключевые и индикативные показатели муниципального контроля </w:t>
      </w:r>
    </w:p>
    <w:p w:rsidR="00F43C44" w:rsidRPr="00F43C44" w:rsidRDefault="00F43C44" w:rsidP="00F43C44">
      <w:pPr>
        <w:autoSpaceDE w:val="0"/>
        <w:autoSpaceDN w:val="0"/>
        <w:adjustRightInd w:val="0"/>
        <w:jc w:val="both"/>
        <w:rPr>
          <w:rFonts w:ascii="Times New Roman" w:hAnsi="Times New Roman"/>
          <w:sz w:val="24"/>
          <w:szCs w:val="24"/>
        </w:rPr>
      </w:pP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37.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38. Ключевыми показателями эффективности и результативности осуществления муниципального контроля являются:</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39. Индикативными показателями осуществления муниципального контроля являются:</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lastRenderedPageBreak/>
        <w:t>1) количество обращений граждан и организаций о нарушении обязательных требований, поступивших в орган муниципального контроля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2) количество проведенных органом муниципального контроля внеплановых контрольных мероприятий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4) количество выявленных органом муниципального контроля нарушений обязательных требований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5) количество устраненных нарушений обязательных требований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6) количество поступивших возражений в отношении акта контрольного мероприятия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7) количество выданных органом муниципального контроля предписаний об устранении нарушений обязательных требований (единица).</w:t>
      </w:r>
    </w:p>
    <w:p w:rsidR="00F43C44" w:rsidRPr="00F43C44" w:rsidRDefault="00F43C44" w:rsidP="00F43C44">
      <w:pPr>
        <w:autoSpaceDE w:val="0"/>
        <w:autoSpaceDN w:val="0"/>
        <w:adjustRightInd w:val="0"/>
        <w:ind w:firstLine="708"/>
        <w:jc w:val="both"/>
        <w:rPr>
          <w:rFonts w:ascii="Times New Roman" w:hAnsi="Times New Roman"/>
          <w:sz w:val="24"/>
          <w:szCs w:val="24"/>
        </w:rPr>
      </w:pPr>
      <w:r w:rsidRPr="00F43C44">
        <w:rPr>
          <w:rFonts w:ascii="Times New Roman" w:hAnsi="Times New Roman"/>
          <w:sz w:val="24"/>
          <w:szCs w:val="24"/>
        </w:rPr>
        <w:t>40.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F43C44" w:rsidRPr="00F43C44" w:rsidRDefault="00F43C44" w:rsidP="00F43C44">
      <w:pPr>
        <w:autoSpaceDE w:val="0"/>
        <w:autoSpaceDN w:val="0"/>
        <w:adjustRightInd w:val="0"/>
        <w:ind w:firstLine="708"/>
        <w:rPr>
          <w:rFonts w:ascii="Times New Roman" w:hAnsi="Times New Roman"/>
          <w:iCs/>
          <w:sz w:val="24"/>
          <w:szCs w:val="24"/>
        </w:rPr>
      </w:pPr>
      <w:r w:rsidRPr="00F43C44">
        <w:rPr>
          <w:rFonts w:ascii="Times New Roman" w:hAnsi="Times New Roman"/>
          <w:iCs/>
          <w:sz w:val="24"/>
          <w:szCs w:val="24"/>
        </w:rPr>
        <w:t>______________</w:t>
      </w:r>
    </w:p>
    <w:p w:rsidR="00F43C44" w:rsidRPr="00F43C44" w:rsidRDefault="00F43C44" w:rsidP="00F43C44">
      <w:pPr>
        <w:spacing w:after="160"/>
        <w:ind w:right="282" w:firstLine="851"/>
        <w:contextualSpacing/>
        <w:rPr>
          <w:rFonts w:ascii="Times New Roman" w:hAnsi="Times New Roman"/>
          <w:iCs/>
          <w:sz w:val="24"/>
          <w:szCs w:val="24"/>
        </w:rPr>
      </w:pPr>
    </w:p>
    <w:p w:rsidR="00FD0022" w:rsidRPr="00F43C44" w:rsidRDefault="00FD0022">
      <w:pPr>
        <w:rPr>
          <w:rFonts w:ascii="Times New Roman" w:hAnsi="Times New Roman"/>
        </w:rPr>
      </w:pPr>
    </w:p>
    <w:p w:rsidR="00FD0022" w:rsidRPr="00F43C44" w:rsidRDefault="00FD0022" w:rsidP="00FD0022">
      <w:pPr>
        <w:pStyle w:val="aa"/>
        <w:ind w:firstLine="709"/>
        <w:jc w:val="both"/>
        <w:rPr>
          <w:rFonts w:ascii="Times New Roman" w:hAnsi="Times New Roman"/>
          <w:sz w:val="26"/>
          <w:szCs w:val="26"/>
        </w:rPr>
      </w:pPr>
    </w:p>
    <w:sectPr w:rsidR="00FD0022" w:rsidRPr="00F43C44" w:rsidSect="000E0D3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ET">
    <w:altName w:val="Times New Roman"/>
    <w:charset w:val="00"/>
    <w:family w:val="auto"/>
    <w:pitch w:val="variable"/>
    <w:sig w:usb0="00000203" w:usb1="00000000" w:usb2="00000000" w:usb3="00000000" w:csb0="0000001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822FED"/>
    <w:multiLevelType w:val="multilevel"/>
    <w:tmpl w:val="D4600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3">
    <w:nsid w:val="66B61D06"/>
    <w:multiLevelType w:val="multilevel"/>
    <w:tmpl w:val="D554BA0A"/>
    <w:lvl w:ilvl="0">
      <w:start w:val="1"/>
      <w:numFmt w:val="decimal"/>
      <w:lvlText w:val="%1."/>
      <w:lvlJc w:val="left"/>
      <w:pPr>
        <w:ind w:left="1160" w:hanging="45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50" w:hanging="108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830" w:hanging="1800"/>
      </w:pPr>
      <w:rPr>
        <w:rFonts w:hint="default"/>
      </w:rPr>
    </w:lvl>
    <w:lvl w:ilvl="7">
      <w:start w:val="1"/>
      <w:numFmt w:val="decimal"/>
      <w:lvlText w:val="%1.%2.%3.%4.%5.%6.%7.%8."/>
      <w:lvlJc w:val="left"/>
      <w:pPr>
        <w:ind w:left="7550" w:hanging="1800"/>
      </w:pPr>
      <w:rPr>
        <w:rFonts w:hint="default"/>
      </w:rPr>
    </w:lvl>
    <w:lvl w:ilvl="8">
      <w:start w:val="1"/>
      <w:numFmt w:val="decimal"/>
      <w:lvlText w:val="%1.%2.%3.%4.%5.%6.%7.%8.%9."/>
      <w:lvlJc w:val="left"/>
      <w:pPr>
        <w:ind w:left="863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652"/>
    <w:rsid w:val="00057334"/>
    <w:rsid w:val="000816C6"/>
    <w:rsid w:val="000B1591"/>
    <w:rsid w:val="000B6955"/>
    <w:rsid w:val="000C6A7A"/>
    <w:rsid w:val="000E0D31"/>
    <w:rsid w:val="00136CF8"/>
    <w:rsid w:val="001E71FC"/>
    <w:rsid w:val="00232A80"/>
    <w:rsid w:val="00257223"/>
    <w:rsid w:val="00331C9A"/>
    <w:rsid w:val="00333ACD"/>
    <w:rsid w:val="003A058B"/>
    <w:rsid w:val="003A5652"/>
    <w:rsid w:val="003C7FF8"/>
    <w:rsid w:val="00533D89"/>
    <w:rsid w:val="005468C2"/>
    <w:rsid w:val="00547E9D"/>
    <w:rsid w:val="00592CFF"/>
    <w:rsid w:val="005B429D"/>
    <w:rsid w:val="005C3B08"/>
    <w:rsid w:val="00636D4F"/>
    <w:rsid w:val="0067270A"/>
    <w:rsid w:val="006D6BEE"/>
    <w:rsid w:val="006D7C79"/>
    <w:rsid w:val="007B28BB"/>
    <w:rsid w:val="007D6B5F"/>
    <w:rsid w:val="007E5994"/>
    <w:rsid w:val="00953D0C"/>
    <w:rsid w:val="00957036"/>
    <w:rsid w:val="009A65CB"/>
    <w:rsid w:val="009C2075"/>
    <w:rsid w:val="009D01D0"/>
    <w:rsid w:val="00B21B17"/>
    <w:rsid w:val="00B84E53"/>
    <w:rsid w:val="00C17CE1"/>
    <w:rsid w:val="00CE4D50"/>
    <w:rsid w:val="00D44C09"/>
    <w:rsid w:val="00D73D4B"/>
    <w:rsid w:val="00D908A8"/>
    <w:rsid w:val="00DA3285"/>
    <w:rsid w:val="00DB2E05"/>
    <w:rsid w:val="00E9645E"/>
    <w:rsid w:val="00EB0371"/>
    <w:rsid w:val="00EC46C8"/>
    <w:rsid w:val="00F07930"/>
    <w:rsid w:val="00F16665"/>
    <w:rsid w:val="00F27050"/>
    <w:rsid w:val="00F43C44"/>
    <w:rsid w:val="00F508F1"/>
    <w:rsid w:val="00F72BF6"/>
    <w:rsid w:val="00FA7498"/>
    <w:rsid w:val="00FD0022"/>
    <w:rsid w:val="00FD4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05"/>
    <w:pPr>
      <w:spacing w:after="0" w:line="36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qFormat/>
    <w:rsid w:val="00DB2E05"/>
    <w:pPr>
      <w:spacing w:line="240" w:lineRule="auto"/>
      <w:ind w:firstLine="709"/>
      <w:jc w:val="both"/>
    </w:pPr>
    <w:rPr>
      <w:rFonts w:ascii="Times New Roman" w:eastAsia="Times New Roman" w:hAnsi="Times New Roman"/>
      <w:sz w:val="24"/>
      <w:szCs w:val="24"/>
      <w:lang w:val="en-US" w:eastAsia="ar-SA" w:bidi="en-US"/>
    </w:rPr>
  </w:style>
  <w:style w:type="paragraph" w:styleId="a4">
    <w:name w:val="Balloon Text"/>
    <w:basedOn w:val="a"/>
    <w:link w:val="a5"/>
    <w:uiPriority w:val="99"/>
    <w:semiHidden/>
    <w:unhideWhenUsed/>
    <w:rsid w:val="00FA749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498"/>
    <w:rPr>
      <w:rFonts w:ascii="Tahoma" w:eastAsia="Calibri" w:hAnsi="Tahoma" w:cs="Tahoma"/>
      <w:sz w:val="16"/>
      <w:szCs w:val="16"/>
    </w:rPr>
  </w:style>
  <w:style w:type="character" w:customStyle="1" w:styleId="a6">
    <w:name w:val="Основной текст_"/>
    <w:basedOn w:val="a0"/>
    <w:link w:val="2"/>
    <w:rsid w:val="00136CF8"/>
    <w:rPr>
      <w:rFonts w:ascii="Times New Roman" w:eastAsia="Times New Roman" w:hAnsi="Times New Roman" w:cs="Times New Roman"/>
      <w:sz w:val="26"/>
      <w:szCs w:val="26"/>
      <w:shd w:val="clear" w:color="auto" w:fill="FFFFFF"/>
    </w:rPr>
  </w:style>
  <w:style w:type="character" w:customStyle="1" w:styleId="115pt">
    <w:name w:val="Основной текст + 11;5 pt;Курсив"/>
    <w:basedOn w:val="a6"/>
    <w:rsid w:val="00136CF8"/>
    <w:rPr>
      <w:i/>
      <w:iCs/>
      <w:sz w:val="23"/>
      <w:szCs w:val="23"/>
    </w:rPr>
  </w:style>
  <w:style w:type="paragraph" w:customStyle="1" w:styleId="2">
    <w:name w:val="Основной текст2"/>
    <w:basedOn w:val="a"/>
    <w:link w:val="a6"/>
    <w:rsid w:val="00136CF8"/>
    <w:pPr>
      <w:shd w:val="clear" w:color="auto" w:fill="FFFFFF"/>
      <w:spacing w:line="277" w:lineRule="exact"/>
      <w:jc w:val="both"/>
    </w:pPr>
    <w:rPr>
      <w:rFonts w:ascii="Times New Roman" w:eastAsia="Times New Roman" w:hAnsi="Times New Roman"/>
      <w:sz w:val="26"/>
      <w:szCs w:val="26"/>
    </w:rPr>
  </w:style>
  <w:style w:type="character" w:styleId="a7">
    <w:name w:val="Hyperlink"/>
    <w:basedOn w:val="a0"/>
    <w:uiPriority w:val="99"/>
    <w:unhideWhenUsed/>
    <w:rsid w:val="00B21B17"/>
    <w:rPr>
      <w:color w:val="0563C1" w:themeColor="hyperlink"/>
      <w:u w:val="single"/>
    </w:rPr>
  </w:style>
  <w:style w:type="table" w:styleId="a8">
    <w:name w:val="Table Grid"/>
    <w:basedOn w:val="a1"/>
    <w:uiPriority w:val="59"/>
    <w:rsid w:val="00B2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2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1B17"/>
    <w:rPr>
      <w:rFonts w:ascii="Courier New" w:eastAsia="Times New Roman" w:hAnsi="Courier New" w:cs="Courier New"/>
      <w:sz w:val="20"/>
      <w:szCs w:val="20"/>
      <w:lang w:eastAsia="ru-RU"/>
    </w:rPr>
  </w:style>
  <w:style w:type="paragraph" w:customStyle="1" w:styleId="s91">
    <w:name w:val="s_91"/>
    <w:basedOn w:val="a"/>
    <w:rsid w:val="00B21B17"/>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9">
    <w:name w:val="Заголовок статьи"/>
    <w:basedOn w:val="a"/>
    <w:next w:val="a"/>
    <w:rsid w:val="00B21B17"/>
    <w:pPr>
      <w:autoSpaceDE w:val="0"/>
      <w:autoSpaceDN w:val="0"/>
      <w:adjustRightInd w:val="0"/>
      <w:spacing w:line="240" w:lineRule="auto"/>
      <w:ind w:left="1612" w:hanging="892"/>
      <w:jc w:val="both"/>
    </w:pPr>
    <w:rPr>
      <w:rFonts w:ascii="Arial" w:eastAsia="Times New Roman" w:hAnsi="Arial" w:cs="Arial"/>
      <w:sz w:val="20"/>
      <w:szCs w:val="20"/>
      <w:lang w:eastAsia="ru-RU"/>
    </w:rPr>
  </w:style>
  <w:style w:type="paragraph" w:styleId="aa">
    <w:name w:val="Plain Text"/>
    <w:basedOn w:val="a"/>
    <w:link w:val="ab"/>
    <w:uiPriority w:val="99"/>
    <w:unhideWhenUsed/>
    <w:rsid w:val="00FD0022"/>
    <w:pPr>
      <w:spacing w:line="240" w:lineRule="auto"/>
      <w:jc w:val="left"/>
    </w:pPr>
    <w:rPr>
      <w:rFonts w:ascii="Consolas" w:eastAsia="Times New Roman" w:hAnsi="Consolas"/>
      <w:sz w:val="21"/>
      <w:szCs w:val="21"/>
    </w:rPr>
  </w:style>
  <w:style w:type="character" w:customStyle="1" w:styleId="ab">
    <w:name w:val="Текст Знак"/>
    <w:basedOn w:val="a0"/>
    <w:link w:val="aa"/>
    <w:uiPriority w:val="99"/>
    <w:rsid w:val="00FD0022"/>
    <w:rPr>
      <w:rFonts w:ascii="Consolas" w:eastAsia="Times New Roman" w:hAnsi="Consolas" w:cs="Times New Roman"/>
      <w:sz w:val="21"/>
      <w:szCs w:val="21"/>
    </w:rPr>
  </w:style>
  <w:style w:type="paragraph" w:customStyle="1" w:styleId="ConsPlusNormal">
    <w:name w:val="ConsPlusNormal"/>
    <w:rsid w:val="00F43C44"/>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c">
    <w:name w:val="annotation text"/>
    <w:basedOn w:val="a"/>
    <w:link w:val="ad"/>
    <w:unhideWhenUsed/>
    <w:rsid w:val="00F43C44"/>
    <w:pPr>
      <w:suppressAutoHyphens/>
      <w:autoSpaceDN w:val="0"/>
      <w:spacing w:after="200" w:line="240" w:lineRule="auto"/>
      <w:jc w:val="left"/>
    </w:pPr>
    <w:rPr>
      <w:sz w:val="20"/>
      <w:szCs w:val="20"/>
    </w:rPr>
  </w:style>
  <w:style w:type="character" w:customStyle="1" w:styleId="ad">
    <w:name w:val="Текст примечания Знак"/>
    <w:basedOn w:val="a0"/>
    <w:link w:val="ac"/>
    <w:rsid w:val="00F43C44"/>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620379025">
      <w:bodyDiv w:val="1"/>
      <w:marLeft w:val="0"/>
      <w:marRight w:val="0"/>
      <w:marTop w:val="0"/>
      <w:marBottom w:val="0"/>
      <w:divBdr>
        <w:top w:val="none" w:sz="0" w:space="0" w:color="auto"/>
        <w:left w:val="none" w:sz="0" w:space="0" w:color="auto"/>
        <w:bottom w:val="none" w:sz="0" w:space="0" w:color="auto"/>
        <w:right w:val="none" w:sz="0" w:space="0" w:color="auto"/>
      </w:divBdr>
    </w:div>
    <w:div w:id="1015182989">
      <w:bodyDiv w:val="1"/>
      <w:marLeft w:val="0"/>
      <w:marRight w:val="0"/>
      <w:marTop w:val="0"/>
      <w:marBottom w:val="0"/>
      <w:divBdr>
        <w:top w:val="none" w:sz="0" w:space="0" w:color="auto"/>
        <w:left w:val="none" w:sz="0" w:space="0" w:color="auto"/>
        <w:bottom w:val="none" w:sz="0" w:space="0" w:color="auto"/>
        <w:right w:val="none" w:sz="0" w:space="0" w:color="auto"/>
      </w:divBdr>
    </w:div>
    <w:div w:id="1437016684">
      <w:bodyDiv w:val="1"/>
      <w:marLeft w:val="0"/>
      <w:marRight w:val="0"/>
      <w:marTop w:val="0"/>
      <w:marBottom w:val="0"/>
      <w:divBdr>
        <w:top w:val="none" w:sz="0" w:space="0" w:color="auto"/>
        <w:left w:val="none" w:sz="0" w:space="0" w:color="auto"/>
        <w:bottom w:val="none" w:sz="0" w:space="0" w:color="auto"/>
        <w:right w:val="none" w:sz="0" w:space="0" w:color="auto"/>
      </w:divBdr>
    </w:div>
    <w:div w:id="17898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AD74B6D2E97A351E8B738DB1259C5F2&amp;req=doc&amp;base=LAW&amp;n=358750&amp;dst=100639&amp;fld=134&amp;date=24.05.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nd=5AD74B6D2E97A351E8B738DB1259C5F2&amp;req=doc&amp;base=LAW&amp;n=358750&amp;dst=100636&amp;fld=134&amp;date=24.05.20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webSettings" Target="webSettings.xml"/><Relationship Id="rId10"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5AD74B6D2E97A351E8B738DB1259C5F2&amp;req=doc&amp;base=LAW&amp;n=358750&amp;dst=100747&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94FD-A2C4-45B2-94F4-F1542D60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c:creator>
  <cp:keywords/>
  <dc:description/>
  <cp:lastModifiedBy>sao-urm</cp:lastModifiedBy>
  <cp:revision>4</cp:revision>
  <cp:lastPrinted>2022-01-26T07:35:00Z</cp:lastPrinted>
  <dcterms:created xsi:type="dcterms:W3CDTF">2022-01-26T06:57:00Z</dcterms:created>
  <dcterms:modified xsi:type="dcterms:W3CDTF">2022-01-26T07:40:00Z</dcterms:modified>
</cp:coreProperties>
</file>