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499"/>
        <w:gridCol w:w="1040"/>
        <w:gridCol w:w="4033"/>
      </w:tblGrid>
      <w:tr w:rsidR="005C25A6" w:rsidTr="000A55D9">
        <w:trPr>
          <w:cantSplit/>
          <w:trHeight w:val="420"/>
        </w:trPr>
        <w:tc>
          <w:tcPr>
            <w:tcW w:w="4788" w:type="dxa"/>
          </w:tcPr>
          <w:p w:rsidR="005C25A6" w:rsidRDefault="005C25A6" w:rsidP="000A55D9">
            <w:pPr>
              <w:pStyle w:val="a4"/>
              <w:tabs>
                <w:tab w:val="left" w:pos="457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5C25A6" w:rsidRDefault="005C25A6" w:rsidP="000A55D9">
            <w:pPr>
              <w:pStyle w:val="a4"/>
              <w:tabs>
                <w:tab w:val="left" w:pos="4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5C25A6" w:rsidRDefault="005C25A6" w:rsidP="000A55D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5C25A6" w:rsidRDefault="005C25A6" w:rsidP="000A55D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5C25A6" w:rsidTr="000A55D9">
        <w:trPr>
          <w:cantSplit/>
          <w:trHeight w:val="2355"/>
        </w:trPr>
        <w:tc>
          <w:tcPr>
            <w:tcW w:w="4788" w:type="dxa"/>
          </w:tcPr>
          <w:p w:rsidR="005C25A6" w:rsidRPr="00FE14C9" w:rsidRDefault="005C25A6" w:rsidP="000A55D9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25A6" w:rsidRPr="00FE14C9" w:rsidRDefault="005C25A6" w:rsidP="000A55D9">
            <w:pPr>
              <w:pStyle w:val="a4"/>
              <w:tabs>
                <w:tab w:val="left" w:pos="457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5C25A6" w:rsidRPr="00FE14C9" w:rsidRDefault="005C25A6" w:rsidP="000A55D9">
            <w:pPr>
              <w:pStyle w:val="a4"/>
              <w:tabs>
                <w:tab w:val="left" w:pos="457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5C25A6" w:rsidRPr="00FE14C9" w:rsidRDefault="005C25A6" w:rsidP="000A55D9">
            <w:pPr>
              <w:pStyle w:val="a4"/>
              <w:tabs>
                <w:tab w:val="left" w:pos="4572"/>
              </w:tabs>
              <w:jc w:val="center"/>
              <w:rPr>
                <w:rStyle w:val="a3"/>
                <w:color w:val="000000"/>
                <w:sz w:val="24"/>
                <w:szCs w:val="24"/>
              </w:rPr>
            </w:pPr>
            <w:r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 w:rsidRPr="00FE14C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25A6" w:rsidRPr="00FE14C9" w:rsidRDefault="005C25A6" w:rsidP="000A55D9">
            <w:pPr>
              <w:rPr>
                <w:sz w:val="24"/>
                <w:szCs w:val="24"/>
              </w:rPr>
            </w:pPr>
          </w:p>
          <w:p w:rsidR="005C25A6" w:rsidRPr="00FE14C9" w:rsidRDefault="005C25A6" w:rsidP="000A55D9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5C25A6" w:rsidRPr="00FE14C9" w:rsidRDefault="005C25A6" w:rsidP="000A55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A6" w:rsidRPr="00FE14C9" w:rsidRDefault="005C25A6" w:rsidP="000A55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</w:t>
            </w:r>
            <w:r w:rsidRPr="00FE14C9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FE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FE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5C25A6" w:rsidRPr="00FE14C9" w:rsidRDefault="005C25A6" w:rsidP="000A55D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5C25A6" w:rsidRPr="00FE14C9" w:rsidRDefault="005C25A6" w:rsidP="000A55D9">
            <w:pPr>
              <w:rPr>
                <w:sz w:val="24"/>
                <w:szCs w:val="24"/>
              </w:rPr>
            </w:pPr>
          </w:p>
          <w:p w:rsidR="005C25A6" w:rsidRPr="00FE14C9" w:rsidRDefault="005C25A6" w:rsidP="000A55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C25A6" w:rsidRPr="00FE14C9" w:rsidRDefault="005C25A6" w:rsidP="000A55D9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5C25A6" w:rsidRPr="00FE14C9" w:rsidRDefault="005C25A6" w:rsidP="000A55D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25A6" w:rsidRPr="00FE14C9" w:rsidRDefault="005C25A6" w:rsidP="000A55D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5C25A6" w:rsidRPr="00FE14C9" w:rsidRDefault="005C25A6" w:rsidP="000A55D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 w:rsidRPr="00FE1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25A6" w:rsidRPr="00FE14C9" w:rsidRDefault="005C25A6" w:rsidP="000A55D9">
            <w:pPr>
              <w:pStyle w:val="a4"/>
              <w:jc w:val="center"/>
              <w:rPr>
                <w:rStyle w:val="a3"/>
                <w:color w:val="000000"/>
                <w:sz w:val="24"/>
                <w:szCs w:val="24"/>
              </w:rPr>
            </w:pPr>
          </w:p>
          <w:p w:rsidR="005C25A6" w:rsidRDefault="005C25A6" w:rsidP="000A55D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FE14C9"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5C25A6" w:rsidRPr="00FE14C9" w:rsidRDefault="005C25A6" w:rsidP="000A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A6" w:rsidRPr="00FE14C9" w:rsidRDefault="005C25A6" w:rsidP="000A55D9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FE1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  <w:p w:rsidR="005C25A6" w:rsidRPr="00FE14C9" w:rsidRDefault="005C25A6" w:rsidP="000A55D9">
            <w:pPr>
              <w:ind w:firstLine="0"/>
              <w:jc w:val="center"/>
              <w:rPr>
                <w:sz w:val="24"/>
                <w:szCs w:val="24"/>
              </w:rPr>
            </w:pPr>
            <w:r w:rsidRPr="00FE14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село Красные Четаи</w:t>
            </w:r>
          </w:p>
        </w:tc>
      </w:tr>
    </w:tbl>
    <w:p w:rsidR="005C25A6" w:rsidRPr="000A55D9" w:rsidRDefault="005C25A6" w:rsidP="00DE5518">
      <w:pPr>
        <w:pStyle w:val="22"/>
        <w:spacing w:after="244" w:line="312" w:lineRule="exact"/>
        <w:ind w:right="3544"/>
        <w:rPr>
          <w:sz w:val="24"/>
          <w:szCs w:val="24"/>
        </w:rPr>
      </w:pPr>
      <w:bookmarkStart w:id="1" w:name="sub_3"/>
      <w:bookmarkEnd w:id="0"/>
      <w:proofErr w:type="gramStart"/>
      <w:r w:rsidRPr="000A55D9">
        <w:rPr>
          <w:rStyle w:val="21"/>
          <w:color w:val="000000"/>
          <w:sz w:val="24"/>
          <w:szCs w:val="24"/>
        </w:rPr>
        <w:t xml:space="preserve">О внесении изменений в Порядок </w:t>
      </w:r>
      <w:r w:rsidR="00DE5518" w:rsidRPr="000A55D9">
        <w:rPr>
          <w:color w:val="000000"/>
          <w:sz w:val="24"/>
          <w:szCs w:val="24"/>
          <w:shd w:val="clear" w:color="auto" w:fill="FFFFFF"/>
        </w:rPr>
        <w:t>размещения сведений о доходах, расходах, об имуществе и обязательствах имущественного характера лиц, замещающих должности   муниципальной   службы в   администрации Красночетайского сельского поселения Красночетайского    района    Чувашской   Республики,   и членов   их   семей  на официальном сайте администрации Красночетайского сельского поселения  Красночетайского     района    Чувашской   Республики   и предоставления     этих    сведений    средствам массовой информации для опубликования</w:t>
      </w:r>
      <w:proofErr w:type="gramEnd"/>
    </w:p>
    <w:p w:rsidR="005C25A6" w:rsidRPr="000A55D9" w:rsidRDefault="005C25A6" w:rsidP="005C25A6">
      <w:pPr>
        <w:pStyle w:val="22"/>
        <w:shd w:val="clear" w:color="auto" w:fill="auto"/>
        <w:spacing w:line="307" w:lineRule="exact"/>
        <w:ind w:firstLine="740"/>
        <w:rPr>
          <w:sz w:val="24"/>
          <w:szCs w:val="24"/>
        </w:rPr>
      </w:pPr>
      <w:r w:rsidRPr="000A55D9">
        <w:rPr>
          <w:rStyle w:val="21"/>
          <w:color w:val="000000"/>
          <w:sz w:val="24"/>
          <w:szCs w:val="24"/>
        </w:rPr>
        <w:t xml:space="preserve">Руководствуясь Федеральным законом от 31.07.2020 №259-ФЗ «О цифровых финансовых активах, цифровой валюте и о внесении изменений в отдельные законодательные акты Российской Федерации» администрация </w:t>
      </w:r>
      <w:r w:rsidR="00FE13B5" w:rsidRPr="000A55D9">
        <w:rPr>
          <w:color w:val="000000"/>
          <w:sz w:val="24"/>
          <w:szCs w:val="24"/>
          <w:shd w:val="clear" w:color="auto" w:fill="FFFFFF"/>
        </w:rPr>
        <w:t xml:space="preserve">Красночетайского сельского поселения  Красночетайского     района    Чувашской   Республики   </w:t>
      </w:r>
      <w:r w:rsidRPr="000A55D9">
        <w:rPr>
          <w:rStyle w:val="21"/>
          <w:color w:val="000000"/>
          <w:sz w:val="24"/>
          <w:szCs w:val="24"/>
        </w:rPr>
        <w:t>постановляет:</w:t>
      </w:r>
    </w:p>
    <w:p w:rsidR="005C25A6" w:rsidRPr="000A55D9" w:rsidRDefault="005C25A6" w:rsidP="005C25A6">
      <w:pPr>
        <w:pStyle w:val="22"/>
        <w:numPr>
          <w:ilvl w:val="0"/>
          <w:numId w:val="2"/>
        </w:numPr>
        <w:shd w:val="clear" w:color="auto" w:fill="auto"/>
        <w:tabs>
          <w:tab w:val="left" w:pos="1008"/>
        </w:tabs>
        <w:spacing w:line="312" w:lineRule="exact"/>
        <w:ind w:firstLine="740"/>
        <w:rPr>
          <w:sz w:val="24"/>
          <w:szCs w:val="24"/>
        </w:rPr>
      </w:pPr>
      <w:proofErr w:type="gramStart"/>
      <w:r w:rsidRPr="000A55D9">
        <w:rPr>
          <w:rStyle w:val="21"/>
          <w:color w:val="000000"/>
          <w:sz w:val="24"/>
          <w:szCs w:val="24"/>
        </w:rPr>
        <w:t xml:space="preserve">Подпункт </w:t>
      </w:r>
      <w:r w:rsidRPr="000A55D9">
        <w:rPr>
          <w:rStyle w:val="23"/>
          <w:i w:val="0"/>
          <w:color w:val="000000"/>
          <w:sz w:val="24"/>
          <w:szCs w:val="24"/>
        </w:rPr>
        <w:t>«г» пункта 2</w:t>
      </w:r>
      <w:r w:rsidRPr="000A55D9">
        <w:rPr>
          <w:rStyle w:val="23"/>
          <w:color w:val="000000"/>
          <w:sz w:val="24"/>
          <w:szCs w:val="24"/>
        </w:rPr>
        <w:t xml:space="preserve"> </w:t>
      </w:r>
      <w:r w:rsidRPr="000A55D9">
        <w:rPr>
          <w:rStyle w:val="21"/>
          <w:color w:val="000000"/>
          <w:sz w:val="24"/>
          <w:szCs w:val="24"/>
        </w:rPr>
        <w:t xml:space="preserve">Порядка размещения </w:t>
      </w:r>
      <w:r w:rsidR="00FE13B5" w:rsidRPr="000A55D9">
        <w:rPr>
          <w:color w:val="000000"/>
          <w:sz w:val="24"/>
          <w:szCs w:val="24"/>
          <w:shd w:val="clear" w:color="auto" w:fill="FFFFFF"/>
        </w:rPr>
        <w:t>сведений о доходах, расходах, об имуществе и обязательствах имущественного характера лиц, замещающих должности   муниципальной   службы в   администрации Красночетайского сельского поселения Красночетайского    района    Чувашской   Республики,   и членов   их   семей  на официальном сайте администрации Красночетайского сельского поселения  Красночетайского     района    Чувашской   Республики   и предоставления     этих    сведений    средствам</w:t>
      </w:r>
      <w:r w:rsidRPr="000A55D9">
        <w:rPr>
          <w:rStyle w:val="21"/>
          <w:color w:val="000000"/>
          <w:sz w:val="24"/>
          <w:szCs w:val="24"/>
        </w:rPr>
        <w:t xml:space="preserve">, утвержденного постановлением администрации </w:t>
      </w:r>
      <w:r w:rsidR="00FE13B5" w:rsidRPr="000A55D9">
        <w:rPr>
          <w:color w:val="000000"/>
          <w:sz w:val="24"/>
          <w:szCs w:val="24"/>
          <w:shd w:val="clear" w:color="auto" w:fill="FFFFFF"/>
        </w:rPr>
        <w:t>Красночетайского сельского поселения  Красночетайского     района    Чувашской   Республики</w:t>
      </w:r>
      <w:proofErr w:type="gramEnd"/>
      <w:r w:rsidR="00FE13B5" w:rsidRPr="000A55D9">
        <w:rPr>
          <w:color w:val="000000"/>
          <w:sz w:val="24"/>
          <w:szCs w:val="24"/>
          <w:shd w:val="clear" w:color="auto" w:fill="FFFFFF"/>
        </w:rPr>
        <w:t xml:space="preserve">   </w:t>
      </w:r>
      <w:r w:rsidRPr="000A55D9">
        <w:rPr>
          <w:rStyle w:val="21"/>
          <w:color w:val="000000"/>
          <w:sz w:val="24"/>
          <w:szCs w:val="24"/>
        </w:rPr>
        <w:t xml:space="preserve">от </w:t>
      </w:r>
      <w:r w:rsidR="00FE13B5" w:rsidRPr="000A55D9">
        <w:rPr>
          <w:rStyle w:val="21"/>
          <w:color w:val="000000"/>
          <w:sz w:val="24"/>
          <w:szCs w:val="24"/>
        </w:rPr>
        <w:t>16.05.2017г. №60</w:t>
      </w:r>
      <w:r w:rsidRPr="000A55D9">
        <w:rPr>
          <w:rStyle w:val="23"/>
          <w:color w:val="000000"/>
          <w:sz w:val="24"/>
          <w:szCs w:val="24"/>
        </w:rPr>
        <w:t>,</w:t>
      </w:r>
      <w:r w:rsidRPr="000A55D9">
        <w:rPr>
          <w:rStyle w:val="21"/>
          <w:color w:val="000000"/>
          <w:sz w:val="24"/>
          <w:szCs w:val="24"/>
        </w:rPr>
        <w:t xml:space="preserve"> изложить в следующей редакции:</w:t>
      </w:r>
    </w:p>
    <w:p w:rsidR="005C25A6" w:rsidRPr="000A55D9" w:rsidRDefault="005C25A6" w:rsidP="005C25A6">
      <w:pPr>
        <w:pStyle w:val="22"/>
        <w:shd w:val="clear" w:color="auto" w:fill="auto"/>
        <w:spacing w:line="312" w:lineRule="exact"/>
        <w:ind w:firstLine="740"/>
        <w:rPr>
          <w:sz w:val="24"/>
          <w:szCs w:val="24"/>
        </w:rPr>
      </w:pPr>
      <w:proofErr w:type="gramStart"/>
      <w:r w:rsidRPr="000A55D9">
        <w:rPr>
          <w:rStyle w:val="21"/>
          <w:color w:val="000000"/>
          <w:sz w:val="24"/>
          <w:szCs w:val="24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периоду.»</w:t>
      </w:r>
      <w:proofErr w:type="gramEnd"/>
    </w:p>
    <w:p w:rsidR="005C25A6" w:rsidRPr="000A55D9" w:rsidRDefault="005C25A6" w:rsidP="005C25A6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line="312" w:lineRule="exact"/>
        <w:ind w:firstLine="740"/>
        <w:rPr>
          <w:sz w:val="24"/>
          <w:szCs w:val="24"/>
        </w:rPr>
      </w:pPr>
      <w:r w:rsidRPr="000A55D9">
        <w:rPr>
          <w:rStyle w:val="21"/>
          <w:color w:val="000000"/>
          <w:sz w:val="24"/>
          <w:szCs w:val="24"/>
        </w:rPr>
        <w:t>Настоящее постановление вступает в силу с 01 января 2021 года.</w:t>
      </w:r>
    </w:p>
    <w:p w:rsidR="005C25A6" w:rsidRPr="000A55D9" w:rsidRDefault="005C25A6" w:rsidP="005C25A6">
      <w:pPr>
        <w:ind w:right="4394" w:firstLine="0"/>
        <w:rPr>
          <w:rFonts w:ascii="Times New Roman" w:hAnsi="Times New Roman"/>
          <w:sz w:val="24"/>
          <w:szCs w:val="24"/>
        </w:rPr>
      </w:pPr>
    </w:p>
    <w:bookmarkEnd w:id="1"/>
    <w:p w:rsidR="000A55D9" w:rsidRDefault="000A55D9" w:rsidP="005C25A6">
      <w:pPr>
        <w:ind w:firstLine="0"/>
        <w:rPr>
          <w:rFonts w:ascii="Times New Roman" w:hAnsi="Times New Roman" w:cs="Times New Roman"/>
          <w:kern w:val="28"/>
          <w:sz w:val="24"/>
          <w:szCs w:val="24"/>
        </w:rPr>
      </w:pPr>
    </w:p>
    <w:p w:rsidR="00356BA1" w:rsidRDefault="005C25A6" w:rsidP="000A55D9">
      <w:pPr>
        <w:ind w:firstLine="0"/>
      </w:pPr>
      <w:r w:rsidRPr="000A55D9">
        <w:rPr>
          <w:rFonts w:ascii="Times New Roman" w:hAnsi="Times New Roman" w:cs="Times New Roman"/>
          <w:kern w:val="28"/>
          <w:sz w:val="24"/>
          <w:szCs w:val="24"/>
        </w:rPr>
        <w:tab/>
        <w:t>Глава администрации сельского поселения</w:t>
      </w:r>
      <w:r w:rsidRPr="000A55D9">
        <w:rPr>
          <w:rFonts w:ascii="Times New Roman" w:hAnsi="Times New Roman" w:cs="Times New Roman"/>
          <w:kern w:val="28"/>
          <w:sz w:val="24"/>
          <w:szCs w:val="24"/>
        </w:rPr>
        <w:tab/>
      </w:r>
      <w:r w:rsidRPr="000A55D9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 </w:t>
      </w:r>
      <w:r w:rsidR="000A55D9">
        <w:rPr>
          <w:rFonts w:ascii="Times New Roman" w:hAnsi="Times New Roman" w:cs="Times New Roman"/>
          <w:kern w:val="28"/>
          <w:sz w:val="24"/>
          <w:szCs w:val="24"/>
        </w:rPr>
        <w:t xml:space="preserve">        </w:t>
      </w:r>
      <w:r w:rsidRPr="000A55D9">
        <w:rPr>
          <w:rFonts w:ascii="Times New Roman" w:hAnsi="Times New Roman" w:cs="Times New Roman"/>
          <w:kern w:val="28"/>
          <w:sz w:val="24"/>
          <w:szCs w:val="24"/>
        </w:rPr>
        <w:tab/>
        <w:t>А.Г. Волков</w:t>
      </w:r>
    </w:p>
    <w:sectPr w:rsidR="00356BA1" w:rsidSect="000A55D9">
      <w:pgSz w:w="11906" w:h="16838"/>
      <w:pgMar w:top="851" w:right="849" w:bottom="85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464B5ECE"/>
    <w:multiLevelType w:val="hybridMultilevel"/>
    <w:tmpl w:val="1AF80E22"/>
    <w:lvl w:ilvl="0" w:tplc="D5C09D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5A6"/>
    <w:rsid w:val="000A55D9"/>
    <w:rsid w:val="00356BA1"/>
    <w:rsid w:val="005C25A6"/>
    <w:rsid w:val="00DE5518"/>
    <w:rsid w:val="00E0757A"/>
    <w:rsid w:val="00FE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C25A6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C25A6"/>
    <w:pPr>
      <w:ind w:firstLine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nhideWhenUsed/>
    <w:rsid w:val="005C25A6"/>
    <w:pPr>
      <w:ind w:firstLine="278"/>
      <w:jc w:val="center"/>
    </w:pPr>
    <w:rPr>
      <w:rFonts w:ascii="Times New Roman" w:eastAsia="Arial Unicode MS" w:hAnsi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5C25A6"/>
    <w:rPr>
      <w:rFonts w:ascii="Times New Roman" w:eastAsia="Arial Unicode MS" w:hAnsi="Times New Roman" w:cs="Arial"/>
      <w:sz w:val="26"/>
      <w:szCs w:val="26"/>
      <w:lang w:eastAsia="ru-RU"/>
    </w:rPr>
  </w:style>
  <w:style w:type="table" w:styleId="a5">
    <w:name w:val="Table Grid"/>
    <w:basedOn w:val="a1"/>
    <w:uiPriority w:val="59"/>
    <w:rsid w:val="005C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rsid w:val="005C25A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basedOn w:val="21"/>
    <w:uiPriority w:val="99"/>
    <w:rsid w:val="005C25A6"/>
    <w:rPr>
      <w:i/>
      <w:iCs/>
    </w:rPr>
  </w:style>
  <w:style w:type="paragraph" w:customStyle="1" w:styleId="22">
    <w:name w:val="Основной текст (2)"/>
    <w:basedOn w:val="a"/>
    <w:link w:val="21"/>
    <w:uiPriority w:val="99"/>
    <w:rsid w:val="005C25A6"/>
    <w:pPr>
      <w:shd w:val="clear" w:color="auto" w:fill="FFFFFF"/>
      <w:autoSpaceDE/>
      <w:autoSpaceDN/>
      <w:adjustRightInd/>
      <w:spacing w:line="317" w:lineRule="exact"/>
      <w:ind w:firstLine="0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2021-01-28T11:46:00Z</cp:lastPrinted>
  <dcterms:created xsi:type="dcterms:W3CDTF">2021-01-28T11:28:00Z</dcterms:created>
  <dcterms:modified xsi:type="dcterms:W3CDTF">2021-01-28T11:56:00Z</dcterms:modified>
</cp:coreProperties>
</file>