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F4" w:rsidRDefault="006779F4" w:rsidP="006779F4">
      <w:pPr>
        <w:tabs>
          <w:tab w:val="left" w:pos="3750"/>
          <w:tab w:val="center" w:pos="4676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714375" cy="800100"/>
            <wp:effectExtent l="19050" t="0" r="9525" b="0"/>
            <wp:wrapSquare wrapText="right"/>
            <wp:docPr id="2" name="Рисунок 2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</w:p>
    <w:p w:rsidR="006779F4" w:rsidRDefault="006779F4" w:rsidP="006779F4">
      <w:pPr>
        <w:jc w:val="both"/>
      </w:pPr>
      <w:r>
        <w:t xml:space="preserve">    </w:t>
      </w:r>
    </w:p>
    <w:p w:rsidR="006779F4" w:rsidRDefault="006779F4" w:rsidP="006779F4">
      <w:pPr>
        <w:jc w:val="both"/>
      </w:pPr>
      <w:r>
        <w:t xml:space="preserve">    </w:t>
      </w:r>
    </w:p>
    <w:tbl>
      <w:tblPr>
        <w:tblpPr w:leftFromText="180" w:rightFromText="180" w:vertAnchor="text" w:horzAnchor="margin" w:tblpY="175"/>
        <w:tblW w:w="9570" w:type="dxa"/>
        <w:tblLayout w:type="fixed"/>
        <w:tblLook w:val="0000"/>
      </w:tblPr>
      <w:tblGrid>
        <w:gridCol w:w="4195"/>
        <w:gridCol w:w="1173"/>
        <w:gridCol w:w="4202"/>
      </w:tblGrid>
      <w:tr w:rsidR="006779F4" w:rsidTr="00B17204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КОМСОМОЛЬСКИЙ  РАЙОНĚ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779F4" w:rsidRPr="00A33CD4" w:rsidRDefault="006779F4" w:rsidP="00B1720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  <w:r w:rsidRPr="00A33CD4">
              <w:rPr>
                <w:rStyle w:val="a4"/>
                <w:rFonts w:ascii="Times New Roman" w:eastAsia="Arial Unicode MS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КОМСОМОЛЬСКИЙ РАЙОН  </w:t>
            </w:r>
          </w:p>
        </w:tc>
      </w:tr>
      <w:tr w:rsidR="006779F4" w:rsidTr="00B17204">
        <w:trPr>
          <w:cantSplit/>
          <w:trHeight w:hRule="exact" w:val="90"/>
        </w:trPr>
        <w:tc>
          <w:tcPr>
            <w:tcW w:w="4195" w:type="dxa"/>
            <w:vMerge/>
          </w:tcPr>
          <w:p w:rsidR="006779F4" w:rsidRPr="00A33CD4" w:rsidRDefault="006779F4" w:rsidP="00B17204"/>
        </w:tc>
        <w:tc>
          <w:tcPr>
            <w:tcW w:w="1173" w:type="dxa"/>
            <w:vMerge/>
          </w:tcPr>
          <w:p w:rsidR="006779F4" w:rsidRPr="00A33CD4" w:rsidRDefault="006779F4" w:rsidP="00B17204"/>
        </w:tc>
        <w:tc>
          <w:tcPr>
            <w:tcW w:w="4202" w:type="dxa"/>
            <w:vMerge w:val="restart"/>
          </w:tcPr>
          <w:p w:rsidR="006779F4" w:rsidRPr="00A33CD4" w:rsidRDefault="006779F4" w:rsidP="00B1720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УРМАЕВСКОГО  СЕЛЬСКОГО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</w:p>
          <w:p w:rsidR="006779F4" w:rsidRPr="00A33CD4" w:rsidRDefault="006779F4" w:rsidP="00B17204"/>
          <w:p w:rsidR="006779F4" w:rsidRPr="007D5CAE" w:rsidRDefault="007E1849" w:rsidP="00B172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  <w:r w:rsidR="00AF0EF2" w:rsidRPr="007D5CAE">
              <w:rPr>
                <w:u w:val="single"/>
              </w:rPr>
              <w:t>.03</w:t>
            </w:r>
            <w:r w:rsidR="00A84BA1" w:rsidRPr="007D5CAE">
              <w:rPr>
                <w:u w:val="single"/>
              </w:rPr>
              <w:t>.2022г. №</w:t>
            </w:r>
            <w:r>
              <w:rPr>
                <w:u w:val="single"/>
              </w:rPr>
              <w:t>10</w:t>
            </w:r>
          </w:p>
          <w:p w:rsidR="006779F4" w:rsidRPr="00A33CD4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с. Урмаево</w:t>
            </w:r>
          </w:p>
        </w:tc>
      </w:tr>
      <w:tr w:rsidR="006779F4" w:rsidTr="00B17204">
        <w:trPr>
          <w:cantSplit/>
          <w:trHeight w:hRule="exact" w:val="2355"/>
        </w:trPr>
        <w:tc>
          <w:tcPr>
            <w:tcW w:w="4195" w:type="dxa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УРМАЕЛ  ЯЛ ПОСЕЛЕНИЙĚН 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АДМИНИСТРАЦИĔ </w:t>
            </w: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r w:rsidRPr="00A33CD4">
              <w:t xml:space="preserve">                   ЙЫШАНУ                                                                        </w:t>
            </w:r>
          </w:p>
          <w:p w:rsidR="006779F4" w:rsidRPr="007D5CAE" w:rsidRDefault="007E1849" w:rsidP="00B172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  <w:r w:rsidR="006779F4" w:rsidRPr="007D5CAE">
              <w:rPr>
                <w:u w:val="single"/>
              </w:rPr>
              <w:t>.0</w:t>
            </w:r>
            <w:r w:rsidR="00AF0EF2" w:rsidRPr="007D5CAE">
              <w:rPr>
                <w:u w:val="single"/>
              </w:rPr>
              <w:t>3</w:t>
            </w:r>
            <w:r w:rsidR="006779F4" w:rsidRPr="007D5CAE">
              <w:rPr>
                <w:u w:val="single"/>
              </w:rPr>
              <w:t>.202</w:t>
            </w:r>
            <w:r w:rsidR="00540DA7" w:rsidRPr="007D5CAE">
              <w:rPr>
                <w:u w:val="single"/>
              </w:rPr>
              <w:t>2</w:t>
            </w:r>
            <w:r w:rsidR="00A84BA1" w:rsidRPr="007D5CAE">
              <w:rPr>
                <w:u w:val="single"/>
              </w:rPr>
              <w:t>г. №</w:t>
            </w:r>
            <w:r>
              <w:rPr>
                <w:u w:val="single"/>
              </w:rPr>
              <w:t>10</w:t>
            </w:r>
          </w:p>
          <w:p w:rsidR="006779F4" w:rsidRPr="007F2FC8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Урмаел  ялě</w:t>
            </w:r>
          </w:p>
        </w:tc>
        <w:tc>
          <w:tcPr>
            <w:tcW w:w="1173" w:type="dxa"/>
            <w:vMerge/>
          </w:tcPr>
          <w:p w:rsidR="006779F4" w:rsidRDefault="006779F4" w:rsidP="00B17204"/>
        </w:tc>
        <w:tc>
          <w:tcPr>
            <w:tcW w:w="4202" w:type="dxa"/>
            <w:vMerge/>
          </w:tcPr>
          <w:p w:rsidR="006779F4" w:rsidRDefault="006779F4" w:rsidP="00B17204"/>
        </w:tc>
      </w:tr>
    </w:tbl>
    <w:p w:rsidR="007E1849" w:rsidRDefault="007E1849" w:rsidP="0015681E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5529"/>
      </w:tblGrid>
      <w:tr w:rsidR="007E1849" w:rsidRPr="00C52984" w:rsidTr="003C115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7E1849">
            <w:pPr>
              <w:tabs>
                <w:tab w:val="left" w:pos="767"/>
              </w:tabs>
              <w:jc w:val="both"/>
              <w:rPr>
                <w:b/>
                <w:sz w:val="28"/>
                <w:szCs w:val="28"/>
              </w:rPr>
            </w:pPr>
            <w:r w:rsidRPr="00C52984">
              <w:rPr>
                <w:b/>
                <w:sz w:val="28"/>
                <w:szCs w:val="28"/>
              </w:rPr>
              <w:t xml:space="preserve">О муниципальной программе </w:t>
            </w:r>
            <w:r>
              <w:rPr>
                <w:b/>
                <w:sz w:val="28"/>
                <w:szCs w:val="28"/>
              </w:rPr>
              <w:t>Урмаевского</w:t>
            </w:r>
            <w:r w:rsidRPr="00C52984">
              <w:rPr>
                <w:b/>
                <w:sz w:val="28"/>
                <w:szCs w:val="28"/>
              </w:rPr>
              <w:t xml:space="preserve"> сельского поселени</w:t>
            </w:r>
            <w:r w:rsidRPr="00C52984">
              <w:rPr>
                <w:b/>
                <w:sz w:val="28"/>
                <w:szCs w:val="28"/>
              </w:rPr>
              <w:t>я</w:t>
            </w:r>
            <w:r w:rsidRPr="00C52984">
              <w:rPr>
                <w:b/>
                <w:sz w:val="28"/>
                <w:szCs w:val="28"/>
              </w:rPr>
              <w:t xml:space="preserve"> Комсомольского района Чува</w:t>
            </w:r>
            <w:r w:rsidRPr="00C52984">
              <w:rPr>
                <w:b/>
                <w:sz w:val="28"/>
                <w:szCs w:val="28"/>
              </w:rPr>
              <w:t>ш</w:t>
            </w:r>
            <w:r w:rsidRPr="00C52984">
              <w:rPr>
                <w:b/>
                <w:sz w:val="28"/>
                <w:szCs w:val="28"/>
              </w:rPr>
              <w:t>ской Республики «Развитие промышленности и инновационная экон</w:t>
            </w:r>
            <w:r w:rsidRPr="00C52984">
              <w:rPr>
                <w:b/>
                <w:sz w:val="28"/>
                <w:szCs w:val="28"/>
              </w:rPr>
              <w:t>о</w:t>
            </w:r>
            <w:r w:rsidRPr="00C52984">
              <w:rPr>
                <w:b/>
                <w:sz w:val="28"/>
                <w:szCs w:val="28"/>
              </w:rPr>
              <w:t>мика»</w:t>
            </w:r>
          </w:p>
        </w:tc>
      </w:tr>
    </w:tbl>
    <w:p w:rsidR="007E1849" w:rsidRPr="00C52984" w:rsidRDefault="007E1849" w:rsidP="007E1849">
      <w:pPr>
        <w:tabs>
          <w:tab w:val="left" w:pos="767"/>
        </w:tabs>
        <w:ind w:left="-78"/>
        <w:jc w:val="both"/>
        <w:rPr>
          <w:b/>
          <w:sz w:val="28"/>
          <w:szCs w:val="28"/>
        </w:rPr>
      </w:pPr>
    </w:p>
    <w:p w:rsidR="007E1849" w:rsidRPr="00C52984" w:rsidRDefault="007E1849" w:rsidP="007E1849">
      <w:pPr>
        <w:jc w:val="both"/>
        <w:rPr>
          <w:sz w:val="28"/>
          <w:szCs w:val="28"/>
        </w:rPr>
      </w:pPr>
      <w:r w:rsidRPr="00C52984">
        <w:rPr>
          <w:sz w:val="28"/>
          <w:szCs w:val="28"/>
        </w:rPr>
        <w:t xml:space="preserve">  </w:t>
      </w:r>
      <w:r w:rsidRPr="00C52984">
        <w:rPr>
          <w:sz w:val="28"/>
          <w:szCs w:val="28"/>
        </w:rPr>
        <w:tab/>
        <w:t xml:space="preserve">В целях улучшения качества жизни и благосостояния населения </w:t>
      </w:r>
      <w:r>
        <w:rPr>
          <w:sz w:val="28"/>
          <w:szCs w:val="28"/>
        </w:rPr>
        <w:t>Урмаевского</w:t>
      </w:r>
      <w:r w:rsidRPr="00C52984">
        <w:rPr>
          <w:sz w:val="28"/>
          <w:szCs w:val="28"/>
        </w:rPr>
        <w:t xml:space="preserve"> сельского поселения Комсомол</w:t>
      </w:r>
      <w:r w:rsidRPr="00C52984">
        <w:rPr>
          <w:sz w:val="28"/>
          <w:szCs w:val="28"/>
        </w:rPr>
        <w:t>ь</w:t>
      </w:r>
      <w:r w:rsidRPr="00C52984">
        <w:rPr>
          <w:sz w:val="28"/>
          <w:szCs w:val="28"/>
        </w:rPr>
        <w:t xml:space="preserve">ского района Чувашской Республики администрация </w:t>
      </w:r>
      <w:r>
        <w:rPr>
          <w:sz w:val="28"/>
          <w:szCs w:val="28"/>
        </w:rPr>
        <w:t xml:space="preserve">Урмаевского </w:t>
      </w:r>
      <w:r w:rsidRPr="00C52984">
        <w:rPr>
          <w:sz w:val="28"/>
          <w:szCs w:val="28"/>
        </w:rPr>
        <w:t>сельского поселения Комсомольского района Чувашской Ре</w:t>
      </w:r>
      <w:r w:rsidRPr="00C52984">
        <w:rPr>
          <w:sz w:val="28"/>
          <w:szCs w:val="28"/>
        </w:rPr>
        <w:t>с</w:t>
      </w:r>
      <w:r w:rsidRPr="00C52984">
        <w:rPr>
          <w:sz w:val="28"/>
          <w:szCs w:val="28"/>
        </w:rPr>
        <w:t>публики   п о с т а н о в л я е т:</w:t>
      </w:r>
    </w:p>
    <w:p w:rsidR="007E1849" w:rsidRPr="00C52984" w:rsidRDefault="007E1849" w:rsidP="007E1849">
      <w:pPr>
        <w:tabs>
          <w:tab w:val="left" w:pos="767"/>
        </w:tabs>
        <w:ind w:left="-66"/>
        <w:jc w:val="both"/>
        <w:rPr>
          <w:sz w:val="28"/>
          <w:szCs w:val="28"/>
        </w:rPr>
      </w:pPr>
      <w:r w:rsidRPr="00C52984">
        <w:rPr>
          <w:sz w:val="28"/>
          <w:szCs w:val="28"/>
        </w:rPr>
        <w:tab/>
        <w:t xml:space="preserve">1.  Утвердить прилагаемую муниципальную программу </w:t>
      </w:r>
      <w:r>
        <w:rPr>
          <w:sz w:val="28"/>
          <w:szCs w:val="28"/>
        </w:rPr>
        <w:t>Урмаевского</w:t>
      </w:r>
      <w:r w:rsidRPr="00C52984">
        <w:rPr>
          <w:sz w:val="28"/>
          <w:szCs w:val="28"/>
        </w:rPr>
        <w:t xml:space="preserve"> сельского поселения Комсомольского района Чувашской Республики «Развитие промышленности и инновационная эк</w:t>
      </w:r>
      <w:r w:rsidRPr="00C52984">
        <w:rPr>
          <w:sz w:val="28"/>
          <w:szCs w:val="28"/>
        </w:rPr>
        <w:t>о</w:t>
      </w:r>
      <w:r w:rsidRPr="00C52984">
        <w:rPr>
          <w:sz w:val="28"/>
          <w:szCs w:val="28"/>
        </w:rPr>
        <w:t>номика» (далее – Муниципальная программа).</w:t>
      </w:r>
    </w:p>
    <w:p w:rsidR="007E1849" w:rsidRPr="00C52984" w:rsidRDefault="007E1849" w:rsidP="007E1849">
      <w:pPr>
        <w:tabs>
          <w:tab w:val="left" w:pos="767"/>
        </w:tabs>
        <w:ind w:left="-66"/>
        <w:jc w:val="both"/>
        <w:rPr>
          <w:sz w:val="28"/>
          <w:szCs w:val="28"/>
        </w:rPr>
      </w:pPr>
      <w:r w:rsidRPr="00C52984">
        <w:rPr>
          <w:sz w:val="28"/>
          <w:szCs w:val="28"/>
        </w:rPr>
        <w:tab/>
        <w:t xml:space="preserve">2.   Контроль за выполнением настоящего постановления оставляю за собой. </w:t>
      </w:r>
      <w:r w:rsidRPr="00C52984">
        <w:rPr>
          <w:sz w:val="28"/>
          <w:szCs w:val="28"/>
        </w:rPr>
        <w:tab/>
      </w:r>
    </w:p>
    <w:p w:rsidR="007E1849" w:rsidRPr="00C52984" w:rsidRDefault="007E1849" w:rsidP="007E1849">
      <w:pPr>
        <w:tabs>
          <w:tab w:val="left" w:pos="767"/>
        </w:tabs>
        <w:ind w:left="-66"/>
        <w:jc w:val="both"/>
        <w:rPr>
          <w:sz w:val="28"/>
          <w:szCs w:val="28"/>
        </w:rPr>
      </w:pPr>
      <w:r w:rsidRPr="00C52984">
        <w:rPr>
          <w:sz w:val="28"/>
          <w:szCs w:val="28"/>
        </w:rPr>
        <w:t xml:space="preserve">           3.    Настоящее постановление вступает в силу после официального опубликования в информационном бюллетене «Вестник </w:t>
      </w:r>
      <w:r>
        <w:rPr>
          <w:sz w:val="28"/>
          <w:szCs w:val="28"/>
        </w:rPr>
        <w:t>Урмаевского</w:t>
      </w:r>
      <w:r w:rsidRPr="00C52984">
        <w:rPr>
          <w:sz w:val="28"/>
          <w:szCs w:val="28"/>
        </w:rPr>
        <w:t xml:space="preserve"> сельского поселения Комсомольского района» и распр</w:t>
      </w:r>
      <w:r w:rsidRPr="00C52984">
        <w:rPr>
          <w:sz w:val="28"/>
          <w:szCs w:val="28"/>
        </w:rPr>
        <w:t>о</w:t>
      </w:r>
      <w:r w:rsidRPr="00C52984">
        <w:rPr>
          <w:sz w:val="28"/>
          <w:szCs w:val="28"/>
        </w:rPr>
        <w:t xml:space="preserve">страняется на правоотношения, возникшие с 1 января 2022 года. </w:t>
      </w:r>
    </w:p>
    <w:p w:rsidR="007E1849" w:rsidRPr="00C52984" w:rsidRDefault="007E1849" w:rsidP="007E1849">
      <w:pPr>
        <w:tabs>
          <w:tab w:val="left" w:pos="767"/>
        </w:tabs>
        <w:ind w:left="-12"/>
        <w:jc w:val="both"/>
        <w:rPr>
          <w:sz w:val="28"/>
          <w:szCs w:val="28"/>
        </w:rPr>
      </w:pPr>
    </w:p>
    <w:p w:rsidR="007E1849" w:rsidRPr="00C52984" w:rsidRDefault="007E1849" w:rsidP="007E1849">
      <w:pPr>
        <w:tabs>
          <w:tab w:val="left" w:pos="767"/>
        </w:tabs>
        <w:ind w:left="-12"/>
        <w:jc w:val="both"/>
        <w:rPr>
          <w:sz w:val="28"/>
          <w:szCs w:val="28"/>
        </w:rPr>
      </w:pPr>
    </w:p>
    <w:tbl>
      <w:tblPr>
        <w:tblW w:w="12725" w:type="dxa"/>
        <w:tblLayout w:type="fixed"/>
        <w:tblLook w:val="0000"/>
      </w:tblPr>
      <w:tblGrid>
        <w:gridCol w:w="4181"/>
        <w:gridCol w:w="5850"/>
        <w:gridCol w:w="2694"/>
      </w:tblGrid>
      <w:tr w:rsidR="007E1849" w:rsidRPr="00C52984" w:rsidTr="003C115B">
        <w:trPr>
          <w:trHeight w:val="581"/>
        </w:trPr>
        <w:tc>
          <w:tcPr>
            <w:tcW w:w="4181" w:type="dxa"/>
            <w:vAlign w:val="bottom"/>
          </w:tcPr>
          <w:p w:rsidR="007E1849" w:rsidRPr="00C52984" w:rsidRDefault="007E1849" w:rsidP="003C115B">
            <w:pPr>
              <w:ind w:right="545"/>
              <w:rPr>
                <w:noProof/>
                <w:color w:val="000000"/>
                <w:sz w:val="28"/>
                <w:szCs w:val="28"/>
              </w:rPr>
            </w:pPr>
          </w:p>
          <w:p w:rsidR="007E1849" w:rsidRPr="00C52984" w:rsidRDefault="007E1849" w:rsidP="003C115B">
            <w:pPr>
              <w:ind w:right="545"/>
              <w:rPr>
                <w:noProof/>
                <w:color w:val="000000"/>
                <w:sz w:val="28"/>
                <w:szCs w:val="28"/>
              </w:rPr>
            </w:pPr>
            <w:r w:rsidRPr="00C52984">
              <w:rPr>
                <w:noProof/>
                <w:color w:val="000000"/>
                <w:sz w:val="28"/>
                <w:szCs w:val="28"/>
              </w:rPr>
              <w:t xml:space="preserve">Глава </w:t>
            </w:r>
            <w:r>
              <w:rPr>
                <w:noProof/>
                <w:color w:val="000000"/>
                <w:sz w:val="28"/>
                <w:szCs w:val="28"/>
              </w:rPr>
              <w:t>Урмаевского</w:t>
            </w:r>
            <w:r w:rsidRPr="00C52984">
              <w:rPr>
                <w:noProof/>
                <w:color w:val="000000"/>
                <w:sz w:val="28"/>
                <w:szCs w:val="28"/>
              </w:rPr>
              <w:t xml:space="preserve"> </w:t>
            </w:r>
          </w:p>
          <w:p w:rsidR="007E1849" w:rsidRPr="00C52984" w:rsidRDefault="007E1849" w:rsidP="003C115B">
            <w:pPr>
              <w:tabs>
                <w:tab w:val="left" w:pos="3965"/>
              </w:tabs>
              <w:ind w:right="545"/>
              <w:rPr>
                <w:noProof/>
                <w:color w:val="000000"/>
                <w:sz w:val="28"/>
                <w:szCs w:val="28"/>
              </w:rPr>
            </w:pPr>
            <w:r w:rsidRPr="00C52984">
              <w:rPr>
                <w:noProof/>
                <w:color w:val="000000"/>
                <w:sz w:val="28"/>
                <w:szCs w:val="28"/>
              </w:rPr>
              <w:t xml:space="preserve">сельского поселения                                                                               </w:t>
            </w:r>
          </w:p>
          <w:p w:rsidR="007E1849" w:rsidRPr="00C52984" w:rsidRDefault="007E1849" w:rsidP="003C115B">
            <w:pPr>
              <w:ind w:right="545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5850" w:type="dxa"/>
          </w:tcPr>
          <w:p w:rsidR="007E1849" w:rsidRPr="00C52984" w:rsidRDefault="007E1849" w:rsidP="003C115B">
            <w:pPr>
              <w:rPr>
                <w:noProof/>
                <w:color w:val="000000"/>
                <w:sz w:val="28"/>
                <w:szCs w:val="28"/>
              </w:rPr>
            </w:pPr>
          </w:p>
          <w:p w:rsidR="007E1849" w:rsidRPr="00C52984" w:rsidRDefault="007E1849" w:rsidP="003C115B">
            <w:pPr>
              <w:rPr>
                <w:noProof/>
                <w:color w:val="000000"/>
                <w:sz w:val="28"/>
                <w:szCs w:val="28"/>
              </w:rPr>
            </w:pPr>
          </w:p>
          <w:p w:rsidR="007E1849" w:rsidRPr="00C52984" w:rsidRDefault="007E1849" w:rsidP="005A1E35">
            <w:pPr>
              <w:jc w:val="center"/>
              <w:rPr>
                <w:sz w:val="28"/>
                <w:szCs w:val="28"/>
              </w:rPr>
            </w:pPr>
            <w:r w:rsidRPr="00C52984">
              <w:rPr>
                <w:sz w:val="28"/>
                <w:szCs w:val="28"/>
              </w:rPr>
              <w:t xml:space="preserve">                                          </w:t>
            </w:r>
            <w:r w:rsidR="005A1E35">
              <w:rPr>
                <w:sz w:val="28"/>
                <w:szCs w:val="28"/>
              </w:rPr>
              <w:t>Зайнуллин М.М.</w:t>
            </w:r>
            <w:r w:rsidRPr="00C52984">
              <w:rPr>
                <w:sz w:val="28"/>
                <w:szCs w:val="28"/>
              </w:rPr>
              <w:t xml:space="preserve">.            </w:t>
            </w:r>
          </w:p>
        </w:tc>
        <w:tc>
          <w:tcPr>
            <w:tcW w:w="2694" w:type="dxa"/>
            <w:vAlign w:val="bottom"/>
          </w:tcPr>
          <w:p w:rsidR="007E1849" w:rsidRPr="00C52984" w:rsidRDefault="007E1849" w:rsidP="003C115B">
            <w:pPr>
              <w:rPr>
                <w:sz w:val="28"/>
                <w:szCs w:val="28"/>
              </w:rPr>
            </w:pPr>
            <w:r w:rsidRPr="00C52984">
              <w:rPr>
                <w:noProof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7E1849" w:rsidRDefault="007E1849" w:rsidP="007E1849">
      <w:pPr>
        <w:tabs>
          <w:tab w:val="left" w:pos="767"/>
        </w:tabs>
        <w:ind w:left="-12"/>
        <w:jc w:val="both"/>
        <w:rPr>
          <w:rFonts w:ascii="Arial" w:hAnsi="Arial" w:cs="Arial"/>
          <w:sz w:val="28"/>
          <w:szCs w:val="28"/>
        </w:rPr>
      </w:pPr>
    </w:p>
    <w:p w:rsidR="005A1E35" w:rsidRDefault="005A1E35" w:rsidP="007E1849">
      <w:pPr>
        <w:tabs>
          <w:tab w:val="left" w:pos="767"/>
        </w:tabs>
        <w:ind w:left="-12"/>
        <w:jc w:val="both"/>
        <w:rPr>
          <w:rFonts w:ascii="Arial" w:hAnsi="Arial" w:cs="Arial"/>
          <w:sz w:val="28"/>
          <w:szCs w:val="28"/>
        </w:rPr>
      </w:pPr>
    </w:p>
    <w:p w:rsidR="005A1E35" w:rsidRPr="00C52984" w:rsidRDefault="005A1E35" w:rsidP="007E1849">
      <w:pPr>
        <w:tabs>
          <w:tab w:val="left" w:pos="767"/>
        </w:tabs>
        <w:ind w:left="-12"/>
        <w:jc w:val="both"/>
        <w:rPr>
          <w:rFonts w:ascii="Arial" w:hAnsi="Arial" w:cs="Arial"/>
          <w:sz w:val="28"/>
          <w:szCs w:val="28"/>
        </w:rPr>
      </w:pPr>
    </w:p>
    <w:p w:rsidR="007E1849" w:rsidRPr="00CC1048" w:rsidRDefault="007E1849" w:rsidP="007E1849">
      <w:pPr>
        <w:tabs>
          <w:tab w:val="left" w:pos="767"/>
        </w:tabs>
        <w:ind w:left="-12"/>
        <w:jc w:val="both"/>
        <w:rPr>
          <w:rFonts w:ascii="Arial" w:hAnsi="Arial" w:cs="Arial"/>
          <w:sz w:val="20"/>
          <w:szCs w:val="20"/>
        </w:rPr>
      </w:pPr>
    </w:p>
    <w:p w:rsidR="007E1849" w:rsidRPr="00CC1048" w:rsidRDefault="007E1849" w:rsidP="007E1849">
      <w:pPr>
        <w:tabs>
          <w:tab w:val="left" w:pos="767"/>
        </w:tabs>
        <w:ind w:left="-12"/>
        <w:jc w:val="both"/>
        <w:rPr>
          <w:rFonts w:ascii="Arial" w:hAnsi="Arial" w:cs="Arial"/>
          <w:sz w:val="20"/>
          <w:szCs w:val="20"/>
        </w:rPr>
      </w:pPr>
    </w:p>
    <w:p w:rsidR="007E1849" w:rsidRPr="00CC1048" w:rsidRDefault="007E1849" w:rsidP="007E1849">
      <w:pPr>
        <w:tabs>
          <w:tab w:val="left" w:pos="767"/>
        </w:tabs>
        <w:ind w:left="-12"/>
        <w:jc w:val="both"/>
        <w:rPr>
          <w:rFonts w:ascii="Arial" w:hAnsi="Arial" w:cs="Arial"/>
          <w:sz w:val="20"/>
          <w:szCs w:val="20"/>
        </w:rPr>
      </w:pPr>
    </w:p>
    <w:p w:rsidR="007E1849" w:rsidRPr="00C52984" w:rsidRDefault="007E1849" w:rsidP="007E1849">
      <w:pPr>
        <w:jc w:val="right"/>
        <w:rPr>
          <w:sz w:val="22"/>
          <w:szCs w:val="22"/>
        </w:rPr>
      </w:pPr>
      <w:r w:rsidRPr="00C52984">
        <w:rPr>
          <w:sz w:val="22"/>
          <w:szCs w:val="22"/>
        </w:rPr>
        <w:lastRenderedPageBreak/>
        <w:t xml:space="preserve">                                                                                                                Приложение</w:t>
      </w:r>
    </w:p>
    <w:p w:rsidR="007E1849" w:rsidRPr="00C52984" w:rsidRDefault="007E1849" w:rsidP="007E1849">
      <w:pPr>
        <w:ind w:firstLine="720"/>
        <w:jc w:val="right"/>
        <w:rPr>
          <w:sz w:val="22"/>
          <w:szCs w:val="22"/>
        </w:rPr>
      </w:pPr>
      <w:r w:rsidRPr="00C52984">
        <w:rPr>
          <w:sz w:val="22"/>
          <w:szCs w:val="22"/>
        </w:rPr>
        <w:t xml:space="preserve">Утвержден постановлением </w:t>
      </w:r>
    </w:p>
    <w:p w:rsidR="007E1849" w:rsidRPr="00C52984" w:rsidRDefault="007E1849" w:rsidP="007E1849">
      <w:pPr>
        <w:ind w:firstLine="720"/>
        <w:jc w:val="right"/>
        <w:rPr>
          <w:sz w:val="22"/>
          <w:szCs w:val="22"/>
        </w:rPr>
      </w:pPr>
      <w:r w:rsidRPr="00C52984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</w:t>
      </w:r>
    </w:p>
    <w:p w:rsidR="007E1849" w:rsidRPr="00C52984" w:rsidRDefault="007E1849" w:rsidP="007E1849">
      <w:pPr>
        <w:ind w:firstLine="720"/>
        <w:jc w:val="right"/>
        <w:rPr>
          <w:sz w:val="22"/>
          <w:szCs w:val="22"/>
        </w:rPr>
      </w:pPr>
      <w:r w:rsidRPr="00C52984">
        <w:rPr>
          <w:sz w:val="22"/>
          <w:szCs w:val="22"/>
        </w:rPr>
        <w:t>Комсомольского района Чувашской Республики</w:t>
      </w:r>
    </w:p>
    <w:p w:rsidR="007E1849" w:rsidRPr="00C52984" w:rsidRDefault="007E1849" w:rsidP="007E1849">
      <w:pPr>
        <w:ind w:firstLine="720"/>
        <w:jc w:val="right"/>
        <w:rPr>
          <w:sz w:val="22"/>
          <w:szCs w:val="22"/>
        </w:rPr>
      </w:pPr>
      <w:r w:rsidRPr="00C52984">
        <w:rPr>
          <w:sz w:val="22"/>
          <w:szCs w:val="22"/>
        </w:rPr>
        <w:t>от 1</w:t>
      </w:r>
      <w:r w:rsidR="005A1E35">
        <w:rPr>
          <w:sz w:val="22"/>
          <w:szCs w:val="22"/>
        </w:rPr>
        <w:t>5</w:t>
      </w:r>
      <w:r w:rsidRPr="00C52984">
        <w:rPr>
          <w:sz w:val="22"/>
          <w:szCs w:val="22"/>
        </w:rPr>
        <w:t>.03.2022 г. №</w:t>
      </w:r>
      <w:r w:rsidR="005A1E35">
        <w:rPr>
          <w:sz w:val="22"/>
          <w:szCs w:val="22"/>
        </w:rPr>
        <w:t>10</w:t>
      </w:r>
    </w:p>
    <w:p w:rsidR="007E1849" w:rsidRPr="00C52984" w:rsidRDefault="007E1849" w:rsidP="007E1849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7E1849" w:rsidRPr="00C52984" w:rsidRDefault="007E1849" w:rsidP="007E1849">
      <w:pPr>
        <w:pStyle w:val="1"/>
        <w:numPr>
          <w:ilvl w:val="0"/>
          <w:numId w:val="0"/>
        </w:numPr>
        <w:ind w:left="432"/>
        <w:rPr>
          <w:rFonts w:ascii="Times New Roman" w:hAnsi="Times New Roman" w:cs="Times New Roman"/>
          <w:b w:val="0"/>
          <w:sz w:val="22"/>
          <w:szCs w:val="22"/>
        </w:rPr>
      </w:pPr>
      <w:bookmarkStart w:id="0" w:name="sub_610"/>
      <w:r w:rsidRPr="00C52984">
        <w:rPr>
          <w:rFonts w:ascii="Times New Roman" w:hAnsi="Times New Roman" w:cs="Times New Roman"/>
          <w:sz w:val="22"/>
          <w:szCs w:val="22"/>
        </w:rPr>
        <w:t>Паспорт</w:t>
      </w:r>
      <w:bookmarkEnd w:id="0"/>
    </w:p>
    <w:p w:rsidR="007E1849" w:rsidRPr="00C52984" w:rsidRDefault="007E1849" w:rsidP="007E1849">
      <w:pPr>
        <w:ind w:firstLine="720"/>
        <w:jc w:val="center"/>
        <w:rPr>
          <w:b/>
          <w:sz w:val="22"/>
          <w:szCs w:val="22"/>
        </w:rPr>
      </w:pPr>
      <w:r w:rsidRPr="00C52984">
        <w:rPr>
          <w:b/>
          <w:sz w:val="22"/>
          <w:szCs w:val="22"/>
        </w:rPr>
        <w:t xml:space="preserve">муниципальной программы </w:t>
      </w:r>
      <w:r>
        <w:rPr>
          <w:b/>
          <w:sz w:val="22"/>
          <w:szCs w:val="22"/>
        </w:rPr>
        <w:t>Урмаевского</w:t>
      </w:r>
      <w:r w:rsidRPr="00C52984">
        <w:rPr>
          <w:b/>
          <w:sz w:val="22"/>
          <w:szCs w:val="22"/>
        </w:rPr>
        <w:t xml:space="preserve"> сельского поселения Комсомольского района Чувашской Ре</w:t>
      </w:r>
      <w:r w:rsidRPr="00C52984">
        <w:rPr>
          <w:b/>
          <w:sz w:val="22"/>
          <w:szCs w:val="22"/>
        </w:rPr>
        <w:t>с</w:t>
      </w:r>
      <w:r w:rsidRPr="00C52984">
        <w:rPr>
          <w:b/>
          <w:sz w:val="22"/>
          <w:szCs w:val="22"/>
        </w:rPr>
        <w:t>публики "Развитие промышленности и инновационная экономика"</w:t>
      </w:r>
      <w:r w:rsidRPr="00C52984">
        <w:rPr>
          <w:b/>
          <w:bCs/>
          <w:sz w:val="22"/>
          <w:szCs w:val="22"/>
        </w:rPr>
        <w:t xml:space="preserve"> </w:t>
      </w:r>
    </w:p>
    <w:p w:rsidR="007E1849" w:rsidRPr="00C52984" w:rsidRDefault="007E1849" w:rsidP="007E1849">
      <w:pPr>
        <w:pStyle w:val="2"/>
        <w:numPr>
          <w:ilvl w:val="1"/>
          <w:numId w:val="0"/>
        </w:numPr>
        <w:tabs>
          <w:tab w:val="num" w:pos="0"/>
        </w:tabs>
        <w:ind w:left="576" w:hanging="576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Layout w:type="fixed"/>
        <w:tblLook w:val="01E0"/>
      </w:tblPr>
      <w:tblGrid>
        <w:gridCol w:w="3554"/>
        <w:gridCol w:w="250"/>
        <w:gridCol w:w="6051"/>
      </w:tblGrid>
      <w:tr w:rsidR="007E1849" w:rsidRPr="00C52984" w:rsidTr="003C115B">
        <w:trPr>
          <w:trHeight w:val="20"/>
        </w:trPr>
        <w:tc>
          <w:tcPr>
            <w:tcW w:w="1803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Ответственный исполнитель Муниципальной пр</w:t>
            </w:r>
            <w:r w:rsidRPr="00C52984">
              <w:rPr>
                <w:sz w:val="22"/>
                <w:szCs w:val="22"/>
              </w:rPr>
              <w:t>о</w:t>
            </w:r>
            <w:r w:rsidRPr="00C52984">
              <w:rPr>
                <w:sz w:val="22"/>
                <w:szCs w:val="22"/>
              </w:rPr>
              <w:t>граммы</w:t>
            </w:r>
          </w:p>
        </w:tc>
        <w:tc>
          <w:tcPr>
            <w:tcW w:w="127" w:type="pct"/>
          </w:tcPr>
          <w:p w:rsidR="007E1849" w:rsidRPr="00C52984" w:rsidRDefault="007E1849" w:rsidP="003C115B">
            <w:pPr>
              <w:jc w:val="center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–</w:t>
            </w:r>
          </w:p>
        </w:tc>
        <w:tc>
          <w:tcPr>
            <w:tcW w:w="3070" w:type="pct"/>
          </w:tcPr>
          <w:p w:rsidR="007E1849" w:rsidRPr="00C52984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Урмаевского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Комсомольского района Чувашской Республ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</w:p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</w:p>
        </w:tc>
      </w:tr>
      <w:tr w:rsidR="007E1849" w:rsidRPr="00C52984" w:rsidTr="003C115B">
        <w:trPr>
          <w:trHeight w:val="20"/>
        </w:trPr>
        <w:tc>
          <w:tcPr>
            <w:tcW w:w="1803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" w:type="pct"/>
          </w:tcPr>
          <w:p w:rsidR="007E1849" w:rsidRPr="00C52984" w:rsidRDefault="007E1849" w:rsidP="003C1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</w:p>
        </w:tc>
      </w:tr>
      <w:tr w:rsidR="007E1849" w:rsidRPr="00C52984" w:rsidTr="003C115B">
        <w:trPr>
          <w:trHeight w:val="20"/>
        </w:trPr>
        <w:tc>
          <w:tcPr>
            <w:tcW w:w="1803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" w:type="pct"/>
          </w:tcPr>
          <w:p w:rsidR="007E1849" w:rsidRPr="00C52984" w:rsidRDefault="007E1849" w:rsidP="003C1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</w:p>
        </w:tc>
      </w:tr>
      <w:tr w:rsidR="007E1849" w:rsidRPr="00C52984" w:rsidTr="003C115B">
        <w:trPr>
          <w:trHeight w:val="20"/>
        </w:trPr>
        <w:tc>
          <w:tcPr>
            <w:tcW w:w="1803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Подпрограммы Муниципал</w:t>
            </w:r>
            <w:r w:rsidRPr="00C52984">
              <w:rPr>
                <w:sz w:val="22"/>
                <w:szCs w:val="22"/>
              </w:rPr>
              <w:t>ь</w:t>
            </w:r>
            <w:r w:rsidRPr="00C52984">
              <w:rPr>
                <w:sz w:val="22"/>
                <w:szCs w:val="22"/>
              </w:rPr>
              <w:t>ной программы</w:t>
            </w:r>
          </w:p>
        </w:tc>
        <w:tc>
          <w:tcPr>
            <w:tcW w:w="127" w:type="pct"/>
          </w:tcPr>
          <w:p w:rsidR="007E1849" w:rsidRPr="00C52984" w:rsidRDefault="007E1849" w:rsidP="003C115B">
            <w:pPr>
              <w:jc w:val="center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–</w:t>
            </w:r>
          </w:p>
        </w:tc>
        <w:tc>
          <w:tcPr>
            <w:tcW w:w="3070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«Энергосбережение»;</w:t>
            </w:r>
          </w:p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  <w:r w:rsidRPr="00C52984">
              <w:rPr>
                <w:color w:val="000000"/>
                <w:sz w:val="22"/>
                <w:szCs w:val="22"/>
                <w:lang w:eastAsia="en-US"/>
              </w:rPr>
              <w:t>«Обеспечение реализации муниципальной пр</w:t>
            </w:r>
            <w:r w:rsidRPr="00C52984">
              <w:rPr>
                <w:color w:val="000000"/>
                <w:sz w:val="22"/>
                <w:szCs w:val="22"/>
                <w:lang w:eastAsia="en-US"/>
              </w:rPr>
              <w:t>о</w:t>
            </w:r>
            <w:r w:rsidRPr="00C52984">
              <w:rPr>
                <w:color w:val="000000"/>
                <w:sz w:val="22"/>
                <w:szCs w:val="22"/>
                <w:lang w:eastAsia="en-US"/>
              </w:rPr>
              <w:t>граммы «</w:t>
            </w:r>
            <w:r w:rsidRPr="00C52984">
              <w:rPr>
                <w:sz w:val="22"/>
                <w:szCs w:val="22"/>
              </w:rPr>
              <w:t>Развитие промышленности и инновационная экон</w:t>
            </w:r>
            <w:r w:rsidRPr="00C52984">
              <w:rPr>
                <w:sz w:val="22"/>
                <w:szCs w:val="22"/>
              </w:rPr>
              <w:t>о</w:t>
            </w:r>
            <w:r w:rsidRPr="00C52984">
              <w:rPr>
                <w:sz w:val="22"/>
                <w:szCs w:val="22"/>
              </w:rPr>
              <w:t>мика»</w:t>
            </w:r>
          </w:p>
        </w:tc>
      </w:tr>
      <w:tr w:rsidR="007E1849" w:rsidRPr="00C52984" w:rsidTr="003C115B">
        <w:trPr>
          <w:trHeight w:val="20"/>
        </w:trPr>
        <w:tc>
          <w:tcPr>
            <w:tcW w:w="1803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" w:type="pct"/>
          </w:tcPr>
          <w:p w:rsidR="007E1849" w:rsidRPr="00C52984" w:rsidRDefault="007E1849" w:rsidP="003C1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</w:p>
        </w:tc>
      </w:tr>
      <w:tr w:rsidR="007E1849" w:rsidRPr="00C52984" w:rsidTr="003C115B">
        <w:trPr>
          <w:trHeight w:val="20"/>
        </w:trPr>
        <w:tc>
          <w:tcPr>
            <w:tcW w:w="1803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Цели Муниципальной пр</w:t>
            </w:r>
            <w:r w:rsidRPr="00C52984">
              <w:rPr>
                <w:sz w:val="22"/>
                <w:szCs w:val="22"/>
              </w:rPr>
              <w:t>о</w:t>
            </w:r>
            <w:r w:rsidRPr="00C52984">
              <w:rPr>
                <w:sz w:val="22"/>
                <w:szCs w:val="22"/>
              </w:rPr>
              <w:t>граммы</w:t>
            </w:r>
          </w:p>
        </w:tc>
        <w:tc>
          <w:tcPr>
            <w:tcW w:w="127" w:type="pct"/>
          </w:tcPr>
          <w:p w:rsidR="007E1849" w:rsidRPr="00C52984" w:rsidRDefault="007E1849" w:rsidP="003C115B">
            <w:pPr>
              <w:jc w:val="center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–</w:t>
            </w:r>
          </w:p>
        </w:tc>
        <w:tc>
          <w:tcPr>
            <w:tcW w:w="3070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улучшение качества жизни и благосостояния насел</w:t>
            </w:r>
            <w:r w:rsidRPr="00C52984">
              <w:rPr>
                <w:sz w:val="22"/>
                <w:szCs w:val="22"/>
              </w:rPr>
              <w:t>е</w:t>
            </w:r>
            <w:r w:rsidRPr="00C52984">
              <w:rPr>
                <w:sz w:val="22"/>
                <w:szCs w:val="22"/>
              </w:rPr>
              <w:t xml:space="preserve">ния </w:t>
            </w:r>
            <w:r>
              <w:rPr>
                <w:sz w:val="22"/>
                <w:szCs w:val="22"/>
              </w:rPr>
              <w:t>Урмаевского</w:t>
            </w:r>
            <w:r w:rsidRPr="00C52984">
              <w:rPr>
                <w:sz w:val="22"/>
                <w:szCs w:val="22"/>
              </w:rPr>
              <w:t xml:space="preserve"> сельского поселения Комсомольского района Чувашской Республ</w:t>
            </w:r>
            <w:r w:rsidRPr="00C52984">
              <w:rPr>
                <w:sz w:val="22"/>
                <w:szCs w:val="22"/>
              </w:rPr>
              <w:t>и</w:t>
            </w:r>
            <w:r w:rsidRPr="00C52984">
              <w:rPr>
                <w:sz w:val="22"/>
                <w:szCs w:val="22"/>
              </w:rPr>
              <w:t>ки;</w:t>
            </w:r>
          </w:p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повышение качества и надежности предоставл</w:t>
            </w:r>
            <w:r w:rsidRPr="00C52984">
              <w:rPr>
                <w:sz w:val="22"/>
                <w:szCs w:val="22"/>
              </w:rPr>
              <w:t>е</w:t>
            </w:r>
            <w:r w:rsidRPr="00C52984">
              <w:rPr>
                <w:sz w:val="22"/>
                <w:szCs w:val="22"/>
              </w:rPr>
              <w:t>ния коммунальных услуг населению, улучшение эколог</w:t>
            </w:r>
            <w:r w:rsidRPr="00C52984">
              <w:rPr>
                <w:sz w:val="22"/>
                <w:szCs w:val="22"/>
              </w:rPr>
              <w:t>и</w:t>
            </w:r>
            <w:r w:rsidRPr="00C52984">
              <w:rPr>
                <w:sz w:val="22"/>
                <w:szCs w:val="22"/>
              </w:rPr>
              <w:t>ческой ситуации, создание устойчивых и эффекти</w:t>
            </w:r>
            <w:r w:rsidRPr="00C52984">
              <w:rPr>
                <w:sz w:val="22"/>
                <w:szCs w:val="22"/>
              </w:rPr>
              <w:t>в</w:t>
            </w:r>
            <w:r w:rsidRPr="00C52984">
              <w:rPr>
                <w:sz w:val="22"/>
                <w:szCs w:val="22"/>
              </w:rPr>
              <w:t>ных механизмов привлечения внебюджетных исто</w:t>
            </w:r>
            <w:r w:rsidRPr="00C52984">
              <w:rPr>
                <w:sz w:val="22"/>
                <w:szCs w:val="22"/>
              </w:rPr>
              <w:t>ч</w:t>
            </w:r>
            <w:r w:rsidRPr="00C52984">
              <w:rPr>
                <w:sz w:val="22"/>
                <w:szCs w:val="22"/>
              </w:rPr>
              <w:t>ников для модернизации объектов коммунальной и</w:t>
            </w:r>
            <w:r w:rsidRPr="00C52984">
              <w:rPr>
                <w:sz w:val="22"/>
                <w:szCs w:val="22"/>
              </w:rPr>
              <w:t>н</w:t>
            </w:r>
            <w:r w:rsidRPr="00C52984">
              <w:rPr>
                <w:sz w:val="22"/>
                <w:szCs w:val="22"/>
              </w:rPr>
              <w:t xml:space="preserve">фраструктуры; </w:t>
            </w:r>
          </w:p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учет и контроль всех получаемых, производимых, транспортируемых и потребляемых энергоресу</w:t>
            </w:r>
            <w:r w:rsidRPr="00C52984">
              <w:rPr>
                <w:sz w:val="22"/>
                <w:szCs w:val="22"/>
              </w:rPr>
              <w:t>р</w:t>
            </w:r>
            <w:r w:rsidRPr="00C52984">
              <w:rPr>
                <w:sz w:val="22"/>
                <w:szCs w:val="22"/>
              </w:rPr>
              <w:t xml:space="preserve">сов на территории </w:t>
            </w:r>
            <w:r>
              <w:rPr>
                <w:sz w:val="22"/>
                <w:szCs w:val="22"/>
              </w:rPr>
              <w:t>Урмаевского</w:t>
            </w:r>
            <w:r w:rsidRPr="00C52984">
              <w:rPr>
                <w:sz w:val="22"/>
                <w:szCs w:val="22"/>
              </w:rPr>
              <w:t xml:space="preserve"> сельского поселения Комсомольского района Ч</w:t>
            </w:r>
            <w:r w:rsidRPr="00C52984">
              <w:rPr>
                <w:sz w:val="22"/>
                <w:szCs w:val="22"/>
              </w:rPr>
              <w:t>у</w:t>
            </w:r>
            <w:r w:rsidRPr="00C52984">
              <w:rPr>
                <w:sz w:val="22"/>
                <w:szCs w:val="22"/>
              </w:rPr>
              <w:t>вашской Республики;</w:t>
            </w:r>
          </w:p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совершенствование нормативных и правовых у</w:t>
            </w:r>
            <w:r w:rsidRPr="00C52984">
              <w:rPr>
                <w:sz w:val="22"/>
                <w:szCs w:val="22"/>
              </w:rPr>
              <w:t>с</w:t>
            </w:r>
            <w:r w:rsidRPr="00C52984">
              <w:rPr>
                <w:sz w:val="22"/>
                <w:szCs w:val="22"/>
              </w:rPr>
              <w:t>ловий для поддержки энергосбережения и повышения энергетич</w:t>
            </w:r>
            <w:r w:rsidRPr="00C52984">
              <w:rPr>
                <w:sz w:val="22"/>
                <w:szCs w:val="22"/>
              </w:rPr>
              <w:t>е</w:t>
            </w:r>
            <w:r w:rsidRPr="00C52984">
              <w:rPr>
                <w:sz w:val="22"/>
                <w:szCs w:val="22"/>
              </w:rPr>
              <w:t xml:space="preserve">ской эффективности; </w:t>
            </w:r>
          </w:p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создание экономических, преимущественно рыно</w:t>
            </w:r>
            <w:r w:rsidRPr="00C52984">
              <w:rPr>
                <w:sz w:val="22"/>
                <w:szCs w:val="22"/>
              </w:rPr>
              <w:t>ч</w:t>
            </w:r>
            <w:r w:rsidRPr="00C52984">
              <w:rPr>
                <w:sz w:val="22"/>
                <w:szCs w:val="22"/>
              </w:rPr>
              <w:t>ных, механизмов энергосберегающей деятел</w:t>
            </w:r>
            <w:r w:rsidRPr="00C52984">
              <w:rPr>
                <w:sz w:val="22"/>
                <w:szCs w:val="22"/>
              </w:rPr>
              <w:t>ь</w:t>
            </w:r>
            <w:r w:rsidRPr="00C52984">
              <w:rPr>
                <w:sz w:val="22"/>
                <w:szCs w:val="22"/>
              </w:rPr>
              <w:t>ности; лимитирование и нормирование энергопотребл</w:t>
            </w:r>
            <w:r w:rsidRPr="00C52984">
              <w:rPr>
                <w:sz w:val="22"/>
                <w:szCs w:val="22"/>
              </w:rPr>
              <w:t>е</w:t>
            </w:r>
            <w:r w:rsidRPr="00C52984">
              <w:rPr>
                <w:sz w:val="22"/>
                <w:szCs w:val="22"/>
              </w:rPr>
              <w:t>ния в бюджетной сфере;</w:t>
            </w:r>
          </w:p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широкая пропаганда энергосбережения;</w:t>
            </w:r>
          </w:p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обучение и подготовка персонала;</w:t>
            </w:r>
          </w:p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повышение эффективности использования энергет</w:t>
            </w:r>
            <w:r w:rsidRPr="00C52984">
              <w:rPr>
                <w:sz w:val="22"/>
                <w:szCs w:val="22"/>
              </w:rPr>
              <w:t>и</w:t>
            </w:r>
            <w:r w:rsidRPr="00C52984">
              <w:rPr>
                <w:sz w:val="22"/>
                <w:szCs w:val="22"/>
              </w:rPr>
              <w:t xml:space="preserve">ческих ресурсов </w:t>
            </w:r>
            <w:r>
              <w:rPr>
                <w:sz w:val="22"/>
                <w:szCs w:val="22"/>
              </w:rPr>
              <w:t>Урмаевского</w:t>
            </w:r>
            <w:r w:rsidRPr="00C52984">
              <w:rPr>
                <w:sz w:val="22"/>
                <w:szCs w:val="22"/>
              </w:rPr>
              <w:t xml:space="preserve"> сельского поселения Комсомольского района Чувашской Республ</w:t>
            </w:r>
            <w:r w:rsidRPr="00C52984">
              <w:rPr>
                <w:sz w:val="22"/>
                <w:szCs w:val="22"/>
              </w:rPr>
              <w:t>и</w:t>
            </w:r>
            <w:r w:rsidRPr="00C52984">
              <w:rPr>
                <w:sz w:val="22"/>
                <w:szCs w:val="22"/>
              </w:rPr>
              <w:t>ки</w:t>
            </w:r>
          </w:p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</w:p>
        </w:tc>
      </w:tr>
      <w:tr w:rsidR="007E1849" w:rsidRPr="00C52984" w:rsidTr="003C115B">
        <w:trPr>
          <w:trHeight w:val="20"/>
        </w:trPr>
        <w:tc>
          <w:tcPr>
            <w:tcW w:w="1803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" w:type="pct"/>
          </w:tcPr>
          <w:p w:rsidR="007E1849" w:rsidRPr="00C52984" w:rsidRDefault="007E1849" w:rsidP="003C1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</w:p>
        </w:tc>
      </w:tr>
      <w:tr w:rsidR="007E1849" w:rsidRPr="00C52984" w:rsidTr="003C115B">
        <w:trPr>
          <w:trHeight w:val="20"/>
        </w:trPr>
        <w:tc>
          <w:tcPr>
            <w:tcW w:w="1803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Задачи Муниципальной пр</w:t>
            </w:r>
            <w:r w:rsidRPr="00C52984">
              <w:rPr>
                <w:sz w:val="22"/>
                <w:szCs w:val="22"/>
              </w:rPr>
              <w:t>о</w:t>
            </w:r>
            <w:r w:rsidRPr="00C52984">
              <w:rPr>
                <w:sz w:val="22"/>
                <w:szCs w:val="22"/>
              </w:rPr>
              <w:t>граммы</w:t>
            </w:r>
          </w:p>
        </w:tc>
        <w:tc>
          <w:tcPr>
            <w:tcW w:w="127" w:type="pct"/>
          </w:tcPr>
          <w:p w:rsidR="007E1849" w:rsidRPr="00C52984" w:rsidRDefault="007E1849" w:rsidP="003C115B">
            <w:pPr>
              <w:jc w:val="center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–</w:t>
            </w:r>
          </w:p>
        </w:tc>
        <w:tc>
          <w:tcPr>
            <w:tcW w:w="3070" w:type="pct"/>
          </w:tcPr>
          <w:p w:rsidR="007E1849" w:rsidRPr="00C52984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обеспечение устойчивого процесса повышения эффективности энергопотребления в секторах эконом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 xml:space="preserve">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Урмаевского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Комсомольского района Чувашской Республики, в том числе за счет внедрения механизмов стимулирования энергосбережения и п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вышения энергетической эффективности, реализации энергосберегающих проектов, активизиру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щих деятельность хозяйствующих субъектов и населения по реализации потенциала энергосбер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жения;</w:t>
            </w:r>
          </w:p>
          <w:p w:rsidR="007E1849" w:rsidRPr="00C52984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стимулирование привлечения внебюджетных инв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стиций в реализацию мероприятий (проектов) в о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 xml:space="preserve">ласти 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энергосбережения и повышения энергетической э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фективности;</w:t>
            </w:r>
          </w:p>
          <w:p w:rsidR="007E1849" w:rsidRPr="00C52984" w:rsidRDefault="007E1849" w:rsidP="003C115B">
            <w:pPr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формирование среды комплексной информацио</w:t>
            </w:r>
            <w:r w:rsidRPr="00C52984">
              <w:rPr>
                <w:sz w:val="22"/>
                <w:szCs w:val="22"/>
              </w:rPr>
              <w:t>н</w:t>
            </w:r>
            <w:r w:rsidRPr="00C52984">
              <w:rPr>
                <w:sz w:val="22"/>
                <w:szCs w:val="22"/>
              </w:rPr>
              <w:t>ной поддержки</w:t>
            </w:r>
          </w:p>
        </w:tc>
      </w:tr>
      <w:tr w:rsidR="007E1849" w:rsidRPr="00C52984" w:rsidTr="003C115B">
        <w:trPr>
          <w:trHeight w:val="20"/>
        </w:trPr>
        <w:tc>
          <w:tcPr>
            <w:tcW w:w="1803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" w:type="pct"/>
          </w:tcPr>
          <w:p w:rsidR="007E1849" w:rsidRPr="00C52984" w:rsidRDefault="007E1849" w:rsidP="003C1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pct"/>
          </w:tcPr>
          <w:p w:rsidR="007E1849" w:rsidRPr="00C52984" w:rsidRDefault="007E1849" w:rsidP="003C115B">
            <w:pPr>
              <w:rPr>
                <w:sz w:val="22"/>
                <w:szCs w:val="22"/>
              </w:rPr>
            </w:pPr>
          </w:p>
        </w:tc>
      </w:tr>
      <w:tr w:rsidR="007E1849" w:rsidRPr="00C52984" w:rsidTr="003C115B">
        <w:trPr>
          <w:trHeight w:val="20"/>
        </w:trPr>
        <w:tc>
          <w:tcPr>
            <w:tcW w:w="1803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Целевые индикаторы (показ</w:t>
            </w:r>
            <w:r w:rsidRPr="00C52984">
              <w:rPr>
                <w:sz w:val="22"/>
                <w:szCs w:val="22"/>
              </w:rPr>
              <w:t>а</w:t>
            </w:r>
            <w:r w:rsidRPr="00C52984">
              <w:rPr>
                <w:sz w:val="22"/>
                <w:szCs w:val="22"/>
              </w:rPr>
              <w:t>тели) Муниципальной пр</w:t>
            </w:r>
            <w:r w:rsidRPr="00C52984">
              <w:rPr>
                <w:sz w:val="22"/>
                <w:szCs w:val="22"/>
              </w:rPr>
              <w:t>о</w:t>
            </w:r>
            <w:r w:rsidRPr="00C52984">
              <w:rPr>
                <w:sz w:val="22"/>
                <w:szCs w:val="22"/>
              </w:rPr>
              <w:t>граммы</w:t>
            </w:r>
          </w:p>
        </w:tc>
        <w:tc>
          <w:tcPr>
            <w:tcW w:w="127" w:type="pct"/>
          </w:tcPr>
          <w:p w:rsidR="007E1849" w:rsidRPr="00C52984" w:rsidRDefault="007E1849" w:rsidP="003C115B">
            <w:pPr>
              <w:jc w:val="center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–</w:t>
            </w:r>
          </w:p>
        </w:tc>
        <w:tc>
          <w:tcPr>
            <w:tcW w:w="3070" w:type="pct"/>
          </w:tcPr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реализация Муниципальной программы обеспечит к 2036 году достижение следующих целевых индикаторов (показат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лей):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энергоемкость валового регионального продукта (для фактических условий) – 0 тонны условного то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лива на 0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отношение расходов на приобретение энергетич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ских ресурсов к объему валового региональн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го продукта - 0 процента;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удельный суммарный расход энергетических ресу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сов в многоквартирных домах - 0 тонны условного то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лива на 1 кв. метр;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доля потерь электрической энергии при ее перед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че по распределительным сетям в общем объеме пер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данной электрической энергии - 0 пр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цента;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доля потерь тепловой энергии при ее передаче в о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щем объеме переданной тепловой энергии - 0 пр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цента.</w:t>
            </w:r>
          </w:p>
          <w:p w:rsidR="007E1849" w:rsidRPr="00C52984" w:rsidRDefault="007E1849" w:rsidP="003C115B">
            <w:pPr>
              <w:snapToGrid w:val="0"/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Полный перечень целевых индикаторов и показ</w:t>
            </w:r>
            <w:r w:rsidRPr="00C52984">
              <w:rPr>
                <w:sz w:val="22"/>
                <w:szCs w:val="22"/>
              </w:rPr>
              <w:t>а</w:t>
            </w:r>
            <w:r w:rsidRPr="00C52984">
              <w:rPr>
                <w:sz w:val="22"/>
                <w:szCs w:val="22"/>
              </w:rPr>
              <w:t xml:space="preserve">телей приведен в </w:t>
            </w:r>
            <w:hyperlink w:anchor="sub_6100" w:history="1">
              <w:r w:rsidRPr="00C52984">
                <w:rPr>
                  <w:rStyle w:val="ae"/>
                  <w:sz w:val="22"/>
                  <w:szCs w:val="22"/>
                </w:rPr>
                <w:t>приложении</w:t>
              </w:r>
            </w:hyperlink>
            <w:r w:rsidRPr="00C52984">
              <w:rPr>
                <w:sz w:val="22"/>
                <w:szCs w:val="22"/>
              </w:rPr>
              <w:t xml:space="preserve"> №1 к Муниципальной пр</w:t>
            </w:r>
            <w:r w:rsidRPr="00C52984">
              <w:rPr>
                <w:sz w:val="22"/>
                <w:szCs w:val="22"/>
              </w:rPr>
              <w:t>о</w:t>
            </w:r>
            <w:r w:rsidRPr="00C52984">
              <w:rPr>
                <w:sz w:val="22"/>
                <w:szCs w:val="22"/>
              </w:rPr>
              <w:t>грамме</w:t>
            </w:r>
          </w:p>
        </w:tc>
      </w:tr>
      <w:tr w:rsidR="007E1849" w:rsidRPr="00C52984" w:rsidTr="003C115B">
        <w:trPr>
          <w:trHeight w:val="20"/>
        </w:trPr>
        <w:tc>
          <w:tcPr>
            <w:tcW w:w="1803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" w:type="pct"/>
          </w:tcPr>
          <w:p w:rsidR="007E1849" w:rsidRPr="00C52984" w:rsidRDefault="007E1849" w:rsidP="003C1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pct"/>
          </w:tcPr>
          <w:p w:rsidR="007E1849" w:rsidRPr="00C52984" w:rsidRDefault="007E1849" w:rsidP="003C115B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7E1849" w:rsidRPr="00C52984" w:rsidTr="003C115B">
        <w:trPr>
          <w:trHeight w:val="20"/>
        </w:trPr>
        <w:tc>
          <w:tcPr>
            <w:tcW w:w="1803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Срок и этапы реализации Муниципальной програ</w:t>
            </w:r>
            <w:r w:rsidRPr="00C52984">
              <w:rPr>
                <w:sz w:val="22"/>
                <w:szCs w:val="22"/>
              </w:rPr>
              <w:t>м</w:t>
            </w:r>
            <w:r w:rsidRPr="00C52984">
              <w:rPr>
                <w:sz w:val="22"/>
                <w:szCs w:val="22"/>
              </w:rPr>
              <w:t>мы</w:t>
            </w:r>
          </w:p>
        </w:tc>
        <w:tc>
          <w:tcPr>
            <w:tcW w:w="127" w:type="pct"/>
          </w:tcPr>
          <w:p w:rsidR="007E1849" w:rsidRPr="00C52984" w:rsidRDefault="007E1849" w:rsidP="003C115B">
            <w:pPr>
              <w:jc w:val="center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–</w:t>
            </w:r>
          </w:p>
        </w:tc>
        <w:tc>
          <w:tcPr>
            <w:tcW w:w="3070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 xml:space="preserve">            2022–2035 годы</w:t>
            </w:r>
          </w:p>
          <w:p w:rsidR="007E1849" w:rsidRPr="00C52984" w:rsidRDefault="007E1849" w:rsidP="003C115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1 этап – 2022–2025 годы</w:t>
            </w:r>
          </w:p>
          <w:p w:rsidR="007E1849" w:rsidRPr="00C52984" w:rsidRDefault="007E1849" w:rsidP="003C115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2 этап – 2026–2030 годы</w:t>
            </w:r>
          </w:p>
          <w:p w:rsidR="007E1849" w:rsidRPr="00C52984" w:rsidRDefault="007E1849" w:rsidP="003C115B">
            <w:pPr>
              <w:pStyle w:val="ConsPlusNormal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3 этап – 2031–2035 годы</w:t>
            </w:r>
          </w:p>
        </w:tc>
      </w:tr>
      <w:tr w:rsidR="007E1849" w:rsidRPr="00C52984" w:rsidTr="003C115B">
        <w:trPr>
          <w:trHeight w:val="20"/>
        </w:trPr>
        <w:tc>
          <w:tcPr>
            <w:tcW w:w="1803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" w:type="pct"/>
          </w:tcPr>
          <w:p w:rsidR="007E1849" w:rsidRPr="00C52984" w:rsidRDefault="007E1849" w:rsidP="003C1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</w:p>
        </w:tc>
      </w:tr>
      <w:tr w:rsidR="007E1849" w:rsidRPr="00C52984" w:rsidTr="003C115B">
        <w:trPr>
          <w:trHeight w:val="20"/>
        </w:trPr>
        <w:tc>
          <w:tcPr>
            <w:tcW w:w="1803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Объемы финансирования М</w:t>
            </w:r>
            <w:r w:rsidRPr="00C52984">
              <w:rPr>
                <w:sz w:val="22"/>
                <w:szCs w:val="22"/>
              </w:rPr>
              <w:t>у</w:t>
            </w:r>
            <w:r w:rsidRPr="00C52984">
              <w:rPr>
                <w:sz w:val="22"/>
                <w:szCs w:val="22"/>
              </w:rPr>
              <w:t>ниципальной программы с разбивкой по годам ее реал</w:t>
            </w:r>
            <w:r w:rsidRPr="00C52984">
              <w:rPr>
                <w:sz w:val="22"/>
                <w:szCs w:val="22"/>
              </w:rPr>
              <w:t>и</w:t>
            </w:r>
            <w:r w:rsidRPr="00C52984">
              <w:rPr>
                <w:sz w:val="22"/>
                <w:szCs w:val="22"/>
              </w:rPr>
              <w:t xml:space="preserve">зации </w:t>
            </w:r>
          </w:p>
        </w:tc>
        <w:tc>
          <w:tcPr>
            <w:tcW w:w="127" w:type="pct"/>
          </w:tcPr>
          <w:p w:rsidR="007E1849" w:rsidRPr="00C52984" w:rsidRDefault="007E1849" w:rsidP="003C115B">
            <w:pPr>
              <w:jc w:val="center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–</w:t>
            </w:r>
          </w:p>
        </w:tc>
        <w:tc>
          <w:tcPr>
            <w:tcW w:w="3070" w:type="pct"/>
          </w:tcPr>
          <w:p w:rsidR="007E1849" w:rsidRPr="00C52984" w:rsidRDefault="007E1849" w:rsidP="003C115B">
            <w:pPr>
              <w:pStyle w:val="31"/>
              <w:rPr>
                <w:spacing w:val="-2"/>
                <w:sz w:val="22"/>
                <w:szCs w:val="22"/>
              </w:rPr>
            </w:pPr>
            <w:r w:rsidRPr="00C52984">
              <w:rPr>
                <w:spacing w:val="-2"/>
                <w:sz w:val="22"/>
                <w:szCs w:val="22"/>
              </w:rPr>
              <w:t>прогнозируемый объем финансирования меропри</w:t>
            </w:r>
            <w:r w:rsidRPr="00C52984">
              <w:rPr>
                <w:spacing w:val="-2"/>
                <w:sz w:val="22"/>
                <w:szCs w:val="22"/>
              </w:rPr>
              <w:t>я</w:t>
            </w:r>
            <w:r w:rsidRPr="00C52984">
              <w:rPr>
                <w:spacing w:val="-2"/>
                <w:sz w:val="22"/>
                <w:szCs w:val="22"/>
              </w:rPr>
              <w:t>тий Муниципальной программы в 2022–2035 годах соста</w:t>
            </w:r>
            <w:r w:rsidRPr="00C52984">
              <w:rPr>
                <w:spacing w:val="-2"/>
                <w:sz w:val="22"/>
                <w:szCs w:val="22"/>
              </w:rPr>
              <w:t>в</w:t>
            </w:r>
            <w:r w:rsidRPr="00C52984">
              <w:rPr>
                <w:spacing w:val="-2"/>
                <w:sz w:val="22"/>
                <w:szCs w:val="22"/>
              </w:rPr>
              <w:t>ляет 0,00 рублей, в том числе: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2022 году - 0 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2023 году - 0 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2024 году - 0 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2025 году - 0 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2026 - 2030 годах - 0 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2031 - 2035 годах - 0 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республиканского бюджета Чувашской Республики - 0 тыс. рублей, в том числе: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2022 году - 0 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2023 году - 0 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2024 году – 0 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2025 году – 0 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2026 - 2030 годах - 0 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2031 - 2035 годах - 0 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местных бюджетов - 0 тыс. рублей 0, в том числе: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2022 году - 0 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2023 году - 0 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2024 году - 0 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2025 году - 0 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2026 - 2030 годах - 0 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2031 - 2035 годах - 0 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- 0 тыс. рублей, в том чи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ле: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2022 году - 0 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2023 году - 0 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2024 году - 0 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2025 году - 0 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2026 - 2030 годах - 0 тыс. рублей;</w:t>
            </w:r>
          </w:p>
          <w:p w:rsidR="007E1849" w:rsidRPr="00C52984" w:rsidRDefault="007E1849" w:rsidP="003C115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2031 - 2035 годах - 0 тыс. рублей.</w:t>
            </w:r>
          </w:p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Объемы финансирования мероприятий програ</w:t>
            </w:r>
            <w:r w:rsidRPr="00C52984">
              <w:rPr>
                <w:sz w:val="22"/>
                <w:szCs w:val="22"/>
              </w:rPr>
              <w:t>м</w:t>
            </w:r>
            <w:r w:rsidRPr="00C52984">
              <w:rPr>
                <w:sz w:val="22"/>
                <w:szCs w:val="22"/>
              </w:rPr>
              <w:t>мы подлежат ежегодному уточнению исходя из возмо</w:t>
            </w:r>
            <w:r w:rsidRPr="00C52984">
              <w:rPr>
                <w:sz w:val="22"/>
                <w:szCs w:val="22"/>
              </w:rPr>
              <w:t>ж</w:t>
            </w:r>
            <w:r w:rsidRPr="00C52984">
              <w:rPr>
                <w:sz w:val="22"/>
                <w:szCs w:val="22"/>
              </w:rPr>
              <w:t xml:space="preserve">ностей бюджета </w:t>
            </w:r>
            <w:r>
              <w:rPr>
                <w:sz w:val="22"/>
                <w:szCs w:val="22"/>
              </w:rPr>
              <w:t>Урмаевского</w:t>
            </w:r>
            <w:r w:rsidRPr="00C52984">
              <w:rPr>
                <w:sz w:val="22"/>
                <w:szCs w:val="22"/>
              </w:rPr>
              <w:t xml:space="preserve"> Комсомольского района Ч</w:t>
            </w:r>
            <w:r w:rsidRPr="00C52984">
              <w:rPr>
                <w:sz w:val="22"/>
                <w:szCs w:val="22"/>
              </w:rPr>
              <w:t>у</w:t>
            </w:r>
            <w:r w:rsidRPr="00C52984">
              <w:rPr>
                <w:sz w:val="22"/>
                <w:szCs w:val="22"/>
              </w:rPr>
              <w:t xml:space="preserve">вашской Республики  </w:t>
            </w:r>
          </w:p>
        </w:tc>
      </w:tr>
      <w:tr w:rsidR="007E1849" w:rsidRPr="00C52984" w:rsidTr="003C115B">
        <w:trPr>
          <w:trHeight w:val="20"/>
        </w:trPr>
        <w:tc>
          <w:tcPr>
            <w:tcW w:w="1803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" w:type="pct"/>
          </w:tcPr>
          <w:p w:rsidR="007E1849" w:rsidRPr="00C52984" w:rsidRDefault="007E1849" w:rsidP="003C11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0" w:type="pct"/>
          </w:tcPr>
          <w:p w:rsidR="007E1849" w:rsidRPr="00C52984" w:rsidRDefault="007E1849" w:rsidP="003C115B">
            <w:pPr>
              <w:pStyle w:val="31"/>
              <w:rPr>
                <w:spacing w:val="-2"/>
                <w:sz w:val="22"/>
                <w:szCs w:val="22"/>
              </w:rPr>
            </w:pPr>
          </w:p>
        </w:tc>
      </w:tr>
      <w:tr w:rsidR="007E1849" w:rsidRPr="00C52984" w:rsidTr="003C115B">
        <w:trPr>
          <w:trHeight w:val="20"/>
        </w:trPr>
        <w:tc>
          <w:tcPr>
            <w:tcW w:w="1803" w:type="pct"/>
          </w:tcPr>
          <w:p w:rsidR="007E1849" w:rsidRPr="00C52984" w:rsidRDefault="007E1849" w:rsidP="003C115B">
            <w:pPr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Ожидаемые результаты реализации Муниципальной пр</w:t>
            </w:r>
            <w:r w:rsidRPr="00C52984">
              <w:rPr>
                <w:sz w:val="22"/>
                <w:szCs w:val="22"/>
              </w:rPr>
              <w:t>о</w:t>
            </w:r>
            <w:r w:rsidRPr="00C52984">
              <w:rPr>
                <w:sz w:val="22"/>
                <w:szCs w:val="22"/>
              </w:rPr>
              <w:t>граммы</w:t>
            </w:r>
          </w:p>
        </w:tc>
        <w:tc>
          <w:tcPr>
            <w:tcW w:w="127" w:type="pct"/>
          </w:tcPr>
          <w:p w:rsidR="007E1849" w:rsidRPr="00C52984" w:rsidRDefault="007E1849" w:rsidP="003C115B">
            <w:pPr>
              <w:jc w:val="center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–</w:t>
            </w:r>
          </w:p>
        </w:tc>
        <w:tc>
          <w:tcPr>
            <w:tcW w:w="3070" w:type="pct"/>
          </w:tcPr>
          <w:p w:rsidR="007E1849" w:rsidRPr="00C52984" w:rsidRDefault="007E1849" w:rsidP="003C115B">
            <w:pPr>
              <w:pStyle w:val="ac"/>
              <w:spacing w:line="310" w:lineRule="atLeast"/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Программа энергосбережения обеспечит пер</w:t>
            </w:r>
            <w:r w:rsidRPr="00C52984">
              <w:rPr>
                <w:sz w:val="22"/>
                <w:szCs w:val="22"/>
              </w:rPr>
              <w:t>е</w:t>
            </w:r>
            <w:r w:rsidRPr="00C52984">
              <w:rPr>
                <w:sz w:val="22"/>
                <w:szCs w:val="22"/>
              </w:rPr>
              <w:t>вод на энергоэффективный путь развития. В бюджетной сфере - минимальные затраты на ТЭР. Программа предусматривает организацию энергетических обсл</w:t>
            </w:r>
            <w:r w:rsidRPr="00C52984">
              <w:rPr>
                <w:sz w:val="22"/>
                <w:szCs w:val="22"/>
              </w:rPr>
              <w:t>е</w:t>
            </w:r>
            <w:r w:rsidRPr="00C52984">
              <w:rPr>
                <w:sz w:val="22"/>
                <w:szCs w:val="22"/>
              </w:rPr>
              <w:t>дований для выявления нерационального использования энергоресу</w:t>
            </w:r>
            <w:r w:rsidRPr="00C52984">
              <w:rPr>
                <w:sz w:val="22"/>
                <w:szCs w:val="22"/>
              </w:rPr>
              <w:t>р</w:t>
            </w:r>
            <w:r w:rsidRPr="00C52984">
              <w:rPr>
                <w:sz w:val="22"/>
                <w:szCs w:val="22"/>
              </w:rPr>
              <w:t xml:space="preserve">сов; </w:t>
            </w:r>
          </w:p>
          <w:p w:rsidR="007E1849" w:rsidRPr="00C52984" w:rsidRDefault="007E1849" w:rsidP="003C115B">
            <w:pPr>
              <w:pStyle w:val="ac"/>
              <w:spacing w:line="310" w:lineRule="atLeast"/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разработку и реализацию энергосберегающих мер</w:t>
            </w:r>
            <w:r w:rsidRPr="00C52984">
              <w:rPr>
                <w:sz w:val="22"/>
                <w:szCs w:val="22"/>
              </w:rPr>
              <w:t>о</w:t>
            </w:r>
            <w:r w:rsidRPr="00C52984">
              <w:rPr>
                <w:sz w:val="22"/>
                <w:szCs w:val="22"/>
              </w:rPr>
              <w:t>приятий. Программа обеспечит наличие актов энерг</w:t>
            </w:r>
            <w:r w:rsidRPr="00C52984">
              <w:rPr>
                <w:sz w:val="22"/>
                <w:szCs w:val="22"/>
              </w:rPr>
              <w:t>е</w:t>
            </w:r>
            <w:r w:rsidRPr="00C52984">
              <w:rPr>
                <w:sz w:val="22"/>
                <w:szCs w:val="22"/>
              </w:rPr>
              <w:t>тических обследований, энергетических паспо</w:t>
            </w:r>
            <w:r w:rsidRPr="00C52984">
              <w:rPr>
                <w:sz w:val="22"/>
                <w:szCs w:val="22"/>
              </w:rPr>
              <w:t>р</w:t>
            </w:r>
            <w:r w:rsidRPr="00C52984">
              <w:rPr>
                <w:sz w:val="22"/>
                <w:szCs w:val="22"/>
              </w:rPr>
              <w:t>тов.</w:t>
            </w:r>
          </w:p>
          <w:p w:rsidR="007E1849" w:rsidRPr="00C52984" w:rsidRDefault="007E1849" w:rsidP="003C115B">
            <w:pPr>
              <w:spacing w:before="100" w:beforeAutospacing="1" w:after="100" w:afterAutospacing="1" w:line="310" w:lineRule="atLeast"/>
              <w:jc w:val="both"/>
              <w:rPr>
                <w:color w:val="FFFFFF"/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Учет топливно-энергетических ресурсов, их экон</w:t>
            </w:r>
            <w:r w:rsidRPr="00C52984">
              <w:rPr>
                <w:sz w:val="22"/>
                <w:szCs w:val="22"/>
              </w:rPr>
              <w:t>о</w:t>
            </w:r>
            <w:r w:rsidRPr="00C52984">
              <w:rPr>
                <w:sz w:val="22"/>
                <w:szCs w:val="22"/>
              </w:rPr>
              <w:t>мия, нормирование и лимитирование, оптим</w:t>
            </w:r>
            <w:r w:rsidRPr="00C52984">
              <w:rPr>
                <w:sz w:val="22"/>
                <w:szCs w:val="22"/>
              </w:rPr>
              <w:t>и</w:t>
            </w:r>
            <w:r w:rsidRPr="00C52984">
              <w:rPr>
                <w:sz w:val="22"/>
                <w:szCs w:val="22"/>
              </w:rPr>
              <w:t>зация топливно - энгергетического баланса позволяет сн</w:t>
            </w:r>
            <w:r w:rsidRPr="00C52984">
              <w:rPr>
                <w:sz w:val="22"/>
                <w:szCs w:val="22"/>
              </w:rPr>
              <w:t>и</w:t>
            </w:r>
            <w:r w:rsidRPr="00C52984">
              <w:rPr>
                <w:sz w:val="22"/>
                <w:szCs w:val="22"/>
              </w:rPr>
              <w:t>зить удельные показатели расхода эне</w:t>
            </w:r>
            <w:r w:rsidRPr="00C52984">
              <w:rPr>
                <w:sz w:val="22"/>
                <w:szCs w:val="22"/>
              </w:rPr>
              <w:t>р</w:t>
            </w:r>
            <w:r w:rsidRPr="00C52984">
              <w:rPr>
                <w:sz w:val="22"/>
                <w:szCs w:val="22"/>
              </w:rPr>
              <w:t>гоносителей, кризис неплатежей, уменьшить бюджетные затраты на приобретение ТЭР.</w:t>
            </w:r>
          </w:p>
          <w:p w:rsidR="007E1849" w:rsidRPr="00C52984" w:rsidRDefault="007E1849" w:rsidP="003C115B">
            <w:pPr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7E1849" w:rsidRPr="00C52984" w:rsidRDefault="007E1849" w:rsidP="007E1849">
      <w:pPr>
        <w:jc w:val="center"/>
        <w:rPr>
          <w:b/>
          <w:sz w:val="22"/>
          <w:szCs w:val="22"/>
        </w:rPr>
      </w:pPr>
    </w:p>
    <w:p w:rsidR="007E1849" w:rsidRPr="00C52984" w:rsidRDefault="007E1849" w:rsidP="007E1849">
      <w:pPr>
        <w:pStyle w:val="1"/>
        <w:numPr>
          <w:ilvl w:val="0"/>
          <w:numId w:val="0"/>
        </w:numPr>
        <w:ind w:left="426"/>
        <w:rPr>
          <w:rFonts w:ascii="Times New Roman" w:hAnsi="Times New Roman" w:cs="Times New Roman"/>
          <w:sz w:val="22"/>
          <w:szCs w:val="22"/>
        </w:rPr>
      </w:pPr>
      <w:bookmarkStart w:id="1" w:name="sub_1001"/>
      <w:bookmarkStart w:id="2" w:name="_I._%2525D0%2525A5%2525D0%2525B0%2525D1%"/>
      <w:bookmarkEnd w:id="2"/>
      <w:r w:rsidRPr="00C52984">
        <w:rPr>
          <w:rFonts w:ascii="Times New Roman" w:hAnsi="Times New Roman" w:cs="Times New Roman"/>
          <w:sz w:val="22"/>
          <w:szCs w:val="22"/>
        </w:rPr>
        <w:t>Раздел I. Характеристика сферы реализации программы, описание о</w:t>
      </w:r>
      <w:r w:rsidRPr="00C52984">
        <w:rPr>
          <w:rFonts w:ascii="Times New Roman" w:hAnsi="Times New Roman" w:cs="Times New Roman"/>
          <w:sz w:val="22"/>
          <w:szCs w:val="22"/>
        </w:rPr>
        <w:t>с</w:t>
      </w:r>
      <w:r w:rsidRPr="00C52984">
        <w:rPr>
          <w:rFonts w:ascii="Times New Roman" w:hAnsi="Times New Roman" w:cs="Times New Roman"/>
          <w:sz w:val="22"/>
          <w:szCs w:val="22"/>
        </w:rPr>
        <w:t>новных проблем в указанной сфере и прогноз её развития</w:t>
      </w:r>
    </w:p>
    <w:bookmarkEnd w:id="1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tabs>
          <w:tab w:val="left" w:pos="0"/>
        </w:tabs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          Экономика, бюджетная сфера, жилищно-коммунальный комплекс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</w:t>
      </w:r>
      <w:r w:rsidRPr="00C52984">
        <w:rPr>
          <w:sz w:val="22"/>
          <w:szCs w:val="22"/>
        </w:rPr>
        <w:t>о</w:t>
      </w:r>
      <w:r w:rsidRPr="00C52984">
        <w:rPr>
          <w:sz w:val="22"/>
          <w:szCs w:val="22"/>
        </w:rPr>
        <w:t>мольского района характеризуются повышенным потреблением топливно-энергетических ресурсов (далее - ТЭР).</w:t>
      </w:r>
    </w:p>
    <w:p w:rsidR="007E1849" w:rsidRPr="00C52984" w:rsidRDefault="007E1849" w:rsidP="007E1849">
      <w:pPr>
        <w:tabs>
          <w:tab w:val="left" w:pos="0"/>
        </w:tabs>
        <w:jc w:val="both"/>
        <w:rPr>
          <w:sz w:val="22"/>
          <w:szCs w:val="22"/>
        </w:rPr>
      </w:pPr>
      <w:r w:rsidRPr="00C52984">
        <w:rPr>
          <w:sz w:val="22"/>
          <w:szCs w:val="22"/>
        </w:rPr>
        <w:tab/>
        <w:t xml:space="preserve">Энергосбережение в </w:t>
      </w:r>
      <w:r w:rsidR="005A1E35">
        <w:rPr>
          <w:sz w:val="22"/>
          <w:szCs w:val="22"/>
        </w:rPr>
        <w:t>Урмаевском</w:t>
      </w:r>
      <w:r w:rsidRPr="00C52984">
        <w:rPr>
          <w:sz w:val="22"/>
          <w:szCs w:val="22"/>
        </w:rPr>
        <w:t xml:space="preserve"> сельском поселении Комсомольского района Чувашской Республики является а</w:t>
      </w:r>
      <w:r w:rsidRPr="00C52984">
        <w:rPr>
          <w:sz w:val="22"/>
          <w:szCs w:val="22"/>
        </w:rPr>
        <w:t>к</w:t>
      </w:r>
      <w:r w:rsidRPr="00C52984">
        <w:rPr>
          <w:sz w:val="22"/>
          <w:szCs w:val="22"/>
        </w:rPr>
        <w:t>туальным и необходимым условием для нормального функционирования сельского поселения, так как повышение эффективности использования ТЭР, при постоянном непрекращающимся росте цен на топливо и соответственно росте стоимости электрической и тепловой эне</w:t>
      </w:r>
      <w:r w:rsidRPr="00C52984">
        <w:rPr>
          <w:sz w:val="22"/>
          <w:szCs w:val="22"/>
        </w:rPr>
        <w:t>р</w:t>
      </w:r>
      <w:r w:rsidRPr="00C52984">
        <w:rPr>
          <w:sz w:val="22"/>
          <w:szCs w:val="22"/>
        </w:rPr>
        <w:t>гии позволяет добиться существенной экономии потребляемых ТЭР, снизить загрузку электросетевого оборудования и уменьшить финансовые з</w:t>
      </w:r>
      <w:r w:rsidRPr="00C52984">
        <w:rPr>
          <w:sz w:val="22"/>
          <w:szCs w:val="22"/>
        </w:rPr>
        <w:t>а</w:t>
      </w:r>
      <w:r w:rsidRPr="00C52984">
        <w:rPr>
          <w:sz w:val="22"/>
          <w:szCs w:val="22"/>
        </w:rPr>
        <w:t>траты.</w:t>
      </w:r>
    </w:p>
    <w:p w:rsidR="007E1849" w:rsidRPr="00C52984" w:rsidRDefault="007E1849" w:rsidP="007E1849">
      <w:pPr>
        <w:tabs>
          <w:tab w:val="left" w:pos="0"/>
        </w:tabs>
        <w:jc w:val="both"/>
        <w:rPr>
          <w:sz w:val="22"/>
          <w:szCs w:val="22"/>
        </w:rPr>
      </w:pPr>
      <w:r w:rsidRPr="00C52984">
        <w:rPr>
          <w:sz w:val="22"/>
          <w:szCs w:val="22"/>
        </w:rPr>
        <w:tab/>
        <w:t>Анализ функционирования хозяйства сельского поселения показывает, что основные потери ТЭР наблюдаются при транспортировке, распределении и потреблении тепловой и эле</w:t>
      </w:r>
      <w:r w:rsidRPr="00C52984">
        <w:rPr>
          <w:sz w:val="22"/>
          <w:szCs w:val="22"/>
        </w:rPr>
        <w:t>к</w:t>
      </w:r>
      <w:r w:rsidRPr="00C52984">
        <w:rPr>
          <w:sz w:val="22"/>
          <w:szCs w:val="22"/>
        </w:rPr>
        <w:t>трической энергии и воды, ведении райо</w:t>
      </w:r>
      <w:r w:rsidRPr="00C52984">
        <w:rPr>
          <w:sz w:val="22"/>
          <w:szCs w:val="22"/>
        </w:rPr>
        <w:t>н</w:t>
      </w:r>
      <w:r w:rsidRPr="00C52984">
        <w:rPr>
          <w:sz w:val="22"/>
          <w:szCs w:val="22"/>
        </w:rPr>
        <w:t>ного хозяйства.</w:t>
      </w:r>
    </w:p>
    <w:p w:rsidR="007E1849" w:rsidRPr="00C52984" w:rsidRDefault="007E1849" w:rsidP="007E1849">
      <w:pPr>
        <w:tabs>
          <w:tab w:val="left" w:pos="0"/>
        </w:tabs>
        <w:jc w:val="both"/>
        <w:rPr>
          <w:sz w:val="22"/>
          <w:szCs w:val="22"/>
        </w:rPr>
      </w:pPr>
      <w:r w:rsidRPr="00C52984">
        <w:rPr>
          <w:sz w:val="22"/>
          <w:szCs w:val="22"/>
        </w:rPr>
        <w:tab/>
        <w:t>В этих условиях одной из основных угроз социально-экономическому разв</w:t>
      </w:r>
      <w:r w:rsidRPr="00C52984">
        <w:rPr>
          <w:sz w:val="22"/>
          <w:szCs w:val="22"/>
        </w:rPr>
        <w:t>и</w:t>
      </w:r>
      <w:r w:rsidRPr="00C52984">
        <w:rPr>
          <w:sz w:val="22"/>
          <w:szCs w:val="22"/>
        </w:rPr>
        <w:t>тию сельского поселения становится снижение конкурентоспособности предприятий, о</w:t>
      </w:r>
      <w:r w:rsidRPr="00C52984">
        <w:rPr>
          <w:sz w:val="22"/>
          <w:szCs w:val="22"/>
        </w:rPr>
        <w:t>т</w:t>
      </w:r>
      <w:r w:rsidRPr="00C52984">
        <w:rPr>
          <w:sz w:val="22"/>
          <w:szCs w:val="22"/>
        </w:rPr>
        <w:t>раслей экономики муниципального образования, эффективности муниципального упра</w:t>
      </w:r>
      <w:r w:rsidRPr="00C52984">
        <w:rPr>
          <w:sz w:val="22"/>
          <w:szCs w:val="22"/>
        </w:rPr>
        <w:t>в</w:t>
      </w:r>
      <w:r w:rsidRPr="00C52984">
        <w:rPr>
          <w:sz w:val="22"/>
          <w:szCs w:val="22"/>
        </w:rPr>
        <w:t>ления, вызванное ростом затрат на оплату топливно-энергетических и коммунальных р</w:t>
      </w:r>
      <w:r w:rsidRPr="00C52984">
        <w:rPr>
          <w:sz w:val="22"/>
          <w:szCs w:val="22"/>
        </w:rPr>
        <w:t>е</w:t>
      </w:r>
      <w:r w:rsidRPr="00C52984">
        <w:rPr>
          <w:sz w:val="22"/>
          <w:szCs w:val="22"/>
        </w:rPr>
        <w:t>сурсов, опережающих темпы экономического развития.</w:t>
      </w:r>
    </w:p>
    <w:p w:rsidR="007E1849" w:rsidRPr="00C52984" w:rsidRDefault="007E1849" w:rsidP="007E1849">
      <w:pPr>
        <w:tabs>
          <w:tab w:val="left" w:pos="0"/>
        </w:tabs>
        <w:jc w:val="both"/>
        <w:rPr>
          <w:sz w:val="22"/>
          <w:szCs w:val="22"/>
        </w:rPr>
      </w:pPr>
      <w:r w:rsidRPr="00C52984">
        <w:rPr>
          <w:sz w:val="22"/>
          <w:szCs w:val="22"/>
        </w:rPr>
        <w:tab/>
        <w:t>С учетом указанных обстоятельств, проблема заключается в том, что при сущес</w:t>
      </w:r>
      <w:r w:rsidRPr="00C52984">
        <w:rPr>
          <w:sz w:val="22"/>
          <w:szCs w:val="22"/>
        </w:rPr>
        <w:t>т</w:t>
      </w:r>
      <w:r w:rsidRPr="00C52984">
        <w:rPr>
          <w:sz w:val="22"/>
          <w:szCs w:val="22"/>
        </w:rPr>
        <w:t>вующем уровне энергоемкости экономики и социальной сферы сельского поселения предстоящие изменения стоимости топливно-энергетических и комм</w:t>
      </w:r>
      <w:r w:rsidRPr="00C52984">
        <w:rPr>
          <w:sz w:val="22"/>
          <w:szCs w:val="22"/>
        </w:rPr>
        <w:t>у</w:t>
      </w:r>
      <w:r w:rsidRPr="00C52984">
        <w:rPr>
          <w:sz w:val="22"/>
          <w:szCs w:val="22"/>
        </w:rPr>
        <w:t>нальных ресурсов приведут к следующим негативным последствиям:</w:t>
      </w:r>
    </w:p>
    <w:p w:rsidR="007E1849" w:rsidRPr="00C52984" w:rsidRDefault="007E1849" w:rsidP="007E1849">
      <w:pPr>
        <w:tabs>
          <w:tab w:val="left" w:pos="0"/>
        </w:tabs>
        <w:jc w:val="both"/>
        <w:rPr>
          <w:sz w:val="22"/>
          <w:szCs w:val="22"/>
        </w:rPr>
      </w:pPr>
      <w:r w:rsidRPr="00C52984">
        <w:rPr>
          <w:sz w:val="22"/>
          <w:szCs w:val="22"/>
        </w:rPr>
        <w:lastRenderedPageBreak/>
        <w:tab/>
        <w:t>росту затрат предприятий, расположенных на территории сельского поселения, на оплату топливно-энергетических и коммунальных ресурсов, приводящему к сниж</w:t>
      </w:r>
      <w:r w:rsidRPr="00C52984">
        <w:rPr>
          <w:sz w:val="22"/>
          <w:szCs w:val="22"/>
        </w:rPr>
        <w:t>е</w:t>
      </w:r>
      <w:r w:rsidRPr="00C52984">
        <w:rPr>
          <w:sz w:val="22"/>
          <w:szCs w:val="22"/>
        </w:rPr>
        <w:t>нию конкурентоспособности и рентабельности их деятельности;</w:t>
      </w:r>
    </w:p>
    <w:p w:rsidR="007E1849" w:rsidRPr="00C52984" w:rsidRDefault="007E1849" w:rsidP="007E1849">
      <w:pPr>
        <w:tabs>
          <w:tab w:val="left" w:pos="0"/>
        </w:tabs>
        <w:jc w:val="both"/>
        <w:rPr>
          <w:sz w:val="22"/>
          <w:szCs w:val="22"/>
        </w:rPr>
      </w:pPr>
      <w:r w:rsidRPr="00C52984">
        <w:rPr>
          <w:sz w:val="22"/>
          <w:szCs w:val="22"/>
        </w:rPr>
        <w:tab/>
        <w:t>росту стоимости жилищно-коммунальных услуг при ограниченных возмо</w:t>
      </w:r>
      <w:r w:rsidRPr="00C52984">
        <w:rPr>
          <w:sz w:val="22"/>
          <w:szCs w:val="22"/>
        </w:rPr>
        <w:t>ж</w:t>
      </w:r>
      <w:r w:rsidRPr="00C52984">
        <w:rPr>
          <w:sz w:val="22"/>
          <w:szCs w:val="22"/>
        </w:rPr>
        <w:t>ностях населения самостоятельно регулировать объем их потребления и снижению качества жизни населения;</w:t>
      </w:r>
    </w:p>
    <w:p w:rsidR="007E1849" w:rsidRPr="00C52984" w:rsidRDefault="007E1849" w:rsidP="007E1849">
      <w:pPr>
        <w:tabs>
          <w:tab w:val="left" w:pos="0"/>
        </w:tabs>
        <w:jc w:val="both"/>
        <w:rPr>
          <w:sz w:val="22"/>
          <w:szCs w:val="22"/>
        </w:rPr>
      </w:pPr>
      <w:r w:rsidRPr="00C52984">
        <w:rPr>
          <w:sz w:val="22"/>
          <w:szCs w:val="22"/>
        </w:rPr>
        <w:tab/>
        <w:t>снижению эффективности бюджетных расходов, вызванному ростом доли затрат на оплату коммунальных услуг в общих затратах на муниципальное упра</w:t>
      </w:r>
      <w:r w:rsidRPr="00C52984">
        <w:rPr>
          <w:sz w:val="22"/>
          <w:szCs w:val="22"/>
        </w:rPr>
        <w:t>в</w:t>
      </w:r>
      <w:r w:rsidRPr="00C52984">
        <w:rPr>
          <w:sz w:val="22"/>
          <w:szCs w:val="22"/>
        </w:rPr>
        <w:t>ление;</w:t>
      </w:r>
    </w:p>
    <w:p w:rsidR="007E1849" w:rsidRPr="00C52984" w:rsidRDefault="007E1849" w:rsidP="007E1849">
      <w:pPr>
        <w:tabs>
          <w:tab w:val="left" w:pos="0"/>
        </w:tabs>
        <w:jc w:val="both"/>
        <w:rPr>
          <w:sz w:val="22"/>
          <w:szCs w:val="22"/>
        </w:rPr>
      </w:pPr>
      <w:r w:rsidRPr="00C52984">
        <w:rPr>
          <w:sz w:val="22"/>
          <w:szCs w:val="22"/>
        </w:rPr>
        <w:tab/>
        <w:t>опережающему росту затрат на оплату коммунальных ресурсов в расходах на с</w:t>
      </w:r>
      <w:r w:rsidRPr="00C52984">
        <w:rPr>
          <w:sz w:val="22"/>
          <w:szCs w:val="22"/>
        </w:rPr>
        <w:t>о</w:t>
      </w:r>
      <w:r w:rsidRPr="00C52984">
        <w:rPr>
          <w:sz w:val="22"/>
          <w:szCs w:val="22"/>
        </w:rPr>
        <w:t>держание муниципальных бюджетных организаций здравоохранения, образования, кул</w:t>
      </w:r>
      <w:r w:rsidRPr="00C52984">
        <w:rPr>
          <w:sz w:val="22"/>
          <w:szCs w:val="22"/>
        </w:rPr>
        <w:t>ь</w:t>
      </w:r>
      <w:r w:rsidRPr="00C52984">
        <w:rPr>
          <w:sz w:val="22"/>
          <w:szCs w:val="22"/>
        </w:rPr>
        <w:t>туры и т.п., и вызванному этим снижению эффективности оказания услуг.</w:t>
      </w:r>
    </w:p>
    <w:p w:rsidR="007E1849" w:rsidRPr="00C52984" w:rsidRDefault="007E1849" w:rsidP="007E1849">
      <w:pPr>
        <w:tabs>
          <w:tab w:val="left" w:pos="0"/>
        </w:tabs>
        <w:jc w:val="both"/>
        <w:rPr>
          <w:sz w:val="22"/>
          <w:szCs w:val="22"/>
        </w:rPr>
      </w:pPr>
      <w:r w:rsidRPr="00C52984">
        <w:rPr>
          <w:sz w:val="22"/>
          <w:szCs w:val="22"/>
        </w:rPr>
        <w:tab/>
        <w:t>Высокая энергоемкость предприятий в этих условиях может стать причиной сн</w:t>
      </w:r>
      <w:r w:rsidRPr="00C52984">
        <w:rPr>
          <w:sz w:val="22"/>
          <w:szCs w:val="22"/>
        </w:rPr>
        <w:t>и</w:t>
      </w:r>
      <w:r w:rsidRPr="00C52984">
        <w:rPr>
          <w:sz w:val="22"/>
          <w:szCs w:val="22"/>
        </w:rPr>
        <w:t>жения темпов роста экономики сельского поселения и налоговых поступлений в бюджеты всех уровней.</w:t>
      </w:r>
    </w:p>
    <w:p w:rsidR="007E1849" w:rsidRPr="00C52984" w:rsidRDefault="007E1849" w:rsidP="007E1849">
      <w:pPr>
        <w:tabs>
          <w:tab w:val="left" w:pos="0"/>
        </w:tabs>
        <w:jc w:val="both"/>
        <w:rPr>
          <w:sz w:val="22"/>
          <w:szCs w:val="22"/>
        </w:rPr>
      </w:pPr>
      <w:r w:rsidRPr="00C52984">
        <w:rPr>
          <w:sz w:val="22"/>
          <w:szCs w:val="22"/>
        </w:rPr>
        <w:tab/>
        <w:t>Для решения проблемы необходимо осуществление комплекса мер по интенсиф</w:t>
      </w:r>
      <w:r w:rsidRPr="00C52984">
        <w:rPr>
          <w:sz w:val="22"/>
          <w:szCs w:val="22"/>
        </w:rPr>
        <w:t>и</w:t>
      </w:r>
      <w:r w:rsidRPr="00C52984">
        <w:rPr>
          <w:sz w:val="22"/>
          <w:szCs w:val="22"/>
        </w:rPr>
        <w:t>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</w:t>
      </w:r>
      <w:r w:rsidRPr="00C52984">
        <w:rPr>
          <w:sz w:val="22"/>
          <w:szCs w:val="22"/>
        </w:rPr>
        <w:t>и</w:t>
      </w:r>
      <w:r w:rsidRPr="00C52984">
        <w:rPr>
          <w:sz w:val="22"/>
          <w:szCs w:val="22"/>
        </w:rPr>
        <w:t>дов на территории муниципального района и прежде всего в органах местного самоуправления, муниц</w:t>
      </w:r>
      <w:r w:rsidRPr="00C52984">
        <w:rPr>
          <w:sz w:val="22"/>
          <w:szCs w:val="22"/>
        </w:rPr>
        <w:t>и</w:t>
      </w:r>
      <w:r w:rsidRPr="00C52984">
        <w:rPr>
          <w:sz w:val="22"/>
          <w:szCs w:val="22"/>
        </w:rPr>
        <w:t>пальных учреждениях, муниципальных унитарных предпр</w:t>
      </w:r>
      <w:r w:rsidRPr="00C52984">
        <w:rPr>
          <w:sz w:val="22"/>
          <w:szCs w:val="22"/>
        </w:rPr>
        <w:t>и</w:t>
      </w:r>
      <w:r w:rsidRPr="00C52984">
        <w:rPr>
          <w:sz w:val="22"/>
          <w:szCs w:val="22"/>
        </w:rPr>
        <w:t>ятиях.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Основным инструментом управления энергосбережением является пр</w:t>
      </w:r>
      <w:r w:rsidRPr="00C52984">
        <w:rPr>
          <w:sz w:val="22"/>
          <w:szCs w:val="22"/>
        </w:rPr>
        <w:t>о</w:t>
      </w:r>
      <w:r w:rsidRPr="00C52984">
        <w:rPr>
          <w:sz w:val="22"/>
          <w:szCs w:val="22"/>
        </w:rPr>
        <w:t>граммно-целевой метод, предусматривающий разработку, принятие и исполнение программ эне</w:t>
      </w:r>
      <w:r w:rsidRPr="00C52984">
        <w:rPr>
          <w:sz w:val="22"/>
          <w:szCs w:val="22"/>
        </w:rPr>
        <w:t>р</w:t>
      </w:r>
      <w:r w:rsidRPr="00C52984">
        <w:rPr>
          <w:sz w:val="22"/>
          <w:szCs w:val="22"/>
        </w:rPr>
        <w:t>госбережения как на республиканском, так и на уровне местного с</w:t>
      </w:r>
      <w:r w:rsidRPr="00C52984">
        <w:rPr>
          <w:sz w:val="22"/>
          <w:szCs w:val="22"/>
        </w:rPr>
        <w:t>а</w:t>
      </w:r>
      <w:r w:rsidRPr="00C52984">
        <w:rPr>
          <w:sz w:val="22"/>
          <w:szCs w:val="22"/>
        </w:rPr>
        <w:t>моуправления.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Муниципальная программа направлена на повышение эффективности энергетич</w:t>
      </w:r>
      <w:r w:rsidRPr="00C52984">
        <w:rPr>
          <w:sz w:val="22"/>
          <w:szCs w:val="22"/>
        </w:rPr>
        <w:t>е</w:t>
      </w:r>
      <w:r w:rsidRPr="00C52984">
        <w:rPr>
          <w:sz w:val="22"/>
          <w:szCs w:val="22"/>
        </w:rPr>
        <w:t>ских обследований, учета и контроля за потреблением энергоресурсов, совершенствов</w:t>
      </w:r>
      <w:r w:rsidRPr="00C52984">
        <w:rPr>
          <w:sz w:val="22"/>
          <w:szCs w:val="22"/>
        </w:rPr>
        <w:t>а</w:t>
      </w:r>
      <w:r w:rsidRPr="00C52984">
        <w:rPr>
          <w:sz w:val="22"/>
          <w:szCs w:val="22"/>
        </w:rPr>
        <w:t>ние системы нормирования в бюджетной сфере, разработку системы мониторинга вн</w:t>
      </w:r>
      <w:r w:rsidRPr="00C52984">
        <w:rPr>
          <w:sz w:val="22"/>
          <w:szCs w:val="22"/>
        </w:rPr>
        <w:t>е</w:t>
      </w:r>
      <w:r w:rsidRPr="00C52984">
        <w:rPr>
          <w:sz w:val="22"/>
          <w:szCs w:val="22"/>
        </w:rPr>
        <w:t>дряемых мероприятий по энергосбережению, стимулирование мер по снижению энерг</w:t>
      </w:r>
      <w:r w:rsidRPr="00C52984">
        <w:rPr>
          <w:sz w:val="22"/>
          <w:szCs w:val="22"/>
        </w:rPr>
        <w:t>о</w:t>
      </w:r>
      <w:r w:rsidRPr="00C52984">
        <w:rPr>
          <w:sz w:val="22"/>
          <w:szCs w:val="22"/>
        </w:rPr>
        <w:t>емкости, формирование условий и механизмов, способствующих появлению и реализ</w:t>
      </w:r>
      <w:r w:rsidRPr="00C52984">
        <w:rPr>
          <w:sz w:val="22"/>
          <w:szCs w:val="22"/>
        </w:rPr>
        <w:t>а</w:t>
      </w:r>
      <w:r w:rsidRPr="00C52984">
        <w:rPr>
          <w:sz w:val="22"/>
          <w:szCs w:val="22"/>
        </w:rPr>
        <w:t>ции проектов в области энергосбережения.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связи с этим Муниципальная программа предусматривает осуществление ко</w:t>
      </w:r>
      <w:r w:rsidRPr="00C52984">
        <w:rPr>
          <w:sz w:val="22"/>
          <w:szCs w:val="22"/>
        </w:rPr>
        <w:t>м</w:t>
      </w:r>
      <w:r w:rsidRPr="00C52984">
        <w:rPr>
          <w:sz w:val="22"/>
          <w:szCs w:val="22"/>
        </w:rPr>
        <w:t>плекса организационных мер по пропаганде и популяризации вопросов энергосбереж</w:t>
      </w:r>
      <w:r w:rsidRPr="00C52984">
        <w:rPr>
          <w:sz w:val="22"/>
          <w:szCs w:val="22"/>
        </w:rPr>
        <w:t>е</w:t>
      </w:r>
      <w:r w:rsidRPr="00C52984">
        <w:rPr>
          <w:sz w:val="22"/>
          <w:szCs w:val="22"/>
        </w:rPr>
        <w:t>ния, проведению конкурсов на лучшую постановку работы по энергосб</w:t>
      </w:r>
      <w:r w:rsidRPr="00C52984">
        <w:rPr>
          <w:sz w:val="22"/>
          <w:szCs w:val="22"/>
        </w:rPr>
        <w:t>е</w:t>
      </w:r>
      <w:r w:rsidRPr="00C52984">
        <w:rPr>
          <w:sz w:val="22"/>
          <w:szCs w:val="22"/>
        </w:rPr>
        <w:t>режению среди промышленных предприятий, муниципальных образований, на освещ</w:t>
      </w:r>
      <w:r w:rsidRPr="00C52984">
        <w:rPr>
          <w:sz w:val="22"/>
          <w:szCs w:val="22"/>
        </w:rPr>
        <w:t>е</w:t>
      </w:r>
      <w:r w:rsidRPr="00C52984">
        <w:rPr>
          <w:sz w:val="22"/>
          <w:szCs w:val="22"/>
        </w:rPr>
        <w:t>ние этой темы в средствах массовой информации, по повышению культуры энергопотребления среди н</w:t>
      </w:r>
      <w:r w:rsidRPr="00C52984">
        <w:rPr>
          <w:sz w:val="22"/>
          <w:szCs w:val="22"/>
        </w:rPr>
        <w:t>а</w:t>
      </w:r>
      <w:r w:rsidRPr="00C52984">
        <w:rPr>
          <w:sz w:val="22"/>
          <w:szCs w:val="22"/>
        </w:rPr>
        <w:t>селения, формированию и проведению энергосберегающей политики в Чувашской Ре</w:t>
      </w:r>
      <w:r w:rsidRPr="00C52984">
        <w:rPr>
          <w:sz w:val="22"/>
          <w:szCs w:val="22"/>
        </w:rPr>
        <w:t>с</w:t>
      </w:r>
      <w:r w:rsidRPr="00C52984">
        <w:rPr>
          <w:sz w:val="22"/>
          <w:szCs w:val="22"/>
        </w:rPr>
        <w:t>публике, участию в межрегиональных, национальных и междунаро</w:t>
      </w:r>
      <w:r w:rsidRPr="00C52984">
        <w:rPr>
          <w:sz w:val="22"/>
          <w:szCs w:val="22"/>
        </w:rPr>
        <w:t>д</w:t>
      </w:r>
      <w:r w:rsidRPr="00C52984">
        <w:rPr>
          <w:sz w:val="22"/>
          <w:szCs w:val="22"/>
        </w:rPr>
        <w:t>ных проектах.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Дефицит энергии и ограниченность топливных ресурсов приводят к неи</w:t>
      </w:r>
      <w:r w:rsidRPr="00C52984">
        <w:rPr>
          <w:sz w:val="22"/>
          <w:szCs w:val="22"/>
        </w:rPr>
        <w:t>з</w:t>
      </w:r>
      <w:r w:rsidRPr="00C52984">
        <w:rPr>
          <w:sz w:val="22"/>
          <w:szCs w:val="22"/>
        </w:rPr>
        <w:t>бежному переходу к нетрадиционным, альтернативным источникам энергии. Неу</w:t>
      </w:r>
      <w:r w:rsidRPr="00C52984">
        <w:rPr>
          <w:sz w:val="22"/>
          <w:szCs w:val="22"/>
        </w:rPr>
        <w:t>к</w:t>
      </w:r>
      <w:r w:rsidRPr="00C52984">
        <w:rPr>
          <w:sz w:val="22"/>
          <w:szCs w:val="22"/>
        </w:rPr>
        <w:t>лонный рост цен на энергоносители, растущие выбросы углекислого газа, окислов азота и серы оказывают негативное воздействие на климат и экологию. Для Чува</w:t>
      </w:r>
      <w:r w:rsidRPr="00C52984">
        <w:rPr>
          <w:sz w:val="22"/>
          <w:szCs w:val="22"/>
        </w:rPr>
        <w:t>ш</w:t>
      </w:r>
      <w:r w:rsidRPr="00C52984">
        <w:rPr>
          <w:sz w:val="22"/>
          <w:szCs w:val="22"/>
        </w:rPr>
        <w:t>ской Республики решение этих вопросов возможно только путем инновационного развития, внедрения новых экономи</w:t>
      </w:r>
      <w:r w:rsidRPr="00C52984">
        <w:rPr>
          <w:sz w:val="22"/>
          <w:szCs w:val="22"/>
        </w:rPr>
        <w:t>ч</w:t>
      </w:r>
      <w:r w:rsidRPr="00C52984">
        <w:rPr>
          <w:sz w:val="22"/>
          <w:szCs w:val="22"/>
        </w:rPr>
        <w:t>ных технологий и повышения эффективности уже имеющихся технологий.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На протяжении более 30 последних лет государственная энергетическая стратегия всех промышленно развитых стран была направлена на энергосбережение и переход от ископаемого топлива к поиску альтернативных источников энергии, основанных на и</w:t>
      </w:r>
      <w:r w:rsidRPr="00C52984">
        <w:rPr>
          <w:sz w:val="22"/>
          <w:szCs w:val="22"/>
        </w:rPr>
        <w:t>с</w:t>
      </w:r>
      <w:r w:rsidRPr="00C52984">
        <w:rPr>
          <w:sz w:val="22"/>
          <w:szCs w:val="22"/>
        </w:rPr>
        <w:t>пользовании возобновляемых экологически чистых источников энергии.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Рациональное использование и экономное расходование органического топлива (угля, нефти, природного газа), повышение эффективности конечного потребления эне</w:t>
      </w:r>
      <w:r w:rsidRPr="00C52984">
        <w:rPr>
          <w:sz w:val="22"/>
          <w:szCs w:val="22"/>
        </w:rPr>
        <w:t>р</w:t>
      </w:r>
      <w:r w:rsidRPr="00C52984">
        <w:rPr>
          <w:sz w:val="22"/>
          <w:szCs w:val="22"/>
        </w:rPr>
        <w:t>гии во всех секторах экономики, развитие возобновляемых источников энергии (биома</w:t>
      </w:r>
      <w:r w:rsidRPr="00C52984">
        <w:rPr>
          <w:sz w:val="22"/>
          <w:szCs w:val="22"/>
        </w:rPr>
        <w:t>с</w:t>
      </w:r>
      <w:r w:rsidRPr="00C52984">
        <w:rPr>
          <w:sz w:val="22"/>
          <w:szCs w:val="22"/>
        </w:rPr>
        <w:t>сы, гидроэнергии, солнечной энергии, энергии ветра и др.) могут обеспечить потребности в энергии и являются действенным средством повышения устойчивости развития экон</w:t>
      </w:r>
      <w:r w:rsidRPr="00C52984">
        <w:rPr>
          <w:sz w:val="22"/>
          <w:szCs w:val="22"/>
        </w:rPr>
        <w:t>о</w:t>
      </w:r>
      <w:r w:rsidRPr="00C52984">
        <w:rPr>
          <w:sz w:val="22"/>
          <w:szCs w:val="22"/>
        </w:rPr>
        <w:t>мики и сохранения окружающей среды.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Энергетической стратегии России на период до 2035 года обозначена необход</w:t>
      </w:r>
      <w:r w:rsidRPr="00C52984">
        <w:rPr>
          <w:sz w:val="22"/>
          <w:szCs w:val="22"/>
        </w:rPr>
        <w:t>и</w:t>
      </w:r>
      <w:r w:rsidRPr="00C52984">
        <w:rPr>
          <w:sz w:val="22"/>
          <w:szCs w:val="22"/>
        </w:rPr>
        <w:t>мость расширения использования возобновляемых источников энергии, в том числе в ц</w:t>
      </w:r>
      <w:r w:rsidRPr="00C52984">
        <w:rPr>
          <w:sz w:val="22"/>
          <w:szCs w:val="22"/>
        </w:rPr>
        <w:t>е</w:t>
      </w:r>
      <w:r w:rsidRPr="00C52984">
        <w:rPr>
          <w:sz w:val="22"/>
          <w:szCs w:val="22"/>
        </w:rPr>
        <w:t>лях: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обеспечения устойчивого тепло- и электроснабжения населения и производства в зонах децентрализованного энергоснабжения;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обеспечения гарантированного минимума энергоснабжения населения и произво</w:t>
      </w:r>
      <w:r w:rsidRPr="00C52984">
        <w:rPr>
          <w:sz w:val="22"/>
          <w:szCs w:val="22"/>
        </w:rPr>
        <w:t>д</w:t>
      </w:r>
      <w:r w:rsidRPr="00C52984">
        <w:rPr>
          <w:sz w:val="22"/>
          <w:szCs w:val="22"/>
        </w:rPr>
        <w:t>ства в зонах централизованного энергоснабжения, испытывающих дефицит энергии, пр</w:t>
      </w:r>
      <w:r w:rsidRPr="00C52984">
        <w:rPr>
          <w:sz w:val="22"/>
          <w:szCs w:val="22"/>
        </w:rPr>
        <w:t>е</w:t>
      </w:r>
      <w:r w:rsidRPr="00C52984">
        <w:rPr>
          <w:sz w:val="22"/>
          <w:szCs w:val="22"/>
        </w:rPr>
        <w:t>дотвращения ущерба от аварийных и ограничительных отключений;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снижения вредных выбросов от энергетических установок в городах и нас</w:t>
      </w:r>
      <w:r w:rsidRPr="00C52984">
        <w:rPr>
          <w:sz w:val="22"/>
          <w:szCs w:val="22"/>
        </w:rPr>
        <w:t>е</w:t>
      </w:r>
      <w:r w:rsidRPr="00C52984">
        <w:rPr>
          <w:sz w:val="22"/>
          <w:szCs w:val="22"/>
        </w:rPr>
        <w:t>ленных пунктах со сложной экологической обстановкой, а также в местах массового отдыха н</w:t>
      </w:r>
      <w:r w:rsidRPr="00C52984">
        <w:rPr>
          <w:sz w:val="22"/>
          <w:szCs w:val="22"/>
        </w:rPr>
        <w:t>а</w:t>
      </w:r>
      <w:r w:rsidRPr="00C52984">
        <w:rPr>
          <w:sz w:val="22"/>
          <w:szCs w:val="22"/>
        </w:rPr>
        <w:t>селения.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lastRenderedPageBreak/>
        <w:t>В результате реализации мероприятий, предусмотренных Муниципальной пр</w:t>
      </w:r>
      <w:r w:rsidRPr="00C52984">
        <w:rPr>
          <w:sz w:val="22"/>
          <w:szCs w:val="22"/>
        </w:rPr>
        <w:t>о</w:t>
      </w:r>
      <w:r w:rsidRPr="00C52984">
        <w:rPr>
          <w:sz w:val="22"/>
          <w:szCs w:val="22"/>
        </w:rPr>
        <w:t>граммой, будут обеспечены рост эффективности использования потенциала энергетич</w:t>
      </w:r>
      <w:r w:rsidRPr="00C52984">
        <w:rPr>
          <w:sz w:val="22"/>
          <w:szCs w:val="22"/>
        </w:rPr>
        <w:t>е</w:t>
      </w:r>
      <w:r w:rsidRPr="00C52984">
        <w:rPr>
          <w:sz w:val="22"/>
          <w:szCs w:val="22"/>
        </w:rPr>
        <w:t>ского сектора для социально-экономического развития республики, стабильное и эффе</w:t>
      </w:r>
      <w:r w:rsidRPr="00C52984">
        <w:rPr>
          <w:sz w:val="22"/>
          <w:szCs w:val="22"/>
        </w:rPr>
        <w:t>к</w:t>
      </w:r>
      <w:r w:rsidRPr="00C52984">
        <w:rPr>
          <w:sz w:val="22"/>
          <w:szCs w:val="22"/>
        </w:rPr>
        <w:t>тивное удовлетворение потребностей развивающейся экономики и населения в то</w:t>
      </w:r>
      <w:r w:rsidRPr="00C52984">
        <w:rPr>
          <w:sz w:val="22"/>
          <w:szCs w:val="22"/>
        </w:rPr>
        <w:t>п</w:t>
      </w:r>
      <w:r w:rsidRPr="00C52984">
        <w:rPr>
          <w:sz w:val="22"/>
          <w:szCs w:val="22"/>
        </w:rPr>
        <w:t>ливно-энергетических ресурсах.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Предполагаемые результаты реализации мероприятий, предусмотренных насто</w:t>
      </w:r>
      <w:r w:rsidRPr="00C52984">
        <w:rPr>
          <w:sz w:val="22"/>
          <w:szCs w:val="22"/>
        </w:rPr>
        <w:t>я</w:t>
      </w:r>
      <w:r w:rsidRPr="00C52984">
        <w:rPr>
          <w:sz w:val="22"/>
          <w:szCs w:val="22"/>
        </w:rPr>
        <w:t>щим документом, соответствуют основным направлениям социально-экономического развития республики.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3" w:name="sub_1002"/>
      <w:r w:rsidRPr="00C52984">
        <w:rPr>
          <w:rFonts w:ascii="Times New Roman" w:hAnsi="Times New Roman" w:cs="Times New Roman"/>
          <w:sz w:val="22"/>
          <w:szCs w:val="22"/>
        </w:rPr>
        <w:t xml:space="preserve">Раздел II. Приоритеты, цели, задачи, индикаторы (показатели) достижения целей и задач, сроки </w:t>
      </w:r>
      <w:bookmarkEnd w:id="3"/>
      <w:r w:rsidRPr="00C52984">
        <w:rPr>
          <w:rFonts w:ascii="Times New Roman" w:hAnsi="Times New Roman" w:cs="Times New Roman"/>
          <w:sz w:val="22"/>
          <w:szCs w:val="22"/>
        </w:rPr>
        <w:t>реализации программы, описание ожидаемых конечных р</w:t>
      </w:r>
      <w:r w:rsidRPr="00C52984">
        <w:rPr>
          <w:rFonts w:ascii="Times New Roman" w:hAnsi="Times New Roman" w:cs="Times New Roman"/>
          <w:sz w:val="22"/>
          <w:szCs w:val="22"/>
        </w:rPr>
        <w:t>е</w:t>
      </w:r>
      <w:r w:rsidRPr="00C52984">
        <w:rPr>
          <w:rFonts w:ascii="Times New Roman" w:hAnsi="Times New Roman" w:cs="Times New Roman"/>
          <w:sz w:val="22"/>
          <w:szCs w:val="22"/>
        </w:rPr>
        <w:t>зультатов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Приоритеты Муниципальной программы политики в сфере развития промышле</w:t>
      </w:r>
      <w:r w:rsidRPr="00C52984">
        <w:rPr>
          <w:sz w:val="22"/>
          <w:szCs w:val="22"/>
        </w:rPr>
        <w:t>н</w:t>
      </w:r>
      <w:r w:rsidRPr="00C52984">
        <w:rPr>
          <w:sz w:val="22"/>
          <w:szCs w:val="22"/>
        </w:rPr>
        <w:t>ности и инновационной экономики Чувашской Республики определены планом соц</w:t>
      </w:r>
      <w:r w:rsidRPr="00C52984">
        <w:rPr>
          <w:sz w:val="22"/>
          <w:szCs w:val="22"/>
        </w:rPr>
        <w:t>и</w:t>
      </w:r>
      <w:r w:rsidRPr="00C52984">
        <w:rPr>
          <w:sz w:val="22"/>
          <w:szCs w:val="22"/>
        </w:rPr>
        <w:t xml:space="preserve">ально-экономического развития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</w:t>
      </w:r>
      <w:r w:rsidRPr="00C52984">
        <w:rPr>
          <w:sz w:val="22"/>
          <w:szCs w:val="22"/>
        </w:rPr>
        <w:t>ш</w:t>
      </w:r>
      <w:r w:rsidRPr="00C52984">
        <w:rPr>
          <w:sz w:val="22"/>
          <w:szCs w:val="22"/>
        </w:rPr>
        <w:t>ской Республики до 2035 года на основании ежегодных посланий Главы Чувашской Республики Государственному Совету Чувашской Ре</w:t>
      </w:r>
      <w:r w:rsidRPr="00C52984">
        <w:rPr>
          <w:sz w:val="22"/>
          <w:szCs w:val="22"/>
        </w:rPr>
        <w:t>с</w:t>
      </w:r>
      <w:r w:rsidRPr="00C52984">
        <w:rPr>
          <w:sz w:val="22"/>
          <w:szCs w:val="22"/>
        </w:rPr>
        <w:t>публики.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Целями Муниципальной программы являются: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создание благоприятных условий для развития промышленности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</w:t>
      </w:r>
      <w:r w:rsidRPr="00C52984">
        <w:rPr>
          <w:sz w:val="22"/>
          <w:szCs w:val="22"/>
        </w:rPr>
        <w:t>с</w:t>
      </w:r>
      <w:r w:rsidRPr="00C52984">
        <w:rPr>
          <w:sz w:val="22"/>
          <w:szCs w:val="22"/>
        </w:rPr>
        <w:t>публики;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обеспечение инновационной активности бизнеса;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повышение производительности труда, создание и модернизация высокопроизв</w:t>
      </w:r>
      <w:r w:rsidRPr="00C52984">
        <w:rPr>
          <w:sz w:val="22"/>
          <w:szCs w:val="22"/>
        </w:rPr>
        <w:t>о</w:t>
      </w:r>
      <w:r w:rsidRPr="00C52984">
        <w:rPr>
          <w:sz w:val="22"/>
          <w:szCs w:val="22"/>
        </w:rPr>
        <w:t>дительных рабочих мест.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Достижение поставленных целей возможно при решении следующих задач: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повышение эффективности муниципального управления;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создание условий для эффективного функционирования промышленного компле</w:t>
      </w:r>
      <w:r w:rsidRPr="00C52984">
        <w:rPr>
          <w:sz w:val="22"/>
          <w:szCs w:val="22"/>
        </w:rPr>
        <w:t>к</w:t>
      </w:r>
      <w:r w:rsidRPr="00C52984">
        <w:rPr>
          <w:sz w:val="22"/>
          <w:szCs w:val="22"/>
        </w:rPr>
        <w:t>са как важнейшего компонента формирования инновационной экономики, а также увел</w:t>
      </w:r>
      <w:r w:rsidRPr="00C52984">
        <w:rPr>
          <w:sz w:val="22"/>
          <w:szCs w:val="22"/>
        </w:rPr>
        <w:t>и</w:t>
      </w:r>
      <w:r w:rsidRPr="00C52984">
        <w:rPr>
          <w:sz w:val="22"/>
          <w:szCs w:val="22"/>
        </w:rPr>
        <w:t>чение его вклада в решение задач социально-экономического разв</w:t>
      </w:r>
      <w:r w:rsidRPr="00C52984">
        <w:rPr>
          <w:sz w:val="22"/>
          <w:szCs w:val="22"/>
        </w:rPr>
        <w:t>и</w:t>
      </w:r>
      <w:r w:rsidRPr="00C52984">
        <w:rPr>
          <w:sz w:val="22"/>
          <w:szCs w:val="22"/>
        </w:rPr>
        <w:t xml:space="preserve">тия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</w:t>
      </w:r>
      <w:r w:rsidRPr="00C52984">
        <w:rPr>
          <w:sz w:val="22"/>
          <w:szCs w:val="22"/>
        </w:rPr>
        <w:t>у</w:t>
      </w:r>
      <w:r w:rsidRPr="00C52984">
        <w:rPr>
          <w:sz w:val="22"/>
          <w:szCs w:val="22"/>
        </w:rPr>
        <w:t>вашской Республики;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стимулирование инновационной деятельности и промышленного производства в </w:t>
      </w:r>
      <w:r w:rsidR="005A1E35">
        <w:rPr>
          <w:sz w:val="22"/>
          <w:szCs w:val="22"/>
        </w:rPr>
        <w:t xml:space="preserve">Урмаевском </w:t>
      </w:r>
      <w:r w:rsidRPr="00C52984">
        <w:rPr>
          <w:sz w:val="22"/>
          <w:szCs w:val="22"/>
        </w:rPr>
        <w:t>сельском поселении Комсомольского района Чувашской Республике;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стимулирование инвестиционной деятельности для обновления и модернизации производств;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создание условий, обеспечивающих повышение конкурентоспособности организ</w:t>
      </w:r>
      <w:r w:rsidRPr="00C52984">
        <w:rPr>
          <w:sz w:val="22"/>
          <w:szCs w:val="22"/>
        </w:rPr>
        <w:t>а</w:t>
      </w:r>
      <w:r w:rsidRPr="00C52984">
        <w:rPr>
          <w:sz w:val="22"/>
          <w:szCs w:val="22"/>
        </w:rPr>
        <w:t xml:space="preserve">ций промышленного комплекса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</w:t>
      </w:r>
      <w:r w:rsidRPr="00C52984">
        <w:rPr>
          <w:sz w:val="22"/>
          <w:szCs w:val="22"/>
        </w:rPr>
        <w:t>б</w:t>
      </w:r>
      <w:r w:rsidRPr="00C52984">
        <w:rPr>
          <w:sz w:val="22"/>
          <w:szCs w:val="22"/>
        </w:rPr>
        <w:t>лики.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Муниципальная программа будет реализовываться в 2022 - 2035 годах в три этапа:</w:t>
      </w:r>
    </w:p>
    <w:p w:rsidR="007E1849" w:rsidRPr="00C52984" w:rsidRDefault="007E1849" w:rsidP="007E1849">
      <w:pPr>
        <w:jc w:val="center"/>
        <w:rPr>
          <w:sz w:val="22"/>
          <w:szCs w:val="22"/>
        </w:rPr>
      </w:pPr>
      <w:r w:rsidRPr="00C52984">
        <w:rPr>
          <w:sz w:val="22"/>
          <w:szCs w:val="22"/>
        </w:rPr>
        <w:t>1 этап - 2022 - 2025 годы;</w:t>
      </w:r>
    </w:p>
    <w:p w:rsidR="007E1849" w:rsidRPr="00C52984" w:rsidRDefault="007E1849" w:rsidP="007E1849">
      <w:pPr>
        <w:jc w:val="center"/>
        <w:rPr>
          <w:sz w:val="22"/>
          <w:szCs w:val="22"/>
        </w:rPr>
      </w:pPr>
      <w:r w:rsidRPr="00C52984">
        <w:rPr>
          <w:sz w:val="22"/>
          <w:szCs w:val="22"/>
        </w:rPr>
        <w:t>2 этап - 2026 - 2030 годы;</w:t>
      </w:r>
    </w:p>
    <w:p w:rsidR="007E1849" w:rsidRPr="00C52984" w:rsidRDefault="007E1849" w:rsidP="007E1849">
      <w:pPr>
        <w:jc w:val="center"/>
        <w:rPr>
          <w:sz w:val="22"/>
          <w:szCs w:val="22"/>
        </w:rPr>
      </w:pPr>
      <w:r w:rsidRPr="00C52984">
        <w:rPr>
          <w:sz w:val="22"/>
          <w:szCs w:val="22"/>
        </w:rPr>
        <w:t>3 этап - 2031 - 2035 годы.</w:t>
      </w:r>
    </w:p>
    <w:p w:rsidR="007E1849" w:rsidRPr="00C52984" w:rsidRDefault="007E1849" w:rsidP="007E1849">
      <w:pPr>
        <w:ind w:firstLine="720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Каждый из этапов отличается условиями и факторами социально-экономического развития, а также приоритетами муниципальной политики на федеральном уровне с уч</w:t>
      </w:r>
      <w:r w:rsidRPr="00C52984">
        <w:rPr>
          <w:sz w:val="22"/>
          <w:szCs w:val="22"/>
        </w:rPr>
        <w:t>е</w:t>
      </w:r>
      <w:r w:rsidRPr="00C52984">
        <w:rPr>
          <w:sz w:val="22"/>
          <w:szCs w:val="22"/>
        </w:rPr>
        <w:t xml:space="preserve">том региональных особенностей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</w:t>
      </w:r>
      <w:r w:rsidRPr="00C52984">
        <w:rPr>
          <w:sz w:val="22"/>
          <w:szCs w:val="22"/>
        </w:rPr>
        <w:t>ш</w:t>
      </w:r>
      <w:r w:rsidRPr="00C52984">
        <w:rPr>
          <w:sz w:val="22"/>
          <w:szCs w:val="22"/>
        </w:rPr>
        <w:t>ской Республики.</w:t>
      </w:r>
    </w:p>
    <w:p w:rsidR="007E1849" w:rsidRPr="00C52984" w:rsidRDefault="007E1849" w:rsidP="007E1849">
      <w:pPr>
        <w:ind w:firstLine="720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рамках 1 этапа будет продолжена реализация ранее начатых мероприятий, н</w:t>
      </w:r>
      <w:r w:rsidRPr="00C52984">
        <w:rPr>
          <w:sz w:val="22"/>
          <w:szCs w:val="22"/>
        </w:rPr>
        <w:t>а</w:t>
      </w:r>
      <w:r w:rsidRPr="00C52984">
        <w:rPr>
          <w:sz w:val="22"/>
          <w:szCs w:val="22"/>
        </w:rPr>
        <w:t xml:space="preserve">правленных на развитие промышленности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 и инновационной активности бизнеса, а также планируется выполнение регионал</w:t>
      </w:r>
      <w:r w:rsidRPr="00C52984">
        <w:rPr>
          <w:sz w:val="22"/>
          <w:szCs w:val="22"/>
        </w:rPr>
        <w:t>ь</w:t>
      </w:r>
      <w:r w:rsidRPr="00C52984">
        <w:rPr>
          <w:sz w:val="22"/>
          <w:szCs w:val="22"/>
        </w:rPr>
        <w:t>ных проектов, направленных на реализацию федеральных проектов, вх</w:t>
      </w:r>
      <w:r w:rsidRPr="00C52984">
        <w:rPr>
          <w:sz w:val="22"/>
          <w:szCs w:val="22"/>
        </w:rPr>
        <w:t>о</w:t>
      </w:r>
      <w:r w:rsidRPr="00C52984">
        <w:rPr>
          <w:sz w:val="22"/>
          <w:szCs w:val="22"/>
        </w:rPr>
        <w:t xml:space="preserve">дящих в состав национальных проектов "Повышение производительности труда и поддержка занятости", "Международная кооперация и экспорт", обозначенных в </w:t>
      </w:r>
      <w:hyperlink r:id="rId8" w:history="1">
        <w:r w:rsidRPr="00C52984">
          <w:rPr>
            <w:rStyle w:val="ae"/>
            <w:sz w:val="22"/>
            <w:szCs w:val="22"/>
          </w:rPr>
          <w:t>Указе</w:t>
        </w:r>
      </w:hyperlink>
      <w:r w:rsidRPr="00C52984">
        <w:rPr>
          <w:sz w:val="22"/>
          <w:szCs w:val="22"/>
        </w:rPr>
        <w:t xml:space="preserve"> През</w:t>
      </w:r>
      <w:r w:rsidRPr="00C52984">
        <w:rPr>
          <w:sz w:val="22"/>
          <w:szCs w:val="22"/>
        </w:rPr>
        <w:t>и</w:t>
      </w:r>
      <w:r w:rsidRPr="00C52984">
        <w:rPr>
          <w:sz w:val="22"/>
          <w:szCs w:val="22"/>
        </w:rPr>
        <w:t>дента Российской Федерации от 7 мая 2018 г. N 204 "О национальных целях и стратегических задачах развития Росси</w:t>
      </w:r>
      <w:r w:rsidRPr="00C52984">
        <w:rPr>
          <w:sz w:val="22"/>
          <w:szCs w:val="22"/>
        </w:rPr>
        <w:t>й</w:t>
      </w:r>
      <w:r w:rsidRPr="00C52984">
        <w:rPr>
          <w:sz w:val="22"/>
          <w:szCs w:val="22"/>
        </w:rPr>
        <w:t>ской Федерации на период до 2024 года".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На 2 и 3 этапах планируется достичь активного развития экономики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</w:t>
      </w:r>
      <w:r w:rsidRPr="00C52984">
        <w:rPr>
          <w:sz w:val="22"/>
          <w:szCs w:val="22"/>
        </w:rPr>
        <w:t>ь</w:t>
      </w:r>
      <w:r w:rsidRPr="00C52984">
        <w:rPr>
          <w:sz w:val="22"/>
          <w:szCs w:val="22"/>
        </w:rPr>
        <w:t xml:space="preserve">ского района Чувашской Республики на новой технологической базе. 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На территории республики завершится формирование саморазвивающихся гл</w:t>
      </w:r>
      <w:r w:rsidRPr="00C52984">
        <w:rPr>
          <w:sz w:val="22"/>
          <w:szCs w:val="22"/>
        </w:rPr>
        <w:t>о</w:t>
      </w:r>
      <w:r w:rsidRPr="00C52984">
        <w:rPr>
          <w:sz w:val="22"/>
          <w:szCs w:val="22"/>
        </w:rPr>
        <w:t>бальных центров компетенций в сфере проектирования, разработки и производства в о</w:t>
      </w:r>
      <w:r w:rsidRPr="00C52984">
        <w:rPr>
          <w:sz w:val="22"/>
          <w:szCs w:val="22"/>
        </w:rPr>
        <w:t>р</w:t>
      </w:r>
      <w:r w:rsidRPr="00C52984">
        <w:rPr>
          <w:sz w:val="22"/>
          <w:szCs w:val="22"/>
        </w:rPr>
        <w:t>ганизациях машиностроения, электротехники и энергетики, тесно взаимоувязанных с транснациональными компаниями. Это период поступательного развития новой экон</w:t>
      </w:r>
      <w:r w:rsidRPr="00C52984">
        <w:rPr>
          <w:sz w:val="22"/>
          <w:szCs w:val="22"/>
        </w:rPr>
        <w:t>о</w:t>
      </w:r>
      <w:r w:rsidRPr="00C52984">
        <w:rPr>
          <w:sz w:val="22"/>
          <w:szCs w:val="22"/>
        </w:rPr>
        <w:t>мики знаний, основанной на высокопроизводительном труде, производстве конкурент</w:t>
      </w:r>
      <w:r w:rsidRPr="00C52984">
        <w:rPr>
          <w:sz w:val="22"/>
          <w:szCs w:val="22"/>
        </w:rPr>
        <w:t>о</w:t>
      </w:r>
      <w:r w:rsidRPr="00C52984">
        <w:rPr>
          <w:sz w:val="22"/>
          <w:szCs w:val="22"/>
        </w:rPr>
        <w:t>способных на глобальных рынках продукции и услуг с высокой добавленной стоим</w:t>
      </w:r>
      <w:r w:rsidRPr="00C52984">
        <w:rPr>
          <w:sz w:val="22"/>
          <w:szCs w:val="22"/>
        </w:rPr>
        <w:t>о</w:t>
      </w:r>
      <w:r w:rsidRPr="00C52984">
        <w:rPr>
          <w:sz w:val="22"/>
          <w:szCs w:val="22"/>
        </w:rPr>
        <w:t xml:space="preserve">стью, формировании благоприятной, комфортной </w:t>
      </w:r>
      <w:r w:rsidRPr="00C52984">
        <w:rPr>
          <w:sz w:val="22"/>
          <w:szCs w:val="22"/>
        </w:rPr>
        <w:lastRenderedPageBreak/>
        <w:t>территории для проживания, стимулирующей к раскрытию творческого потенциала чел</w:t>
      </w:r>
      <w:r w:rsidRPr="00C52984">
        <w:rPr>
          <w:sz w:val="22"/>
          <w:szCs w:val="22"/>
        </w:rPr>
        <w:t>о</w:t>
      </w:r>
      <w:r w:rsidRPr="00C52984">
        <w:rPr>
          <w:sz w:val="22"/>
          <w:szCs w:val="22"/>
        </w:rPr>
        <w:t>века. Развитие цифровых технологий увеличит долю в экономике Чувашской Республики непроизводственных наукоемких о</w:t>
      </w:r>
      <w:r w:rsidRPr="00C52984">
        <w:rPr>
          <w:sz w:val="22"/>
          <w:szCs w:val="22"/>
        </w:rPr>
        <w:t>т</w:t>
      </w:r>
      <w:r w:rsidRPr="00C52984">
        <w:rPr>
          <w:sz w:val="22"/>
          <w:szCs w:val="22"/>
        </w:rPr>
        <w:t>раслей, преимущественно в сфере услуг (3D-печать различных изделий бытового назначения, IT-услуги, интернет в</w:t>
      </w:r>
      <w:r w:rsidRPr="00C52984">
        <w:rPr>
          <w:sz w:val="22"/>
          <w:szCs w:val="22"/>
        </w:rPr>
        <w:t>е</w:t>
      </w:r>
      <w:r w:rsidRPr="00C52984">
        <w:rPr>
          <w:sz w:val="22"/>
          <w:szCs w:val="22"/>
        </w:rPr>
        <w:t>щей, услуги виртуальной реальности и др.), что приведет к общему снижению доли традиционной промышленности в экономике Чувашской Ре</w:t>
      </w:r>
      <w:r w:rsidRPr="00C52984">
        <w:rPr>
          <w:sz w:val="22"/>
          <w:szCs w:val="22"/>
        </w:rPr>
        <w:t>с</w:t>
      </w:r>
      <w:r w:rsidRPr="00C52984">
        <w:rPr>
          <w:sz w:val="22"/>
          <w:szCs w:val="22"/>
        </w:rPr>
        <w:t>публики.</w:t>
      </w:r>
    </w:p>
    <w:p w:rsidR="007E1849" w:rsidRPr="00C52984" w:rsidRDefault="007E1849" w:rsidP="007E1849">
      <w:pPr>
        <w:jc w:val="both"/>
        <w:rPr>
          <w:sz w:val="22"/>
          <w:szCs w:val="22"/>
        </w:rPr>
      </w:pPr>
    </w:p>
    <w:p w:rsidR="007E1849" w:rsidRPr="00C52984" w:rsidRDefault="007E1849" w:rsidP="007E1849">
      <w:pPr>
        <w:pStyle w:val="1"/>
        <w:numPr>
          <w:ilvl w:val="0"/>
          <w:numId w:val="0"/>
        </w:numPr>
        <w:jc w:val="left"/>
        <w:rPr>
          <w:rFonts w:ascii="Times New Roman" w:hAnsi="Times New Roman" w:cs="Times New Roman"/>
          <w:sz w:val="22"/>
          <w:szCs w:val="22"/>
        </w:rPr>
      </w:pPr>
      <w:bookmarkStart w:id="4" w:name="sub_1004"/>
      <w:r w:rsidRPr="00C52984">
        <w:rPr>
          <w:rFonts w:ascii="Times New Roman" w:hAnsi="Times New Roman" w:cs="Times New Roman"/>
          <w:sz w:val="22"/>
          <w:szCs w:val="22"/>
        </w:rPr>
        <w:t>Раздел I</w:t>
      </w:r>
      <w:r w:rsidRPr="00C52984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C52984">
        <w:rPr>
          <w:rFonts w:ascii="Times New Roman" w:hAnsi="Times New Roman" w:cs="Times New Roman"/>
          <w:sz w:val="22"/>
          <w:szCs w:val="22"/>
        </w:rPr>
        <w:t xml:space="preserve">. </w:t>
      </w:r>
      <w:bookmarkEnd w:id="4"/>
      <w:r w:rsidRPr="00C52984">
        <w:rPr>
          <w:rFonts w:ascii="Times New Roman" w:hAnsi="Times New Roman" w:cs="Times New Roman"/>
          <w:sz w:val="22"/>
          <w:szCs w:val="22"/>
        </w:rPr>
        <w:t>Обобщенная характеристика основных мероприятий Муниципальной пр</w:t>
      </w:r>
      <w:r w:rsidRPr="00C52984">
        <w:rPr>
          <w:rFonts w:ascii="Times New Roman" w:hAnsi="Times New Roman" w:cs="Times New Roman"/>
          <w:sz w:val="22"/>
          <w:szCs w:val="22"/>
        </w:rPr>
        <w:t>о</w:t>
      </w:r>
      <w:r w:rsidRPr="00C52984">
        <w:rPr>
          <w:rFonts w:ascii="Times New Roman" w:hAnsi="Times New Roman" w:cs="Times New Roman"/>
          <w:sz w:val="22"/>
          <w:szCs w:val="22"/>
        </w:rPr>
        <w:t>граммы</w:t>
      </w:r>
    </w:p>
    <w:p w:rsidR="007E1849" w:rsidRPr="00C52984" w:rsidRDefault="007E1849" w:rsidP="007E1849">
      <w:pPr>
        <w:ind w:firstLine="720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</w:t>
      </w:r>
      <w:r w:rsidRPr="00C52984">
        <w:rPr>
          <w:sz w:val="22"/>
          <w:szCs w:val="22"/>
        </w:rPr>
        <w:t>о</w:t>
      </w:r>
      <w:r w:rsidRPr="00C52984">
        <w:rPr>
          <w:sz w:val="22"/>
          <w:szCs w:val="22"/>
        </w:rPr>
        <w:t>ванную структуру, посредством которой установлена прозрачная и понятная связь реал</w:t>
      </w:r>
      <w:r w:rsidRPr="00C52984">
        <w:rPr>
          <w:sz w:val="22"/>
          <w:szCs w:val="22"/>
        </w:rPr>
        <w:t>и</w:t>
      </w:r>
      <w:r w:rsidRPr="00C52984">
        <w:rPr>
          <w:sz w:val="22"/>
          <w:szCs w:val="22"/>
        </w:rPr>
        <w:t>зации отдельных мероприятий с достижением конкретных целей на всех уровнях Мун</w:t>
      </w:r>
      <w:r w:rsidRPr="00C52984">
        <w:rPr>
          <w:sz w:val="22"/>
          <w:szCs w:val="22"/>
        </w:rPr>
        <w:t>и</w:t>
      </w:r>
      <w:r w:rsidRPr="00C52984">
        <w:rPr>
          <w:sz w:val="22"/>
          <w:szCs w:val="22"/>
        </w:rPr>
        <w:t>ципальной программы.</w:t>
      </w:r>
    </w:p>
    <w:p w:rsidR="007E1849" w:rsidRPr="00C52984" w:rsidRDefault="007E1849" w:rsidP="007E1849">
      <w:pPr>
        <w:ind w:firstLine="720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Задачи Муниципальной программы будут решаться в рамках подпрограммы "Энергосбережение ", который объединяет четыре основные м</w:t>
      </w:r>
      <w:r w:rsidRPr="00C52984">
        <w:rPr>
          <w:sz w:val="22"/>
          <w:szCs w:val="22"/>
        </w:rPr>
        <w:t>е</w:t>
      </w:r>
      <w:r w:rsidRPr="00C52984">
        <w:rPr>
          <w:sz w:val="22"/>
          <w:szCs w:val="22"/>
        </w:rPr>
        <w:t>роприятия.</w:t>
      </w:r>
    </w:p>
    <w:p w:rsidR="007E1849" w:rsidRPr="00C52984" w:rsidRDefault="007E1849" w:rsidP="007E1849">
      <w:pPr>
        <w:ind w:firstLine="720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Основное мероприятие 1 "Организационные мероприятия" включает в себя мер</w:t>
      </w:r>
      <w:r w:rsidRPr="00C52984">
        <w:rPr>
          <w:sz w:val="22"/>
          <w:szCs w:val="22"/>
        </w:rPr>
        <w:t>о</w:t>
      </w:r>
      <w:r w:rsidRPr="00C52984">
        <w:rPr>
          <w:sz w:val="22"/>
          <w:szCs w:val="22"/>
        </w:rPr>
        <w:t>приятия по формированию комплексной информационной поддержки.</w:t>
      </w:r>
    </w:p>
    <w:p w:rsidR="007E1849" w:rsidRPr="00C52984" w:rsidRDefault="007E1849" w:rsidP="007E1849">
      <w:pPr>
        <w:ind w:firstLine="720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Основное мероприятие 2 "Энергоэффективность в отдельных отраслях эк</w:t>
      </w:r>
      <w:r w:rsidRPr="00C52984">
        <w:rPr>
          <w:sz w:val="22"/>
          <w:szCs w:val="22"/>
        </w:rPr>
        <w:t>о</w:t>
      </w:r>
      <w:r w:rsidRPr="00C52984">
        <w:rPr>
          <w:sz w:val="22"/>
          <w:szCs w:val="22"/>
        </w:rPr>
        <w:t>номики" включает в себя мероприятия по обеспечению устойчивого процесса повышения эффе</w:t>
      </w:r>
      <w:r w:rsidRPr="00C52984">
        <w:rPr>
          <w:sz w:val="22"/>
          <w:szCs w:val="22"/>
        </w:rPr>
        <w:t>к</w:t>
      </w:r>
      <w:r w:rsidRPr="00C52984">
        <w:rPr>
          <w:sz w:val="22"/>
          <w:szCs w:val="22"/>
        </w:rPr>
        <w:t>тивности энергопотребления в секторах экономики, в том числе за счет внедрения мех</w:t>
      </w:r>
      <w:r w:rsidRPr="00C52984">
        <w:rPr>
          <w:sz w:val="22"/>
          <w:szCs w:val="22"/>
        </w:rPr>
        <w:t>а</w:t>
      </w:r>
      <w:r w:rsidRPr="00C52984">
        <w:rPr>
          <w:sz w:val="22"/>
          <w:szCs w:val="22"/>
        </w:rPr>
        <w:t>низмов стимулирования энергосбережения и повышения энергетической эффективности, реализации энергосбер</w:t>
      </w:r>
      <w:r w:rsidRPr="00C52984">
        <w:rPr>
          <w:sz w:val="22"/>
          <w:szCs w:val="22"/>
        </w:rPr>
        <w:t>е</w:t>
      </w:r>
      <w:r w:rsidRPr="00C52984">
        <w:rPr>
          <w:sz w:val="22"/>
          <w:szCs w:val="22"/>
        </w:rPr>
        <w:t>гающих проектов.</w:t>
      </w:r>
    </w:p>
    <w:p w:rsidR="007E1849" w:rsidRPr="00C52984" w:rsidRDefault="007E1849" w:rsidP="007E1849">
      <w:pPr>
        <w:ind w:firstLine="720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Основное мероприятие 3 "Энергоэффективность в жилищно-коммунальном хозя</w:t>
      </w:r>
      <w:r w:rsidRPr="00C52984">
        <w:rPr>
          <w:sz w:val="22"/>
          <w:szCs w:val="22"/>
        </w:rPr>
        <w:t>й</w:t>
      </w:r>
      <w:r w:rsidRPr="00C52984">
        <w:rPr>
          <w:sz w:val="22"/>
          <w:szCs w:val="22"/>
        </w:rPr>
        <w:t>стве и жилищном фонде" предполагает реализацию энергосберегающих проектов, акт</w:t>
      </w:r>
      <w:r w:rsidRPr="00C52984">
        <w:rPr>
          <w:sz w:val="22"/>
          <w:szCs w:val="22"/>
        </w:rPr>
        <w:t>и</w:t>
      </w:r>
      <w:r w:rsidRPr="00C52984">
        <w:rPr>
          <w:sz w:val="22"/>
          <w:szCs w:val="22"/>
        </w:rPr>
        <w:t>визирующих деятельность хозяйствующих субъектов и населения по реализации поте</w:t>
      </w:r>
      <w:r w:rsidRPr="00C52984">
        <w:rPr>
          <w:sz w:val="22"/>
          <w:szCs w:val="22"/>
        </w:rPr>
        <w:t>н</w:t>
      </w:r>
      <w:r w:rsidRPr="00C52984">
        <w:rPr>
          <w:sz w:val="22"/>
          <w:szCs w:val="22"/>
        </w:rPr>
        <w:t>циала энергосбережения.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Основное мероприятие 4 "Энергоэффективность в бюджетном секторе" включает в себя мероприятия по реализации энергосберегающих проектов в бюджетном сект</w:t>
      </w:r>
      <w:r w:rsidRPr="00C52984">
        <w:rPr>
          <w:sz w:val="22"/>
          <w:szCs w:val="22"/>
        </w:rPr>
        <w:t>о</w:t>
      </w:r>
      <w:r w:rsidRPr="00C52984">
        <w:rPr>
          <w:sz w:val="22"/>
          <w:szCs w:val="22"/>
        </w:rPr>
        <w:t xml:space="preserve">ре.  </w:t>
      </w:r>
    </w:p>
    <w:p w:rsidR="007E1849" w:rsidRPr="00C52984" w:rsidRDefault="007E1849" w:rsidP="007E1849">
      <w:pPr>
        <w:pStyle w:val="1"/>
        <w:pageBreakBefore/>
        <w:numPr>
          <w:ilvl w:val="0"/>
          <w:numId w:val="0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52984">
        <w:rPr>
          <w:rFonts w:ascii="Times New Roman" w:hAnsi="Times New Roman" w:cs="Times New Roman"/>
          <w:sz w:val="22"/>
          <w:szCs w:val="22"/>
        </w:rPr>
        <w:lastRenderedPageBreak/>
        <w:t xml:space="preserve">Раздел </w:t>
      </w:r>
      <w:r w:rsidRPr="00C52984">
        <w:rPr>
          <w:rFonts w:ascii="Times New Roman" w:hAnsi="Times New Roman" w:cs="Times New Roman"/>
          <w:sz w:val="22"/>
          <w:szCs w:val="22"/>
          <w:lang w:val="en-US"/>
        </w:rPr>
        <w:t>I</w:t>
      </w:r>
      <w:r w:rsidRPr="00C52984">
        <w:rPr>
          <w:rFonts w:ascii="Times New Roman" w:hAnsi="Times New Roman" w:cs="Times New Roman"/>
          <w:sz w:val="22"/>
          <w:szCs w:val="22"/>
        </w:rPr>
        <w:t>V. Обоснование объема финансовых ресурсов, необходимых для ре</w:t>
      </w:r>
      <w:r w:rsidRPr="00C52984">
        <w:rPr>
          <w:rFonts w:ascii="Times New Roman" w:hAnsi="Times New Roman" w:cs="Times New Roman"/>
          <w:sz w:val="22"/>
          <w:szCs w:val="22"/>
        </w:rPr>
        <w:t>а</w:t>
      </w:r>
      <w:r w:rsidRPr="00C52984">
        <w:rPr>
          <w:rFonts w:ascii="Times New Roman" w:hAnsi="Times New Roman" w:cs="Times New Roman"/>
          <w:sz w:val="22"/>
          <w:szCs w:val="22"/>
        </w:rPr>
        <w:t>лизации Муниципальной программы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ind w:firstLine="709"/>
        <w:rPr>
          <w:sz w:val="22"/>
          <w:szCs w:val="22"/>
        </w:rPr>
      </w:pPr>
      <w:r w:rsidRPr="00C52984">
        <w:rPr>
          <w:sz w:val="22"/>
          <w:szCs w:val="22"/>
        </w:rPr>
        <w:t>Программа реализуется в период с 2022 по 2035 год в три этапа:</w:t>
      </w:r>
    </w:p>
    <w:p w:rsidR="007E1849" w:rsidRPr="00C52984" w:rsidRDefault="007E1849" w:rsidP="007E1849">
      <w:pPr>
        <w:jc w:val="center"/>
        <w:rPr>
          <w:sz w:val="22"/>
          <w:szCs w:val="22"/>
        </w:rPr>
      </w:pPr>
      <w:r w:rsidRPr="00C52984">
        <w:rPr>
          <w:sz w:val="22"/>
          <w:szCs w:val="22"/>
        </w:rPr>
        <w:t xml:space="preserve">        1 этап - 2022 - 2025 годы;</w:t>
      </w:r>
    </w:p>
    <w:p w:rsidR="007E1849" w:rsidRPr="00C52984" w:rsidRDefault="007E1849" w:rsidP="007E1849">
      <w:pPr>
        <w:jc w:val="center"/>
        <w:rPr>
          <w:sz w:val="22"/>
          <w:szCs w:val="22"/>
        </w:rPr>
      </w:pPr>
      <w:r w:rsidRPr="00C52984">
        <w:rPr>
          <w:sz w:val="22"/>
          <w:szCs w:val="22"/>
        </w:rPr>
        <w:t xml:space="preserve">        2 этап - 2026 - 2030 годы;</w:t>
      </w:r>
    </w:p>
    <w:p w:rsidR="007E1849" w:rsidRPr="00C52984" w:rsidRDefault="007E1849" w:rsidP="007E1849">
      <w:pPr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                                                                      3 этап - 2031 - 2035 годы.</w:t>
      </w:r>
    </w:p>
    <w:p w:rsidR="007E1849" w:rsidRPr="00C52984" w:rsidRDefault="007E1849" w:rsidP="007E1849">
      <w:pPr>
        <w:ind w:firstLine="720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Общий объем финансирования Муниципальной программы в 2022 - 2035 годах с</w:t>
      </w:r>
      <w:r w:rsidRPr="00C52984">
        <w:rPr>
          <w:sz w:val="22"/>
          <w:szCs w:val="22"/>
        </w:rPr>
        <w:t>о</w:t>
      </w:r>
      <w:r w:rsidRPr="00C52984">
        <w:rPr>
          <w:sz w:val="22"/>
          <w:szCs w:val="22"/>
        </w:rPr>
        <w:t>ставляет 0 тыс. рублей, в том числе средства:</w:t>
      </w:r>
    </w:p>
    <w:p w:rsidR="007E1849" w:rsidRPr="00C52984" w:rsidRDefault="007E1849" w:rsidP="007E1849">
      <w:pPr>
        <w:ind w:firstLine="720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республиканского бюджета Чувашской Республики -  0 тыс. рублей;</w:t>
      </w:r>
    </w:p>
    <w:p w:rsidR="007E1849" w:rsidRPr="00C52984" w:rsidRDefault="007E1849" w:rsidP="007E1849">
      <w:pPr>
        <w:ind w:firstLine="720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местных бюджетов - 0 тыс. рублей;</w:t>
      </w:r>
    </w:p>
    <w:p w:rsidR="007E1849" w:rsidRPr="00C52984" w:rsidRDefault="007E1849" w:rsidP="007E1849">
      <w:pPr>
        <w:ind w:firstLine="720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внебюджетных источников - 0 тыс. рублей.</w:t>
      </w:r>
    </w:p>
    <w:p w:rsidR="007E1849" w:rsidRPr="00C52984" w:rsidRDefault="007E1849" w:rsidP="007E1849">
      <w:pPr>
        <w:ind w:firstLine="720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Прогнозируемый объем финансирования Муниципальной программы на 1 этапе (в 2019 - 2025 годах) составит 0 тыс. рублей, в том числе:</w:t>
      </w:r>
    </w:p>
    <w:p w:rsidR="007E1849" w:rsidRPr="00C52984" w:rsidRDefault="007E1849" w:rsidP="007E1849">
      <w:pPr>
        <w:ind w:firstLine="720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- 0 тыс. рублей;</w:t>
      </w:r>
    </w:p>
    <w:p w:rsidR="007E1849" w:rsidRPr="00C52984" w:rsidRDefault="007E1849" w:rsidP="007E1849">
      <w:pPr>
        <w:ind w:firstLine="720"/>
        <w:rPr>
          <w:sz w:val="22"/>
          <w:szCs w:val="22"/>
        </w:rPr>
      </w:pPr>
      <w:r w:rsidRPr="00C52984">
        <w:rPr>
          <w:sz w:val="22"/>
          <w:szCs w:val="22"/>
        </w:rPr>
        <w:t>в 2023 году - 0 тыс. рублей;</w:t>
      </w:r>
    </w:p>
    <w:p w:rsidR="007E1849" w:rsidRPr="00C52984" w:rsidRDefault="007E1849" w:rsidP="007E1849">
      <w:pPr>
        <w:ind w:firstLine="720"/>
        <w:rPr>
          <w:sz w:val="22"/>
          <w:szCs w:val="22"/>
        </w:rPr>
      </w:pPr>
      <w:r w:rsidRPr="00C52984">
        <w:rPr>
          <w:sz w:val="22"/>
          <w:szCs w:val="22"/>
        </w:rPr>
        <w:t>в 2024 году - 0 тыс. рублей;</w:t>
      </w:r>
    </w:p>
    <w:p w:rsidR="007E1849" w:rsidRPr="00C52984" w:rsidRDefault="007E1849" w:rsidP="007E1849">
      <w:pPr>
        <w:ind w:firstLine="720"/>
        <w:rPr>
          <w:sz w:val="22"/>
          <w:szCs w:val="22"/>
        </w:rPr>
      </w:pPr>
      <w:r w:rsidRPr="00C52984">
        <w:rPr>
          <w:sz w:val="22"/>
          <w:szCs w:val="22"/>
        </w:rPr>
        <w:t>в 2025 году - 0 тыс. рублей;</w:t>
      </w:r>
    </w:p>
    <w:p w:rsidR="007E1849" w:rsidRPr="00C52984" w:rsidRDefault="007E1849" w:rsidP="007E1849">
      <w:pPr>
        <w:ind w:firstLine="720"/>
        <w:rPr>
          <w:sz w:val="22"/>
          <w:szCs w:val="22"/>
        </w:rPr>
      </w:pPr>
      <w:r w:rsidRPr="00C52984">
        <w:rPr>
          <w:sz w:val="22"/>
          <w:szCs w:val="22"/>
        </w:rPr>
        <w:t>из них средства:</w:t>
      </w:r>
    </w:p>
    <w:p w:rsidR="007E1849" w:rsidRPr="00C52984" w:rsidRDefault="007E1849" w:rsidP="007E1849">
      <w:pPr>
        <w:rPr>
          <w:sz w:val="22"/>
          <w:szCs w:val="22"/>
        </w:rPr>
      </w:pPr>
      <w:r w:rsidRPr="00C52984">
        <w:rPr>
          <w:sz w:val="22"/>
          <w:szCs w:val="22"/>
        </w:rPr>
        <w:t>республиканского бюджета Чувашской Республики - 0 тыс. рублей, в том числе:</w:t>
      </w:r>
    </w:p>
    <w:p w:rsidR="007E1849" w:rsidRPr="00C52984" w:rsidRDefault="007E1849" w:rsidP="007E1849">
      <w:pPr>
        <w:ind w:firstLine="720"/>
        <w:rPr>
          <w:sz w:val="22"/>
          <w:szCs w:val="22"/>
        </w:rPr>
      </w:pPr>
      <w:r w:rsidRPr="00C52984">
        <w:rPr>
          <w:sz w:val="22"/>
          <w:szCs w:val="22"/>
        </w:rPr>
        <w:t>в 2022 году - 0 тыс. рублей;</w:t>
      </w:r>
    </w:p>
    <w:p w:rsidR="007E1849" w:rsidRPr="00C52984" w:rsidRDefault="007E1849" w:rsidP="007E1849">
      <w:pPr>
        <w:ind w:firstLine="720"/>
        <w:rPr>
          <w:sz w:val="22"/>
          <w:szCs w:val="22"/>
        </w:rPr>
      </w:pPr>
      <w:r w:rsidRPr="00C52984">
        <w:rPr>
          <w:sz w:val="22"/>
          <w:szCs w:val="22"/>
        </w:rPr>
        <w:t>в 2023 году - 0 тыс. рублей;</w:t>
      </w:r>
    </w:p>
    <w:p w:rsidR="007E1849" w:rsidRPr="00C52984" w:rsidRDefault="007E1849" w:rsidP="007E1849">
      <w:pPr>
        <w:ind w:firstLine="720"/>
        <w:rPr>
          <w:sz w:val="22"/>
          <w:szCs w:val="22"/>
        </w:rPr>
      </w:pPr>
      <w:r w:rsidRPr="00C52984">
        <w:rPr>
          <w:sz w:val="22"/>
          <w:szCs w:val="22"/>
        </w:rPr>
        <w:t>в 2024 году - 0 тыс. рублей;</w:t>
      </w:r>
    </w:p>
    <w:p w:rsidR="007E1849" w:rsidRPr="00C52984" w:rsidRDefault="007E1849" w:rsidP="007E1849">
      <w:pPr>
        <w:ind w:firstLine="720"/>
        <w:rPr>
          <w:sz w:val="22"/>
          <w:szCs w:val="22"/>
        </w:rPr>
      </w:pPr>
      <w:r w:rsidRPr="00C52984">
        <w:rPr>
          <w:sz w:val="22"/>
          <w:szCs w:val="22"/>
        </w:rPr>
        <w:t>в 2025 году - 0 тыс. рублей;</w:t>
      </w:r>
    </w:p>
    <w:p w:rsidR="007E1849" w:rsidRPr="00C52984" w:rsidRDefault="007E1849" w:rsidP="007E1849">
      <w:pPr>
        <w:rPr>
          <w:sz w:val="22"/>
          <w:szCs w:val="22"/>
        </w:rPr>
      </w:pPr>
      <w:r w:rsidRPr="00C52984">
        <w:rPr>
          <w:sz w:val="22"/>
          <w:szCs w:val="22"/>
        </w:rPr>
        <w:t>местных бюджетов - 0 тыс. рублей, в том числе:</w:t>
      </w:r>
    </w:p>
    <w:p w:rsidR="007E1849" w:rsidRPr="00C52984" w:rsidRDefault="007E1849" w:rsidP="007E1849">
      <w:pPr>
        <w:ind w:firstLine="720"/>
        <w:rPr>
          <w:sz w:val="22"/>
          <w:szCs w:val="22"/>
        </w:rPr>
      </w:pPr>
      <w:r w:rsidRPr="00C52984">
        <w:rPr>
          <w:sz w:val="22"/>
          <w:szCs w:val="22"/>
        </w:rPr>
        <w:t>в 2023 году - 0 тыс. рублей;</w:t>
      </w:r>
    </w:p>
    <w:p w:rsidR="007E1849" w:rsidRPr="00C52984" w:rsidRDefault="007E1849" w:rsidP="007E1849">
      <w:pPr>
        <w:ind w:firstLine="720"/>
        <w:rPr>
          <w:sz w:val="22"/>
          <w:szCs w:val="22"/>
        </w:rPr>
      </w:pPr>
      <w:r w:rsidRPr="00C52984">
        <w:rPr>
          <w:sz w:val="22"/>
          <w:szCs w:val="22"/>
        </w:rPr>
        <w:t>в 2024 году - 0 тыс. рублей;</w:t>
      </w:r>
    </w:p>
    <w:p w:rsidR="007E1849" w:rsidRPr="00C52984" w:rsidRDefault="007E1849" w:rsidP="007E1849">
      <w:pPr>
        <w:ind w:firstLine="720"/>
        <w:rPr>
          <w:sz w:val="22"/>
          <w:szCs w:val="22"/>
        </w:rPr>
      </w:pPr>
      <w:r w:rsidRPr="00C52984">
        <w:rPr>
          <w:sz w:val="22"/>
          <w:szCs w:val="22"/>
        </w:rPr>
        <w:t>в 2025 году - 0 тыс. рублей;</w:t>
      </w:r>
    </w:p>
    <w:p w:rsidR="007E1849" w:rsidRPr="00C52984" w:rsidRDefault="007E1849" w:rsidP="007E1849">
      <w:pPr>
        <w:rPr>
          <w:sz w:val="22"/>
          <w:szCs w:val="22"/>
        </w:rPr>
      </w:pPr>
      <w:r w:rsidRPr="00C52984">
        <w:rPr>
          <w:sz w:val="22"/>
          <w:szCs w:val="22"/>
        </w:rPr>
        <w:t>внебюджетных источников - 0 тыс. рублей, в том числе:</w:t>
      </w:r>
    </w:p>
    <w:p w:rsidR="007E1849" w:rsidRPr="00C52984" w:rsidRDefault="007E1849" w:rsidP="007E1849">
      <w:pPr>
        <w:ind w:firstLine="720"/>
        <w:rPr>
          <w:sz w:val="22"/>
          <w:szCs w:val="22"/>
        </w:rPr>
      </w:pPr>
      <w:r w:rsidRPr="00C52984">
        <w:rPr>
          <w:sz w:val="22"/>
          <w:szCs w:val="22"/>
        </w:rPr>
        <w:t>в 2022 году - 0 тыс. рублей;</w:t>
      </w:r>
    </w:p>
    <w:p w:rsidR="007E1849" w:rsidRPr="00C52984" w:rsidRDefault="007E1849" w:rsidP="007E1849">
      <w:pPr>
        <w:ind w:firstLine="720"/>
        <w:rPr>
          <w:sz w:val="22"/>
          <w:szCs w:val="22"/>
        </w:rPr>
      </w:pPr>
      <w:r w:rsidRPr="00C52984">
        <w:rPr>
          <w:sz w:val="22"/>
          <w:szCs w:val="22"/>
        </w:rPr>
        <w:t>в 2023 году - 0 тыс. рублей;</w:t>
      </w:r>
    </w:p>
    <w:p w:rsidR="007E1849" w:rsidRPr="00C52984" w:rsidRDefault="007E1849" w:rsidP="007E1849">
      <w:pPr>
        <w:ind w:firstLine="720"/>
        <w:rPr>
          <w:sz w:val="22"/>
          <w:szCs w:val="22"/>
        </w:rPr>
      </w:pPr>
      <w:r w:rsidRPr="00C52984">
        <w:rPr>
          <w:sz w:val="22"/>
          <w:szCs w:val="22"/>
        </w:rPr>
        <w:t>в 2024 году - 0 тыс. рублей;</w:t>
      </w:r>
    </w:p>
    <w:p w:rsidR="007E1849" w:rsidRPr="00C52984" w:rsidRDefault="007E1849" w:rsidP="007E1849">
      <w:pPr>
        <w:ind w:firstLine="720"/>
        <w:rPr>
          <w:sz w:val="22"/>
          <w:szCs w:val="22"/>
        </w:rPr>
      </w:pPr>
      <w:r w:rsidRPr="00C52984">
        <w:rPr>
          <w:sz w:val="22"/>
          <w:szCs w:val="22"/>
        </w:rPr>
        <w:t>в 2025 году - 0 тыс. рублей.</w:t>
      </w:r>
    </w:p>
    <w:p w:rsidR="007E1849" w:rsidRPr="00C52984" w:rsidRDefault="007E1849" w:rsidP="007E1849">
      <w:pPr>
        <w:rPr>
          <w:sz w:val="22"/>
          <w:szCs w:val="22"/>
        </w:rPr>
      </w:pPr>
      <w:r w:rsidRPr="00C52984">
        <w:rPr>
          <w:sz w:val="22"/>
          <w:szCs w:val="22"/>
        </w:rPr>
        <w:t>На 2 этапе (в 2026 - 2030 годах) объем финансирования Муниципальной программы с</w:t>
      </w:r>
      <w:r w:rsidRPr="00C52984">
        <w:rPr>
          <w:sz w:val="22"/>
          <w:szCs w:val="22"/>
        </w:rPr>
        <w:t>о</w:t>
      </w:r>
      <w:r w:rsidRPr="00C52984">
        <w:rPr>
          <w:sz w:val="22"/>
          <w:szCs w:val="22"/>
        </w:rPr>
        <w:t>ставит 0 тыс. рублей, из них средства:</w:t>
      </w:r>
    </w:p>
    <w:p w:rsidR="007E1849" w:rsidRPr="00C52984" w:rsidRDefault="007E1849" w:rsidP="007E1849">
      <w:pPr>
        <w:ind w:firstLine="720"/>
        <w:rPr>
          <w:sz w:val="22"/>
          <w:szCs w:val="22"/>
        </w:rPr>
      </w:pPr>
      <w:r w:rsidRPr="00C52984">
        <w:rPr>
          <w:sz w:val="22"/>
          <w:szCs w:val="22"/>
        </w:rPr>
        <w:t>республиканского бюджета Чувашской Республики - 0 тыс. рублей;</w:t>
      </w:r>
    </w:p>
    <w:p w:rsidR="007E1849" w:rsidRPr="00C52984" w:rsidRDefault="007E1849" w:rsidP="007E1849">
      <w:pPr>
        <w:ind w:firstLine="720"/>
        <w:rPr>
          <w:sz w:val="22"/>
          <w:szCs w:val="22"/>
        </w:rPr>
      </w:pPr>
      <w:r w:rsidRPr="00C52984">
        <w:rPr>
          <w:sz w:val="22"/>
          <w:szCs w:val="22"/>
        </w:rPr>
        <w:t>местных бюджетов - 0 тыс. рублей;</w:t>
      </w:r>
    </w:p>
    <w:p w:rsidR="007E1849" w:rsidRPr="00C52984" w:rsidRDefault="007E1849" w:rsidP="007E1849">
      <w:pPr>
        <w:ind w:firstLine="720"/>
        <w:rPr>
          <w:sz w:val="22"/>
          <w:szCs w:val="22"/>
        </w:rPr>
      </w:pPr>
      <w:r w:rsidRPr="00C52984">
        <w:rPr>
          <w:sz w:val="22"/>
          <w:szCs w:val="22"/>
        </w:rPr>
        <w:t>внебюджетных источников - 0 тыс. рублей.</w:t>
      </w:r>
    </w:p>
    <w:p w:rsidR="007E1849" w:rsidRPr="00C52984" w:rsidRDefault="007E1849" w:rsidP="007E1849">
      <w:pPr>
        <w:rPr>
          <w:sz w:val="22"/>
          <w:szCs w:val="22"/>
        </w:rPr>
      </w:pPr>
      <w:r w:rsidRPr="00C52984">
        <w:rPr>
          <w:sz w:val="22"/>
          <w:szCs w:val="22"/>
        </w:rPr>
        <w:t>На 3 этапе (в 2031 - 2035 годах) объем финансирования Муниципальной программы с</w:t>
      </w:r>
      <w:r w:rsidRPr="00C52984">
        <w:rPr>
          <w:sz w:val="22"/>
          <w:szCs w:val="22"/>
        </w:rPr>
        <w:t>о</w:t>
      </w:r>
      <w:r w:rsidRPr="00C52984">
        <w:rPr>
          <w:sz w:val="22"/>
          <w:szCs w:val="22"/>
        </w:rPr>
        <w:t>ставит 0 тыс. рублей, из них средства:</w:t>
      </w:r>
    </w:p>
    <w:p w:rsidR="007E1849" w:rsidRPr="00C52984" w:rsidRDefault="007E1849" w:rsidP="007E1849">
      <w:pPr>
        <w:rPr>
          <w:sz w:val="22"/>
          <w:szCs w:val="22"/>
        </w:rPr>
      </w:pPr>
      <w:r w:rsidRPr="00C52984">
        <w:rPr>
          <w:sz w:val="22"/>
          <w:szCs w:val="22"/>
        </w:rPr>
        <w:t>республиканского бюджета Чувашской Республики - 0 тыс. рублей;</w:t>
      </w:r>
    </w:p>
    <w:p w:rsidR="007E1849" w:rsidRPr="00C52984" w:rsidRDefault="007E1849" w:rsidP="007E1849">
      <w:pPr>
        <w:rPr>
          <w:sz w:val="22"/>
          <w:szCs w:val="22"/>
        </w:rPr>
      </w:pPr>
      <w:r w:rsidRPr="00C52984">
        <w:rPr>
          <w:sz w:val="22"/>
          <w:szCs w:val="22"/>
        </w:rPr>
        <w:t>местных бюджетов - 0 тыс. рублей;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Объем финансирования программных мероприятий в разрезе основных меропри</w:t>
      </w:r>
      <w:r w:rsidRPr="00C52984">
        <w:rPr>
          <w:sz w:val="22"/>
          <w:szCs w:val="22"/>
        </w:rPr>
        <w:t>я</w:t>
      </w:r>
      <w:r w:rsidRPr="00C52984">
        <w:rPr>
          <w:sz w:val="22"/>
          <w:szCs w:val="22"/>
        </w:rPr>
        <w:t>тий приведен в Приложении к подпрограмме «Энергосбережение» Муниципальной пр</w:t>
      </w:r>
      <w:r w:rsidRPr="00C52984">
        <w:rPr>
          <w:sz w:val="22"/>
          <w:szCs w:val="22"/>
        </w:rPr>
        <w:t>о</w:t>
      </w:r>
      <w:r w:rsidRPr="00C52984">
        <w:rPr>
          <w:sz w:val="22"/>
          <w:szCs w:val="22"/>
        </w:rPr>
        <w:t xml:space="preserve">граммы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 «Развитие промышленности и инновационная эконом</w:t>
      </w:r>
      <w:r w:rsidRPr="00C52984">
        <w:rPr>
          <w:sz w:val="22"/>
          <w:szCs w:val="22"/>
        </w:rPr>
        <w:t>и</w:t>
      </w:r>
      <w:r w:rsidRPr="00C52984">
        <w:rPr>
          <w:sz w:val="22"/>
          <w:szCs w:val="22"/>
        </w:rPr>
        <w:t>ка».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Основным критерием отбора технического проекта для финансирования из фед</w:t>
      </w:r>
      <w:r w:rsidRPr="00C52984">
        <w:rPr>
          <w:sz w:val="22"/>
          <w:szCs w:val="22"/>
        </w:rPr>
        <w:t>е</w:t>
      </w:r>
      <w:r w:rsidRPr="00C52984">
        <w:rPr>
          <w:sz w:val="22"/>
          <w:szCs w:val="22"/>
        </w:rPr>
        <w:t>рального бюджета и участия в программе является его повышенная энергоэффекти</w:t>
      </w:r>
      <w:r w:rsidRPr="00C52984">
        <w:rPr>
          <w:sz w:val="22"/>
          <w:szCs w:val="22"/>
        </w:rPr>
        <w:t>в</w:t>
      </w:r>
      <w:r w:rsidRPr="00C52984">
        <w:rPr>
          <w:sz w:val="22"/>
          <w:szCs w:val="22"/>
        </w:rPr>
        <w:t>ность, выраженная в прямой экономии средств, направляемых на выработку и приобр</w:t>
      </w:r>
      <w:r w:rsidRPr="00C52984">
        <w:rPr>
          <w:sz w:val="22"/>
          <w:szCs w:val="22"/>
        </w:rPr>
        <w:t>е</w:t>
      </w:r>
      <w:r w:rsidRPr="00C52984">
        <w:rPr>
          <w:sz w:val="22"/>
          <w:szCs w:val="22"/>
        </w:rPr>
        <w:t>тение ТЭР.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ходе реализации программы объемы финансирования подлежат ежегодному уточнению с учетом реальных возможностей федерального бюджета, республ</w:t>
      </w:r>
      <w:r w:rsidRPr="00C52984">
        <w:rPr>
          <w:sz w:val="22"/>
          <w:szCs w:val="22"/>
        </w:rPr>
        <w:t>и</w:t>
      </w:r>
      <w:r w:rsidRPr="00C52984">
        <w:rPr>
          <w:sz w:val="22"/>
          <w:szCs w:val="22"/>
        </w:rPr>
        <w:t>канского бюджета Чувашской Республики, местных бюджетов и внебюджетных и</w:t>
      </w:r>
      <w:r w:rsidRPr="00C52984">
        <w:rPr>
          <w:sz w:val="22"/>
          <w:szCs w:val="22"/>
        </w:rPr>
        <w:t>с</w:t>
      </w:r>
      <w:r w:rsidRPr="00C52984">
        <w:rPr>
          <w:sz w:val="22"/>
          <w:szCs w:val="22"/>
        </w:rPr>
        <w:t>точников.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Ресурсное обеспечение реализации программы за счет всех источников финанс</w:t>
      </w:r>
      <w:r w:rsidRPr="00C52984">
        <w:rPr>
          <w:sz w:val="22"/>
          <w:szCs w:val="22"/>
        </w:rPr>
        <w:t>и</w:t>
      </w:r>
      <w:r w:rsidRPr="00C52984">
        <w:rPr>
          <w:sz w:val="22"/>
          <w:szCs w:val="22"/>
        </w:rPr>
        <w:t>рования приведено в приложении к подпрограмме.</w:t>
      </w:r>
    </w:p>
    <w:p w:rsidR="007E1849" w:rsidRPr="00C52984" w:rsidRDefault="007E1849" w:rsidP="007E1849">
      <w:pPr>
        <w:ind w:firstLine="709"/>
        <w:jc w:val="right"/>
        <w:rPr>
          <w:rStyle w:val="a4"/>
          <w:b w:val="0"/>
          <w:sz w:val="22"/>
          <w:szCs w:val="22"/>
        </w:rPr>
      </w:pPr>
      <w:r w:rsidRPr="00C52984">
        <w:rPr>
          <w:sz w:val="22"/>
          <w:szCs w:val="22"/>
        </w:rPr>
        <w:br w:type="page"/>
      </w:r>
      <w:bookmarkStart w:id="5" w:name="sub_6000"/>
      <w:r w:rsidRPr="00C52984">
        <w:rPr>
          <w:rStyle w:val="a4"/>
          <w:b w:val="0"/>
          <w:sz w:val="22"/>
          <w:szCs w:val="22"/>
        </w:rPr>
        <w:lastRenderedPageBreak/>
        <w:t xml:space="preserve">Приложение №1 </w:t>
      </w:r>
      <w:r w:rsidRPr="00C52984">
        <w:rPr>
          <w:rStyle w:val="a4"/>
          <w:b w:val="0"/>
          <w:sz w:val="22"/>
          <w:szCs w:val="22"/>
        </w:rPr>
        <w:br/>
        <w:t xml:space="preserve">к муниципальной программе </w:t>
      </w:r>
    </w:p>
    <w:p w:rsidR="007E1849" w:rsidRPr="00C52984" w:rsidRDefault="007E1849" w:rsidP="007E1849">
      <w:pPr>
        <w:ind w:firstLine="709"/>
        <w:jc w:val="right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Урмаевского</w:t>
      </w:r>
      <w:r w:rsidRPr="00C52984">
        <w:rPr>
          <w:rStyle w:val="a4"/>
          <w:b w:val="0"/>
          <w:sz w:val="22"/>
          <w:szCs w:val="22"/>
        </w:rPr>
        <w:t xml:space="preserve"> сельского поселения</w:t>
      </w:r>
    </w:p>
    <w:p w:rsidR="007E1849" w:rsidRPr="00C52984" w:rsidRDefault="007E1849" w:rsidP="007E1849">
      <w:pPr>
        <w:ind w:firstLine="709"/>
        <w:jc w:val="right"/>
        <w:rPr>
          <w:rStyle w:val="a4"/>
          <w:b w:val="0"/>
          <w:sz w:val="22"/>
          <w:szCs w:val="22"/>
        </w:rPr>
      </w:pPr>
      <w:r w:rsidRPr="00C52984">
        <w:rPr>
          <w:rStyle w:val="a4"/>
          <w:b w:val="0"/>
          <w:sz w:val="22"/>
          <w:szCs w:val="22"/>
        </w:rPr>
        <w:t>Комсомольского района</w:t>
      </w:r>
      <w:r w:rsidRPr="00C52984">
        <w:rPr>
          <w:rStyle w:val="a4"/>
          <w:b w:val="0"/>
          <w:sz w:val="22"/>
          <w:szCs w:val="22"/>
        </w:rPr>
        <w:br/>
        <w:t>Чувашской Республики</w:t>
      </w:r>
      <w:r w:rsidRPr="00C52984">
        <w:rPr>
          <w:rStyle w:val="a4"/>
          <w:b w:val="0"/>
          <w:sz w:val="22"/>
          <w:szCs w:val="22"/>
        </w:rPr>
        <w:br/>
        <w:t>"Развитие промышленности</w:t>
      </w:r>
      <w:r w:rsidRPr="00C52984">
        <w:rPr>
          <w:rStyle w:val="a4"/>
          <w:b w:val="0"/>
          <w:sz w:val="22"/>
          <w:szCs w:val="22"/>
        </w:rPr>
        <w:br/>
        <w:t>и инновационная экономика"</w:t>
      </w:r>
    </w:p>
    <w:bookmarkEnd w:id="5"/>
    <w:p w:rsidR="007E1849" w:rsidRPr="00C52984" w:rsidRDefault="007E1849" w:rsidP="007E1849">
      <w:pPr>
        <w:ind w:firstLine="709"/>
        <w:rPr>
          <w:sz w:val="22"/>
          <w:szCs w:val="22"/>
        </w:rPr>
      </w:pPr>
    </w:p>
    <w:p w:rsidR="007E1849" w:rsidRPr="00C52984" w:rsidRDefault="007E1849" w:rsidP="007E1849">
      <w:pPr>
        <w:pStyle w:val="1"/>
        <w:numPr>
          <w:ilvl w:val="0"/>
          <w:numId w:val="0"/>
        </w:numPr>
        <w:ind w:left="1141"/>
        <w:rPr>
          <w:rFonts w:ascii="Times New Roman" w:hAnsi="Times New Roman" w:cs="Times New Roman"/>
          <w:bCs w:val="0"/>
          <w:sz w:val="22"/>
          <w:szCs w:val="22"/>
        </w:rPr>
      </w:pPr>
      <w:r w:rsidRPr="00C52984">
        <w:rPr>
          <w:rFonts w:ascii="Times New Roman" w:hAnsi="Times New Roman" w:cs="Times New Roman"/>
          <w:bCs w:val="0"/>
          <w:sz w:val="22"/>
          <w:szCs w:val="22"/>
        </w:rPr>
        <w:t>Подпрограмма</w:t>
      </w:r>
      <w:r w:rsidRPr="00C52984">
        <w:rPr>
          <w:rFonts w:ascii="Times New Roman" w:hAnsi="Times New Roman" w:cs="Times New Roman"/>
          <w:bCs w:val="0"/>
          <w:sz w:val="22"/>
          <w:szCs w:val="22"/>
        </w:rPr>
        <w:br/>
        <w:t xml:space="preserve">"Энергосбережение" муниципальной программы </w:t>
      </w:r>
      <w:r>
        <w:rPr>
          <w:rFonts w:ascii="Times New Roman" w:hAnsi="Times New Roman" w:cs="Times New Roman"/>
          <w:bCs w:val="0"/>
          <w:sz w:val="22"/>
          <w:szCs w:val="22"/>
        </w:rPr>
        <w:t>Урмаевского</w:t>
      </w:r>
      <w:r w:rsidRPr="00C52984">
        <w:rPr>
          <w:rFonts w:ascii="Times New Roman" w:hAnsi="Times New Roman" w:cs="Times New Roman"/>
          <w:bCs w:val="0"/>
          <w:sz w:val="22"/>
          <w:szCs w:val="22"/>
        </w:rPr>
        <w:t xml:space="preserve"> сельского поселения Комсомольского района Чувашской Республики "Развитие промышленности и инновационная экономика"</w:t>
      </w:r>
    </w:p>
    <w:p w:rsidR="007E1849" w:rsidRPr="00C52984" w:rsidRDefault="007E1849" w:rsidP="007E1849">
      <w:pPr>
        <w:ind w:firstLine="709"/>
        <w:rPr>
          <w:sz w:val="22"/>
          <w:szCs w:val="22"/>
        </w:rPr>
      </w:pPr>
    </w:p>
    <w:p w:rsidR="007E1849" w:rsidRPr="00C52984" w:rsidRDefault="007E1849" w:rsidP="007E1849">
      <w:pPr>
        <w:pStyle w:val="1"/>
        <w:numPr>
          <w:ilvl w:val="0"/>
          <w:numId w:val="0"/>
        </w:numPr>
        <w:ind w:left="1141"/>
        <w:rPr>
          <w:rFonts w:ascii="Times New Roman" w:hAnsi="Times New Roman" w:cs="Times New Roman"/>
          <w:sz w:val="22"/>
          <w:szCs w:val="22"/>
        </w:rPr>
      </w:pPr>
      <w:r w:rsidRPr="00C52984">
        <w:rPr>
          <w:rFonts w:ascii="Times New Roman" w:hAnsi="Times New Roman" w:cs="Times New Roman"/>
          <w:sz w:val="22"/>
          <w:szCs w:val="22"/>
        </w:rPr>
        <w:t>Паспорт подпрограммы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280"/>
        <w:gridCol w:w="6559"/>
      </w:tblGrid>
      <w:tr w:rsidR="007E1849" w:rsidRPr="00C52984" w:rsidTr="003C115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sub_601"/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</w:t>
            </w:r>
            <w:bookmarkEnd w:id="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Урмаевского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  <w:p w:rsidR="007E1849" w:rsidRPr="00C52984" w:rsidRDefault="007E1849" w:rsidP="003C115B">
            <w:pPr>
              <w:ind w:firstLine="39"/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>Комсомольского района Чувашской Республики</w:t>
            </w:r>
          </w:p>
          <w:p w:rsidR="007E1849" w:rsidRPr="00C52984" w:rsidRDefault="007E1849" w:rsidP="003C115B">
            <w:pPr>
              <w:ind w:firstLine="39"/>
              <w:jc w:val="both"/>
              <w:rPr>
                <w:sz w:val="22"/>
                <w:szCs w:val="22"/>
              </w:rPr>
            </w:pPr>
          </w:p>
        </w:tc>
      </w:tr>
      <w:tr w:rsidR="007E1849" w:rsidRPr="00C52984" w:rsidTr="003C115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ind w:firstLine="39"/>
              <w:jc w:val="both"/>
              <w:rPr>
                <w:sz w:val="22"/>
                <w:szCs w:val="22"/>
              </w:rPr>
            </w:pPr>
          </w:p>
        </w:tc>
      </w:tr>
      <w:tr w:rsidR="007E1849" w:rsidRPr="00C52984" w:rsidTr="003C115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энергетической эффективности в производственной (промышленность, транспорт) и непроизводственной (государственный сектор) сферах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Урмаевского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Комсомольского района Чувашской Республики при неуклонном повышении качества жизни, конкурентоспособности выпускаемой продукции, снижении расходов на первичные энергоносители и уменьшении негативного воздействия на окружающую среду</w:t>
            </w:r>
          </w:p>
        </w:tc>
      </w:tr>
      <w:tr w:rsidR="007E1849" w:rsidRPr="00C52984" w:rsidTr="003C115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эффективной системы управления энергосбережением и повышение энергетической эффективности в </w:t>
            </w:r>
            <w:r w:rsidR="007A5C27">
              <w:rPr>
                <w:rFonts w:ascii="Times New Roman" w:hAnsi="Times New Roman" w:cs="Times New Roman"/>
                <w:sz w:val="22"/>
                <w:szCs w:val="22"/>
              </w:rPr>
              <w:t>Урмаевском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 Комсомольского района Чувашской Республики при неуклонном повышении качества жизни населения, конкурентоспособности выпускаемой продукции;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поэтапное замещение различного транспорта и оборудования, работающих на традиционных видах топлива, транспортом и оборудованием, работающими на сжиженном природном газе и электродвигателях с питанием от независимого источника электроэнергии, для снижения транспортных и финансовых издержек и уменьшения негативного воздействия транспорта на окружающую среду;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устойчивого процесса повышения эффективности энергопотребления в секторах экономики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Урмаевского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Комсомольского района Чувашской Республики,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населения по реализации потенциала энергосбережения;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стимулирование привлечения внебюджетных инвестиций в реализацию мероприятий (проектов) в области энергосбережения и повышения энергетической эффективности</w:t>
            </w:r>
          </w:p>
        </w:tc>
      </w:tr>
      <w:tr w:rsidR="007E1849" w:rsidRPr="00C52984" w:rsidTr="003C115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sub_603"/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Целевой показатель (индикатор) подпрограммы</w:t>
            </w:r>
            <w:bookmarkEnd w:id="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снижение энергоемкости валового регионального продукта в 2025 году на 1,5% к уровню 2021 года.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Полный перечень целевых показателей (индикаторов) приведен в разделе II подпрограммы</w:t>
            </w:r>
          </w:p>
        </w:tc>
      </w:tr>
      <w:tr w:rsidR="007E1849" w:rsidRPr="00C52984" w:rsidTr="003C115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Этапы и сроки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2022 - 2035 годы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1 этап - 2022 - 2025 годы;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2 этап - 2026 - 2030 годы;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3 этап - 2031 - 2035 годы</w:t>
            </w:r>
          </w:p>
        </w:tc>
      </w:tr>
      <w:tr w:rsidR="007E1849" w:rsidRPr="00C52984" w:rsidTr="003C115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sub_10012"/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</w:t>
            </w:r>
            <w:bookmarkEnd w:id="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31"/>
              <w:ind w:firstLine="39"/>
              <w:rPr>
                <w:spacing w:val="-2"/>
                <w:sz w:val="22"/>
                <w:szCs w:val="22"/>
              </w:rPr>
            </w:pPr>
            <w:r w:rsidRPr="00C52984">
              <w:rPr>
                <w:spacing w:val="-2"/>
                <w:sz w:val="22"/>
                <w:szCs w:val="22"/>
              </w:rPr>
              <w:t>прогнозируемый объем финансирования мероприятий подпрограммы в 20</w:t>
            </w:r>
            <w:r>
              <w:rPr>
                <w:spacing w:val="-2"/>
                <w:sz w:val="22"/>
                <w:szCs w:val="22"/>
              </w:rPr>
              <w:t>22</w:t>
            </w:r>
            <w:r w:rsidRPr="00C52984">
              <w:rPr>
                <w:spacing w:val="-2"/>
                <w:sz w:val="22"/>
                <w:szCs w:val="22"/>
              </w:rPr>
              <w:t>–2035 годах составляет 0,00 рублей, в том числе: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2022 году - 0 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2023 году - 0 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2024 году - 0 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2025 году - 0 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2026 - 2030 годах - 0 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2031 - 2035 годах - 0 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из них средства: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республиканского бюджета Чувашской Республики - 0 тыс. рублей, в том числе: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2022 году - 0 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2023 году - 0 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2024 году – 0 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2025 году – 0 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2026 - 2030 годах - 0 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2031 - 2035 годах - 0 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местных бюджетов - 0 тыс. рублей 0, в том числе: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2022 году - 0 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2023 году - 0 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2024 году - 0 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2025 году - 0 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2026 - 2030 годах - 0 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2031 - 2035 годах - 0 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внебюджетных источников - 0 тыс. рублей, в том числе: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2022 году - 0 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2023 году - 0 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2024 году - 0 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2025 году - 0 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2026 - 2030 годах - 0 тыс. рублей;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в 2031 - 2035 годах - 0 тыс. рублей.</w:t>
            </w:r>
          </w:p>
          <w:p w:rsidR="007E1849" w:rsidRPr="00C52984" w:rsidRDefault="007E1849" w:rsidP="003C115B">
            <w:pPr>
              <w:ind w:firstLine="39"/>
              <w:jc w:val="both"/>
              <w:rPr>
                <w:sz w:val="22"/>
                <w:szCs w:val="22"/>
              </w:rPr>
            </w:pPr>
            <w:r w:rsidRPr="00C52984">
              <w:rPr>
                <w:sz w:val="22"/>
                <w:szCs w:val="22"/>
              </w:rPr>
              <w:t xml:space="preserve">Объемы финансирования мероприятий подпрограммы подлежат ежегодному уточнению исходя из возможностей бюджета </w:t>
            </w:r>
            <w:r>
              <w:rPr>
                <w:sz w:val="22"/>
                <w:szCs w:val="22"/>
              </w:rPr>
              <w:t>Урмаевского</w:t>
            </w:r>
            <w:r w:rsidRPr="00C52984">
              <w:rPr>
                <w:sz w:val="22"/>
                <w:szCs w:val="22"/>
              </w:rPr>
              <w:t xml:space="preserve"> сельского поселения Комсомольского района Чувашской Республики </w:t>
            </w:r>
          </w:p>
        </w:tc>
      </w:tr>
      <w:tr w:rsidR="007E1849" w:rsidRPr="00C52984" w:rsidTr="003C115B"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ad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экономия средств на приобретении энергетических ресурсов всеми потребителями энергоресурсов;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экономия природных ресурсов и снижение уровня загрязнения окружающей среды в результате сокращения объемов переработки первичных энергетических ресурсов;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повышение качества жизни и улучшение здоровья населения;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удельных расходов энергетических ресурсов и воды всеми категориями потребителей в </w:t>
            </w:r>
            <w:r w:rsidR="007A5C27">
              <w:rPr>
                <w:rFonts w:ascii="Times New Roman" w:hAnsi="Times New Roman" w:cs="Times New Roman"/>
                <w:sz w:val="22"/>
                <w:szCs w:val="22"/>
              </w:rPr>
              <w:t>Урмаевском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 xml:space="preserve"> сельском поселении Комсомольского района Чувашской Республики;</w:t>
            </w:r>
          </w:p>
          <w:p w:rsidR="007E1849" w:rsidRPr="00C52984" w:rsidRDefault="007E1849" w:rsidP="003C115B">
            <w:pPr>
              <w:pStyle w:val="ad"/>
              <w:ind w:firstLine="3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снижение эксплуатационных издержек при производстве и транспортировке энергетических ресурсов и воды</w:t>
            </w:r>
          </w:p>
        </w:tc>
      </w:tr>
    </w:tbl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9" w:name="sub_6001"/>
      <w:r w:rsidRPr="00C52984">
        <w:rPr>
          <w:rFonts w:ascii="Times New Roman" w:hAnsi="Times New Roman" w:cs="Times New Roman"/>
          <w:sz w:val="22"/>
          <w:szCs w:val="22"/>
        </w:rPr>
        <w:t>Раздел I. Приоритеты и цель подпрограммы, общая характеристика участия органов местного самоуправления муниципальных районов, муниципальных округов и городских округов в реализации подпрограммы</w:t>
      </w:r>
    </w:p>
    <w:bookmarkEnd w:id="9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10" w:name="sub_6011"/>
      <w:r w:rsidRPr="00C52984">
        <w:rPr>
          <w:rFonts w:ascii="Times New Roman" w:hAnsi="Times New Roman" w:cs="Times New Roman"/>
          <w:sz w:val="22"/>
          <w:szCs w:val="22"/>
        </w:rPr>
        <w:t xml:space="preserve">1. Анализ тенденций и проблем в сфере энергосбережения и повышения энергетической эффективности на территории </w:t>
      </w:r>
      <w:r>
        <w:rPr>
          <w:rFonts w:ascii="Times New Roman" w:hAnsi="Times New Roman" w:cs="Times New Roman"/>
          <w:sz w:val="22"/>
          <w:szCs w:val="22"/>
        </w:rPr>
        <w:t>Урмаевского</w:t>
      </w:r>
      <w:r w:rsidRPr="00C52984">
        <w:rPr>
          <w:rFonts w:ascii="Times New Roman" w:hAnsi="Times New Roman" w:cs="Times New Roman"/>
          <w:sz w:val="22"/>
          <w:szCs w:val="22"/>
        </w:rPr>
        <w:t xml:space="preserve"> сельского поселения Комсомольского района Чувашской Республики</w:t>
      </w:r>
    </w:p>
    <w:bookmarkEnd w:id="10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Подпрограмма разработана в соответствии с Федеральным законом от 23 ноября 2009 г. N 261-ФЗ "Об энергосбережении и о повышении энергетической эффективности и о внесении изменений в отдельные законодательные акты Российской Федерации", постановлением Правительства Российской Федерации от 11 февраля 2021 г. N 161 "Об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Комплексная направленность подпрограммы обусловлена необходимостью решения задач в части энергосбережения и повышения энергетической эффективности во всех сферах экономики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Реализация подпрограммы на уровне района будет определяться качеством исполнения программ энергосбережения государственных учреждений, муниципальных программ энергосбережения, а также выполнением мероприятий, указанных в настоящей подпрограмме, их своевременной и качественной актуализацией.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Механизм реализации подпрограммы базируется на принципах взаимодействия, разделения полномочий и ответственности всех участников и исполнителей подпрограммы.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Приоритетами политики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 в рамках настоящей подпрограммы являются: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создание надежной системы обеспечения энергетической безопасности с учетом оптимизации территориальной структуры производства и потребления топливно-энергетических ресурсов;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создание правовых, организационно-управленческих, финансовых и материально-технических условий, способствующих разработке и реализации проектов в сфере энергосбережения и повышения энергетической эффективности;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стимулирование привлечения внебюджетных источников финансирования в реализацию проектов по энергосбережению и повышению энергетической эффективности;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повышение информированности общества о состоянии и деятельности в сфере энергосбережения и повышения энергетической эффективности.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В качестве первичных энергетических ресурсов в </w:t>
      </w:r>
      <w:r w:rsidR="007A5C27">
        <w:rPr>
          <w:sz w:val="22"/>
          <w:szCs w:val="22"/>
        </w:rPr>
        <w:t>Урмаевском</w:t>
      </w:r>
      <w:r w:rsidRPr="00C52984">
        <w:rPr>
          <w:sz w:val="22"/>
          <w:szCs w:val="22"/>
        </w:rPr>
        <w:t xml:space="preserve"> сельском поселении Комсомольском районе Чувашской Республики используются природный газ, уголь и прочее твердое топливо.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Основной объем потребления вторичных энергетических ресурсов в </w:t>
      </w:r>
      <w:r w:rsidR="007A5C27">
        <w:rPr>
          <w:sz w:val="22"/>
          <w:szCs w:val="22"/>
        </w:rPr>
        <w:t>Урмаевском</w:t>
      </w:r>
      <w:r w:rsidRPr="00C52984">
        <w:rPr>
          <w:sz w:val="22"/>
          <w:szCs w:val="22"/>
        </w:rPr>
        <w:t xml:space="preserve"> сельском поселении Комсомольском районе Чувашской Республики выпадает на долю электроэнергетики.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11" w:name="sub_6111"/>
      <w:r w:rsidRPr="00C52984">
        <w:rPr>
          <w:rFonts w:ascii="Times New Roman" w:hAnsi="Times New Roman" w:cs="Times New Roman"/>
          <w:sz w:val="22"/>
          <w:szCs w:val="22"/>
        </w:rPr>
        <w:t>Повышение энергетической эффективности объектов коммунальной инфраструктуры и электроэнергетики</w:t>
      </w:r>
    </w:p>
    <w:bookmarkEnd w:id="11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С целью повышения энергетической эффективности объектов коммунальной инфраструктуры и электроэнергетики реализуются мероприятия, направленные на решение следующих задач: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повышение надежности систем коммунальной инфраструктуры;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снижение потерь энергетических ресурсов и воды;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повышение качества оказываемых услуг тепло-, водо-, электро-, газоснабжения;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повышение эффективности производства электрической и тепловой энергии;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внедрение инновационных энергосберегающих технологий;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сокращение удельных расходов топлива на выработку электрической и тепловой энергии;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сокращение удельных расходов электрической энергии, используемой для передачи (транспортировки) ресурсов;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расширение использования возобновляемых источников энергии.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Ряд мероприятий предусмотрен муниципальными программами модернизации объектов коммунальной инфраструктуры, в том числе: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lastRenderedPageBreak/>
        <w:t>модернизация неэффективных котельных;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модернизация (реконструкция) объектов систем водоснабжения, водоотведения, теплоснабжения.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12" w:name="sub_6112"/>
      <w:r w:rsidRPr="00C52984">
        <w:rPr>
          <w:rFonts w:ascii="Times New Roman" w:hAnsi="Times New Roman" w:cs="Times New Roman"/>
          <w:sz w:val="22"/>
          <w:szCs w:val="22"/>
        </w:rPr>
        <w:t xml:space="preserve">Электроэнергетика и потребление электрической энергии в </w:t>
      </w:r>
      <w:r w:rsidR="007A5C27">
        <w:rPr>
          <w:sz w:val="22"/>
          <w:szCs w:val="22"/>
        </w:rPr>
        <w:t>Урмаевском</w:t>
      </w:r>
      <w:r w:rsidR="007A5C27" w:rsidRPr="00C52984">
        <w:rPr>
          <w:rFonts w:ascii="Times New Roman" w:hAnsi="Times New Roman" w:cs="Times New Roman"/>
          <w:sz w:val="22"/>
          <w:szCs w:val="22"/>
        </w:rPr>
        <w:t xml:space="preserve"> </w:t>
      </w:r>
      <w:r w:rsidRPr="00C52984">
        <w:rPr>
          <w:rFonts w:ascii="Times New Roman" w:hAnsi="Times New Roman" w:cs="Times New Roman"/>
          <w:sz w:val="22"/>
          <w:szCs w:val="22"/>
        </w:rPr>
        <w:t>сельском поселении Комсомольском районе Чувашской Республики</w:t>
      </w:r>
    </w:p>
    <w:bookmarkEnd w:id="12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Наибольшее влияние на уровень электропотребления в </w:t>
      </w:r>
      <w:r w:rsidR="007A5C27">
        <w:rPr>
          <w:sz w:val="22"/>
          <w:szCs w:val="22"/>
        </w:rPr>
        <w:t>Урмаевском</w:t>
      </w:r>
      <w:r w:rsidRPr="00C52984">
        <w:rPr>
          <w:sz w:val="22"/>
          <w:szCs w:val="22"/>
        </w:rPr>
        <w:t xml:space="preserve"> сельском поселении Комсомольского районе Чувашской Республики оказывает промышленное производство, что обусловливается его значительной долей в структуре электропотребления.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Основные субъекты электроэнергетики в энергосистеме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13" w:name="sub_61121"/>
      <w:r w:rsidRPr="00C52984">
        <w:rPr>
          <w:sz w:val="22"/>
          <w:szCs w:val="22"/>
        </w:rPr>
        <w:t>1. Филиал ПАО "Россети Волга" - "Чувашэнерго" (передача электрической энергии, оперативное управление, эксплуатация и услуги по присоединению к электрическим сетям напряжением 110 кВ и ниже).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14" w:name="sub_61122"/>
      <w:bookmarkEnd w:id="13"/>
      <w:r w:rsidRPr="00C52984">
        <w:rPr>
          <w:sz w:val="22"/>
          <w:szCs w:val="22"/>
        </w:rPr>
        <w:t>2. ООО «Энергосервис» (передача электрической энергии, оперативное управление, эксплуатация и услуги по присоединению к электрическим сетям напряжением 110 кВ и ниже).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15" w:name="sub_61123"/>
      <w:bookmarkEnd w:id="14"/>
      <w:r w:rsidRPr="00C52984">
        <w:rPr>
          <w:sz w:val="22"/>
          <w:szCs w:val="22"/>
        </w:rPr>
        <w:t>3. АО "Чувашская энергосбытовая компания" (сбыт электрической энергии потребителям Комсомольского района Чувашской Республики).</w:t>
      </w:r>
    </w:p>
    <w:bookmarkEnd w:id="15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По состоянию на 1 января 2022 г. гарантирующим поставщиком электроэнергии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 является АО "Чувашская энергосбытовая компания", а также представлены другие энергосбытовые компании.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Проблемы: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1. Высокая степень изношенности электросетевого оборудования.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2.Формальное отсутствие свободных электрических мощностей при фактическом их наличии.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Все трансформаторные мощности в промышленных центрах, как правило, распределены между различными предприятиями еще во времена СССР. Экономическая ситуация с 1990 года значительно поменялась. Многие предприятия либо уже не работают, либо сильно сократили промышленное производство, мощности ими не выбираются, однако юридически сохраняются за предприятиями в прежних объемах, поэтому свободных мощностей не хватает. Действующая нормативная база не позволяет принудительно изымать неиспользуемые мощности и перераспределять их в пользу действующих производств.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Приоритетные направления: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реконструкция ПС 110 кВ. Развитие электрической сети классом напряжения ниже 110 кВ;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реконструкция, модернизация, ввод в эксплуатацию воздушных и кабельных линий;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реконструкция, модернизация, ввод в эксплуатацию трансформаторных подстанций;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применение механизма энергосервисного контракта как базового с целью модернизации устаревших и энергоемких систем освещения и отопления.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Основной целью повышения эффективности работы объектов электроэнергетики в </w:t>
      </w:r>
      <w:r w:rsidR="00A12DF3">
        <w:rPr>
          <w:sz w:val="22"/>
          <w:szCs w:val="22"/>
        </w:rPr>
        <w:t>Урмаевском</w:t>
      </w:r>
      <w:r w:rsidRPr="00C52984">
        <w:rPr>
          <w:sz w:val="22"/>
          <w:szCs w:val="22"/>
        </w:rPr>
        <w:t xml:space="preserve"> сельском поселении Комсомольского районе Чувашской Республики является обеспечение повышенного уровня энергобезопасности хозяйственного комплекса республики и социальной сферы.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Основными направлениями деятельности в данной сфере являются: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надежное энергоснабжение хозяйственного комплекса республики и социальной сферы в условиях прогнозируемого экономического развития и увеличения объемов энергопотребления;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создание технических основ надежного энергоснабжения и гарантированного доступа всех субъектов экономической деятельности к источникам электрической энергии, а источников - к сетям.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Основными задачами повышения эффективности объектов электроэнергетики в </w:t>
      </w:r>
      <w:r w:rsidR="00A12DF3">
        <w:rPr>
          <w:sz w:val="22"/>
          <w:szCs w:val="22"/>
        </w:rPr>
        <w:t>Урмаевском</w:t>
      </w:r>
      <w:r w:rsidRPr="00C52984">
        <w:rPr>
          <w:sz w:val="22"/>
          <w:szCs w:val="22"/>
        </w:rPr>
        <w:t xml:space="preserve"> сельском поселении Комсомольского района Чувашской Республики являются: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экономическая и энергетическая эффективность решений, основанная на оптимизации режимов работы энергосистемы района;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координированное развитие в </w:t>
      </w:r>
      <w:r w:rsidR="00A12DF3">
        <w:rPr>
          <w:sz w:val="22"/>
          <w:szCs w:val="22"/>
        </w:rPr>
        <w:t>Урмаевском</w:t>
      </w:r>
      <w:r w:rsidRPr="00C52984">
        <w:rPr>
          <w:sz w:val="22"/>
          <w:szCs w:val="22"/>
        </w:rPr>
        <w:t xml:space="preserve"> сельском поселении Комсомольского района Чувашской Республики магистральной и распределительной электросетевой инфраструктуры, генерирующих мощностей, соответствующее инвестиционным программам развития субъектов </w:t>
      </w:r>
      <w:r w:rsidRPr="00C52984">
        <w:rPr>
          <w:sz w:val="22"/>
          <w:szCs w:val="22"/>
        </w:rPr>
        <w:lastRenderedPageBreak/>
        <w:t xml:space="preserve">электроэнергетики, расположенных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публичность и открытость государственных инвестиционных стратегий и решений.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pStyle w:val="1"/>
        <w:numPr>
          <w:ilvl w:val="0"/>
          <w:numId w:val="0"/>
        </w:numPr>
        <w:ind w:left="142"/>
        <w:jc w:val="both"/>
        <w:rPr>
          <w:rFonts w:ascii="Times New Roman" w:hAnsi="Times New Roman" w:cs="Times New Roman"/>
          <w:sz w:val="22"/>
          <w:szCs w:val="22"/>
        </w:rPr>
      </w:pPr>
      <w:bookmarkStart w:id="16" w:name="sub_613124"/>
      <w:r w:rsidRPr="00C52984">
        <w:rPr>
          <w:rFonts w:ascii="Times New Roman" w:hAnsi="Times New Roman" w:cs="Times New Roman"/>
          <w:sz w:val="22"/>
          <w:szCs w:val="22"/>
        </w:rPr>
        <w:t xml:space="preserve">Теплоснабжение и потребление тепловой энергии в </w:t>
      </w:r>
      <w:r w:rsidR="00A12DF3">
        <w:rPr>
          <w:rFonts w:ascii="Times New Roman" w:hAnsi="Times New Roman" w:cs="Times New Roman"/>
          <w:sz w:val="22"/>
          <w:szCs w:val="22"/>
        </w:rPr>
        <w:t>Урмаевском</w:t>
      </w:r>
      <w:r w:rsidRPr="00C52984">
        <w:rPr>
          <w:rFonts w:ascii="Times New Roman" w:hAnsi="Times New Roman" w:cs="Times New Roman"/>
          <w:sz w:val="22"/>
          <w:szCs w:val="22"/>
        </w:rPr>
        <w:t xml:space="preserve"> сельском поселении Комсомольского района Чувашской Республики</w:t>
      </w:r>
    </w:p>
    <w:bookmarkEnd w:id="16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В 2021 году для нужд населения и бюджетофинансируемых организаций </w:t>
      </w:r>
      <w:r w:rsidR="00A12DF3">
        <w:rPr>
          <w:sz w:val="22"/>
          <w:szCs w:val="22"/>
        </w:rPr>
        <w:t>Урмаевском</w:t>
      </w:r>
      <w:r w:rsidRPr="00C52984">
        <w:rPr>
          <w:sz w:val="22"/>
          <w:szCs w:val="22"/>
        </w:rPr>
        <w:t xml:space="preserve"> сельском поселении Комсомольского района Чувашской Республики тепловую энергию производили 5 источника теплоснабжения. Основными потребителями тепловой энергии (отопление) являются население и организации бюджетной сферы.</w:t>
      </w:r>
    </w:p>
    <w:p w:rsidR="007E1849" w:rsidRPr="00C52984" w:rsidRDefault="007E1849" w:rsidP="007E1849">
      <w:pPr>
        <w:ind w:firstLine="709"/>
        <w:jc w:val="both"/>
        <w:rPr>
          <w:rStyle w:val="a4"/>
          <w:bCs w:val="0"/>
          <w:sz w:val="22"/>
          <w:szCs w:val="22"/>
        </w:rPr>
      </w:pP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качестве основных проблем, которые требуют решения на ближайшую перспективу и которым уделяется повышенное внимание при развитии теплосетевого комплекса сельского поселения, необходимо отметить: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низкую энергоэффективность производства тепловой энергии;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сверхнормативный износ тепловых сетей;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наличие котельных, работающих на дорогостоящих видах топлива;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недостаточную оснащенность котельных автоматизированными системами контроля и управления технологическим оборудованием, а также приборами контроля и учета выработки тепловой энергии.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pStyle w:val="1"/>
        <w:numPr>
          <w:ilvl w:val="0"/>
          <w:numId w:val="0"/>
        </w:numPr>
        <w:ind w:left="1141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614"/>
      <w:r w:rsidRPr="00C52984">
        <w:rPr>
          <w:rFonts w:ascii="Times New Roman" w:hAnsi="Times New Roman" w:cs="Times New Roman"/>
          <w:sz w:val="22"/>
          <w:szCs w:val="22"/>
        </w:rPr>
        <w:t xml:space="preserve">Водоснабжение в </w:t>
      </w:r>
      <w:r w:rsidR="00A12DF3">
        <w:rPr>
          <w:rFonts w:ascii="Times New Roman" w:hAnsi="Times New Roman" w:cs="Times New Roman"/>
          <w:sz w:val="22"/>
          <w:szCs w:val="22"/>
        </w:rPr>
        <w:t>Урмаевском</w:t>
      </w:r>
      <w:r w:rsidRPr="00C52984">
        <w:rPr>
          <w:rFonts w:ascii="Times New Roman" w:hAnsi="Times New Roman" w:cs="Times New Roman"/>
          <w:sz w:val="22"/>
          <w:szCs w:val="22"/>
        </w:rPr>
        <w:t xml:space="preserve"> сельском поселении Комсомольского района</w:t>
      </w:r>
    </w:p>
    <w:bookmarkEnd w:id="17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Водоснабжение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отсутствует.</w:t>
      </w:r>
    </w:p>
    <w:p w:rsidR="007E1849" w:rsidRPr="00C52984" w:rsidRDefault="007E1849" w:rsidP="007E1849">
      <w:pPr>
        <w:pStyle w:val="1"/>
        <w:numPr>
          <w:ilvl w:val="0"/>
          <w:numId w:val="0"/>
        </w:numPr>
        <w:ind w:left="426"/>
        <w:jc w:val="both"/>
        <w:rPr>
          <w:rFonts w:ascii="Times New Roman" w:hAnsi="Times New Roman" w:cs="Times New Roman"/>
          <w:sz w:val="22"/>
          <w:szCs w:val="22"/>
        </w:rPr>
      </w:pPr>
      <w:bookmarkStart w:id="18" w:name="sub_615"/>
      <w:r w:rsidRPr="00C52984">
        <w:rPr>
          <w:rFonts w:ascii="Times New Roman" w:hAnsi="Times New Roman" w:cs="Times New Roman"/>
          <w:sz w:val="22"/>
          <w:szCs w:val="22"/>
        </w:rPr>
        <w:t xml:space="preserve">Газоснабжение в </w:t>
      </w:r>
      <w:r w:rsidR="00A12DF3">
        <w:rPr>
          <w:rFonts w:ascii="Times New Roman" w:hAnsi="Times New Roman" w:cs="Times New Roman"/>
          <w:sz w:val="22"/>
          <w:szCs w:val="22"/>
        </w:rPr>
        <w:t>Урмаевском</w:t>
      </w:r>
      <w:r w:rsidRPr="00C52984">
        <w:rPr>
          <w:rFonts w:ascii="Times New Roman" w:hAnsi="Times New Roman" w:cs="Times New Roman"/>
          <w:sz w:val="22"/>
          <w:szCs w:val="22"/>
        </w:rPr>
        <w:t xml:space="preserve"> сельском поселении Комсомольского района Чувашской Республики</w:t>
      </w:r>
    </w:p>
    <w:bookmarkEnd w:id="18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К 2022 году уровень газификации в </w:t>
      </w:r>
      <w:r w:rsidR="00A12DF3">
        <w:rPr>
          <w:sz w:val="22"/>
          <w:szCs w:val="22"/>
        </w:rPr>
        <w:t>Урмаевском</w:t>
      </w:r>
      <w:r w:rsidRPr="00C52984">
        <w:rPr>
          <w:sz w:val="22"/>
          <w:szCs w:val="22"/>
        </w:rPr>
        <w:t xml:space="preserve"> сельском поселении Комсомольского района Чувашской Республики составлял 99,5 %, что является неплохим результатом в Комсомольском районе Чувашской Республики, однако оставшаяся часть населения нуждается в социальной поддержке государства.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Органы, ответственные за реализацию программы социальной газификации, проводят активное информирование граждан. На сегодняшний день функционирует 2 точки приема заявок на газификацию, также есть возможность подать заявку через сайт ГРО (газораспределительная организация) http:/www.chsetgaz.ru/. На портале Единого оператора газификации (ЕОГ) https:/connectgas.ru/ размещена интерактивная карта Чувашской Республики с возможностью выбора населенного пункта и последующей подачи заявки на догазификацию, а также появилась возможность подать заявку через мобильное приложение Госуслуги.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К настоящему времени 23 домовладений изъявили и соответствующим образом оформили желание участвовать в программе социальной газификации. Со стороны администрации сельского поселения также ведется активная работа по достижению данной задачи. Сведения о газификации и теплоснабжении (по состоянию на 31 декабря 2021 г.) представлены в табл. 4.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ind w:firstLine="709"/>
        <w:jc w:val="both"/>
        <w:rPr>
          <w:rStyle w:val="a4"/>
          <w:bCs w:val="0"/>
          <w:sz w:val="22"/>
          <w:szCs w:val="22"/>
        </w:rPr>
      </w:pPr>
      <w:r w:rsidRPr="00C52984">
        <w:rPr>
          <w:rStyle w:val="a4"/>
          <w:bCs w:val="0"/>
          <w:sz w:val="22"/>
          <w:szCs w:val="22"/>
        </w:rPr>
        <w:t>Таблица 4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pStyle w:val="1"/>
        <w:numPr>
          <w:ilvl w:val="0"/>
          <w:numId w:val="0"/>
        </w:numPr>
        <w:ind w:left="1141"/>
        <w:jc w:val="both"/>
        <w:rPr>
          <w:rFonts w:ascii="Times New Roman" w:hAnsi="Times New Roman" w:cs="Times New Roman"/>
          <w:sz w:val="22"/>
          <w:szCs w:val="22"/>
        </w:rPr>
      </w:pPr>
      <w:r w:rsidRPr="00C52984">
        <w:rPr>
          <w:rFonts w:ascii="Times New Roman" w:hAnsi="Times New Roman" w:cs="Times New Roman"/>
          <w:sz w:val="22"/>
          <w:szCs w:val="22"/>
        </w:rPr>
        <w:t>Сведения о газификации и теплоснабжении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3"/>
        <w:gridCol w:w="1486"/>
        <w:gridCol w:w="961"/>
        <w:gridCol w:w="1131"/>
        <w:gridCol w:w="1355"/>
        <w:gridCol w:w="1287"/>
        <w:gridCol w:w="1056"/>
        <w:gridCol w:w="1435"/>
      </w:tblGrid>
      <w:tr w:rsidR="007E1849" w:rsidRPr="00C52984" w:rsidTr="003C115B">
        <w:trPr>
          <w:trHeight w:val="276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52984" w:rsidRDefault="007E1849" w:rsidP="003C115B">
            <w:pPr>
              <w:pStyle w:val="af1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52984" w:rsidRDefault="007E1849" w:rsidP="003C115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Одиночное протяжение уличной газовой сети, метров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52984" w:rsidRDefault="007E1849" w:rsidP="003C115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Количество негазифици-рованн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ых домов,единиц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52984" w:rsidRDefault="007E1849" w:rsidP="003C115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Число источников теплоснаб</w:t>
            </w:r>
          </w:p>
          <w:p w:rsidR="007E1849" w:rsidRPr="00C52984" w:rsidRDefault="007E1849" w:rsidP="003C115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жения, единиц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52984" w:rsidRDefault="007E1849" w:rsidP="003C115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 них мощностью до 3 Гкал/ч, единиц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52984" w:rsidRDefault="007E1849" w:rsidP="003C115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 тепловых и паровых сетей в 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двухтрубном исчислении, метров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52984" w:rsidRDefault="007E1849" w:rsidP="003C115B">
            <w:pPr>
              <w:pStyle w:val="af1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том числе нуждающихся в 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замене, метров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52984" w:rsidRDefault="007E1849" w:rsidP="003C115B">
            <w:pPr>
              <w:pStyle w:val="af1"/>
              <w:ind w:left="-799" w:firstLine="70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Протяженность тепловых и паровых сетей, которые были заменены и </w:t>
            </w:r>
            <w:r w:rsidRPr="00C529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отремонтированы, метров</w:t>
            </w:r>
          </w:p>
        </w:tc>
      </w:tr>
      <w:tr w:rsidR="007E1849" w:rsidRPr="00C52984" w:rsidTr="003C115B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52984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Чичканское сельское поселение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52984" w:rsidRDefault="007E1849" w:rsidP="003C115B">
            <w:pPr>
              <w:pStyle w:val="af1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22,37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52984" w:rsidRDefault="007E1849" w:rsidP="003C115B">
            <w:pPr>
              <w:pStyle w:val="af1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52984" w:rsidRDefault="007E1849" w:rsidP="003C115B">
            <w:pPr>
              <w:pStyle w:val="af1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52984" w:rsidRDefault="007E1849" w:rsidP="003C115B">
            <w:pPr>
              <w:pStyle w:val="af1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52984" w:rsidRDefault="007E1849" w:rsidP="003C115B">
            <w:pPr>
              <w:pStyle w:val="af1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52984" w:rsidRDefault="007E1849" w:rsidP="003C115B">
            <w:pPr>
              <w:pStyle w:val="af1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52984" w:rsidRDefault="007E1849" w:rsidP="003C115B">
            <w:pPr>
              <w:pStyle w:val="af1"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C5298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связи с тем, что транспортировка газа по газораспределительным сетям осуществляется за счет давления газа в магистральных газопроводах, дополнительные затраты энергии на данные цели практически отсутствуют.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Основная цель газификации - это повышение доступности и качества услуг по снабжению природным газом, что будет способствовать повышению уровня жизни населения и созданию условий для социально-экономического развития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Для достижения этой цели необходимо решить следующие задачи: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расширение газораспределительной системы и повышение уровня газификации населенных пунктов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Республики, оптимизация загрузки существующих газораспределительных сетей и сооружений;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повышение надежности и безопасности предоставления услуг газоснабжения.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Положительным эффектом реализации программы социальной газификации станет сокращение затрат населения на отопление жилья и пищеприготовление, которое в свою очередь повлияет на сокращение объемов потребляемых топливных ресурсов в целом, а также на сокращение соответствующих затрат на приобретение энергетических ресурсов в </w:t>
      </w:r>
      <w:r w:rsidR="00A12DF3">
        <w:rPr>
          <w:sz w:val="22"/>
          <w:szCs w:val="22"/>
        </w:rPr>
        <w:t>Урмаевском</w:t>
      </w:r>
      <w:r w:rsidRPr="00C52984">
        <w:rPr>
          <w:sz w:val="22"/>
          <w:szCs w:val="22"/>
        </w:rPr>
        <w:t xml:space="preserve"> сельском поселении Комсомольском районе Чувашской Республики.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19" w:name="sub_616"/>
      <w:r w:rsidRPr="00C52984">
        <w:rPr>
          <w:rFonts w:ascii="Times New Roman" w:hAnsi="Times New Roman" w:cs="Times New Roman"/>
          <w:sz w:val="22"/>
          <w:szCs w:val="22"/>
        </w:rPr>
        <w:t>Энергосбережение и повышение эффективности использования ресурсов в жилищном фонде</w:t>
      </w:r>
    </w:p>
    <w:bookmarkEnd w:id="19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соответствии с требованиями Федерального закона от 23 ноября 2009 г. N 261-ФЗ "Об энергосбережении и о повышении энергетической эффективности, и о внесении изменений в отдельные законодательные акты Российской Федерации" при планировании работ по капитальному ремонту жилищного фонда учитывается применение новых энергосберегающих материалов и технологий.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Нормативными правовыми актами Чувашской Республики также регламентировано, что виды работ по капитальному ремонту многоквартирных домов должны проводиться с соблюдением требований энергетической эффективности, предъявляемых к многоквартирным домам, вводимым в эксплуатацию после проведения капитального ремонта, в соответствии с законодательством Российской Федерации.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Так, при капитальном ремонте жилищного фонда реализуются следующие мероприятия: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капитальный ремонт и замена кровли;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утепление чердачных перекрытий;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утепление цокольных и подвальных этажей;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замена старых окон на современные оконные блоки (с двухкамерными стеклопакетами);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установка оптико-акустических светодиодных светильников;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установка частотных преобразователей электродвигателей лифтов;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монтаж погодозависимой телеметрии при проведении работ по ремонту ИТП.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Капитальный ремонт инженерных систем производится с применением полиэтиленовых труб для канализации, полипропилена для холодного водоснабжения, армированного полипропилена и пластинчатых водоподогревателей для горячего водоснабжения, теплоизоляцией из термофлекса. При замене инженерных систем предусматривается также установка приборов учета потребления ресурсов.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Кроме того, в Республики продолжаются текущие работы по ремонту жилищного фонда, в рамках которых осуществляются следующие виды работ: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lastRenderedPageBreak/>
        <w:t>восстановление теплового контура зданий путем герметизации швов, уплотнения и утепления оконных и дверных блоков в подъездах, установка доводчиков, закрытие подвальных и чердачных помещений;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установка отражающих экранов за отопительными приборами в местах общего пользования;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установка источников освещения, оборудованных энергосберегающими технологиями (датчиками движения, присутствия), замена ламп накаливания на энергосберегающие лампы;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текущий ремонт инженерных коммуникаций, восстановление изоляции трубопроводов систем отопления, теплообменников, систем горячего и холодного водоснабжения, ревизия систем отопления с установкой (заменой) запорной и регулирующей арматуры, воздуховыпускных клапанов (кранов), промывка и регулировка гидравлических параметров систем отопления.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целом в жилищном фонде достаточно большой потенциал экономии энергетических ресурсов и воды. В результате установки приборов учета используемых ресурсов потребитель получает возможность определить фактический объем их потребления. Изменение бытовых привычек собственников и нанимателей жилищного фонда позволяет достичь экономии ресурсов в размере до 50%.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20" w:name="sub_617"/>
      <w:r w:rsidRPr="00C52984">
        <w:rPr>
          <w:rFonts w:ascii="Times New Roman" w:hAnsi="Times New Roman" w:cs="Times New Roman"/>
          <w:sz w:val="22"/>
          <w:szCs w:val="22"/>
        </w:rPr>
        <w:t xml:space="preserve">Модернизация систем уличного освещения на территории </w:t>
      </w:r>
      <w:r>
        <w:rPr>
          <w:rFonts w:ascii="Times New Roman" w:hAnsi="Times New Roman" w:cs="Times New Roman"/>
          <w:sz w:val="22"/>
          <w:szCs w:val="22"/>
        </w:rPr>
        <w:t>Урмаевского</w:t>
      </w:r>
      <w:r w:rsidRPr="00C52984">
        <w:rPr>
          <w:rFonts w:ascii="Times New Roman" w:hAnsi="Times New Roman" w:cs="Times New Roman"/>
          <w:sz w:val="22"/>
          <w:szCs w:val="22"/>
        </w:rPr>
        <w:t xml:space="preserve"> сельского поселения Комсомольского района Чувашской Республики</w:t>
      </w:r>
    </w:p>
    <w:bookmarkEnd w:id="20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В настоящее время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 в структуре источников уличного освещения 100% занимают светодиодные светильники, имеющие высокий уровень энергетической эффективности.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Замена ламп на более эффективные светодиодные лампы позволила с относительно небольшими затратами получить двухкратную экономию электрической энергии. Данная экономия может дополнительно вырасти при применении простейшей автоматики, вовремя отключающей освещение (например, астрономических таймеров).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Основной механизм реализации мероприятий по модернизации систем наружного освещения - энергосервисный контракт.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pStyle w:val="1"/>
        <w:tabs>
          <w:tab w:val="num" w:pos="0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21" w:name="sub_618"/>
      <w:r w:rsidRPr="00C52984">
        <w:rPr>
          <w:rFonts w:ascii="Times New Roman" w:hAnsi="Times New Roman" w:cs="Times New Roman"/>
          <w:sz w:val="22"/>
          <w:szCs w:val="22"/>
        </w:rPr>
        <w:t>Информационное обеспечение, пропаганда и повышение уровня грамотности по вопросам энергосбережения и повышения энергетической эффективности</w:t>
      </w:r>
    </w:p>
    <w:bookmarkEnd w:id="21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Формирование бережливой модели поведения направлено на стимулирование позитивного общественного мнения о необходимости энергосбережения и повышения энергетической эффективности и планируется путем проведения комплекса мероприятий для различных целевых групп.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Реализация основных положений действующего законодательства об энергосбережении и формирование энергосберегающего образа жизни невозможны без соответствующей пропаганды.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Пропаганда энергосбережения подразумевает под собой решение целого ряда взаимоувязанных задач. Прежде всего это информационное обеспечение энергопотребителей и руководителей, ответственных за принятие решений, о возможностях и выгодах экономии энергии, наличии и стоимости различных типов энергосберегающего оборудования, приборов и услуг по энергосбережению. При этом адаптированная информация должна быть адресована: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крупным промышленным потребителям;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работникам ресурсоснабжающих и сетевых организаций;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сельским поселениям;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управляющим компаниям;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бытовым потребителям и пр.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Успешная реализация программы энергосбережения и повышения энергетической эффективности возможна лишь при заинтересованности и сознательном активном участии в ее реализации максимального числа производителей и потребителей энергоресурсов, а также руководителей, ответственных за принятие стратегических решений в экономике.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К механизмам воздействия пропаганды относятся: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средства массовой информации: телевидение, радио, газеты, журналы;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использование рекламных площадей (перетяжки, щиты, транспорт);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lastRenderedPageBreak/>
        <w:t>использование информационно-телекоммуникационной сети "Интернет";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использование печатной продукции (листовок, буклетов, брошюр).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Необходимо проводить агитационную работу на предприятиях, в организациях и учреждениях: разъяснительная работа с персоналом, оформление помещений плакатами и табличками о необходимости экономии энергоресурсов, о выключении света, закрытии окон, входных дверей и пр.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Развитие кадрового потенциала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подразумевает подготовку специалистов по энергосбережению на предприятиях путем обучения и повышения квалификации в области энергосбережения и повышения энергетической эффективности совместно с федеральным государственным бюджетным образовательным учреждением высшего образования "Чувашский государственный университет имени И.Н. Ульянова".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22" w:name="sub_612"/>
      <w:r w:rsidRPr="00C52984">
        <w:rPr>
          <w:rFonts w:ascii="Times New Roman" w:hAnsi="Times New Roman" w:cs="Times New Roman"/>
          <w:sz w:val="22"/>
          <w:szCs w:val="22"/>
        </w:rPr>
        <w:t xml:space="preserve">2. Цель, задачи и приоритеты развития энергосбережения и повышения энергетической эффективности на территории </w:t>
      </w:r>
      <w:r>
        <w:rPr>
          <w:rFonts w:ascii="Times New Roman" w:hAnsi="Times New Roman" w:cs="Times New Roman"/>
          <w:sz w:val="22"/>
          <w:szCs w:val="22"/>
        </w:rPr>
        <w:t>Урмаевского</w:t>
      </w:r>
      <w:r w:rsidRPr="00C52984">
        <w:rPr>
          <w:rFonts w:ascii="Times New Roman" w:hAnsi="Times New Roman" w:cs="Times New Roman"/>
          <w:sz w:val="22"/>
          <w:szCs w:val="22"/>
        </w:rPr>
        <w:t xml:space="preserve"> сельского поселения Комсомольского района Чувашской Республики</w:t>
      </w:r>
    </w:p>
    <w:bookmarkEnd w:id="22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Основной целью подпрограммы является повышение энергетической эффективности в производственной (промышленность, транспорт) и непроизводственной (государственный сектор) сферах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 при неуклонном повышении качества жизни, конкурентоспособности выпускаемой продукции, снижении расходов на первичные энергоносители и уменьшении негативного воздействия на окружающую среду.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Достижению поставленной в подпрограмме цели способствует решение следующих задач: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формирование эффективной системы управления энергосбережением и повышение энергетической эффективности в </w:t>
      </w:r>
      <w:r w:rsidR="00A12DF3">
        <w:rPr>
          <w:sz w:val="22"/>
          <w:szCs w:val="22"/>
        </w:rPr>
        <w:t>Урмаевском</w:t>
      </w:r>
      <w:r w:rsidRPr="00C52984">
        <w:rPr>
          <w:sz w:val="22"/>
          <w:szCs w:val="22"/>
        </w:rPr>
        <w:t xml:space="preserve"> сельском поселении Комсомольского района Чувашской Республики при неуклонном повышении качества жизни населения, конкурентоспособности выпускаемой продукции;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поэтапное замещение различного транспорта и оборудования, работающих на традиционных видах топлива, транспортом и оборудованием, работающими на сжиженном природном газе и электродвигателях с питанием от независимого источника электроэнергии, для снижения транспортных и финансовых издержек и уменьшения негативного воздействия транспорта на окружающую среду;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обеспечение устойчивого процесса повышения эффективности энергопотребления в секторах экономики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населения по реализации потенциала энергосбережения;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стимулирование привлечения внебюджетных инвестиций в реализацию мероприятий (проектов) в области энергосбережения и повышения энергетической эффективности.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23" w:name="sub_6013"/>
      <w:r w:rsidRPr="00C52984">
        <w:rPr>
          <w:rFonts w:ascii="Times New Roman" w:hAnsi="Times New Roman" w:cs="Times New Roman"/>
          <w:sz w:val="22"/>
          <w:szCs w:val="22"/>
        </w:rPr>
        <w:t xml:space="preserve">3. Основные направления развития энергосбережения и повышения энергетической эффективности на территории </w:t>
      </w:r>
      <w:r>
        <w:rPr>
          <w:rFonts w:ascii="Times New Roman" w:hAnsi="Times New Roman" w:cs="Times New Roman"/>
          <w:sz w:val="22"/>
          <w:szCs w:val="22"/>
        </w:rPr>
        <w:t>Урмаевского</w:t>
      </w:r>
      <w:r w:rsidRPr="00C52984">
        <w:rPr>
          <w:rFonts w:ascii="Times New Roman" w:hAnsi="Times New Roman" w:cs="Times New Roman"/>
          <w:sz w:val="22"/>
          <w:szCs w:val="22"/>
        </w:rPr>
        <w:t xml:space="preserve"> сельского поселения Комсомольского района Чувашской Республики</w:t>
      </w:r>
    </w:p>
    <w:bookmarkEnd w:id="23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Наиболее значимым показателем результативности выполнения мероприятий по энергосбережению и повышению энергетической эффективности является динамика энергоемкости валового регионального продукта (далее - ВРП). Уровень снижения энергоемкости ВРП в </w:t>
      </w:r>
      <w:r w:rsidR="00A12DF3">
        <w:rPr>
          <w:sz w:val="22"/>
          <w:szCs w:val="22"/>
        </w:rPr>
        <w:t>Урмаевском</w:t>
      </w:r>
      <w:r w:rsidRPr="00C52984">
        <w:rPr>
          <w:sz w:val="22"/>
          <w:szCs w:val="22"/>
        </w:rPr>
        <w:t xml:space="preserve"> сельском поселении Комсомольского района Чувашской Республики соответствует уровню плановых показателей, обозначенных Правительством Российской Федерации.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Основными ожидаемыми результатами реализации настоящей подпрограммы являются: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экономия средств на приобретении энергетических ресурсов всеми потребителями энергоресурсов;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экономия природных ресурсов и снижение уровня загрязнения окружающей среды в результате сокращения объемов переработки первичных энергетических ресурсов;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повышение качества жизни и улучшение здоровья населения;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lastRenderedPageBreak/>
        <w:t xml:space="preserve">снижение удельных расходов энергетических ресурсов и воды всеми категориями потребителей в </w:t>
      </w:r>
      <w:r w:rsidR="00A12DF3">
        <w:rPr>
          <w:sz w:val="22"/>
          <w:szCs w:val="22"/>
        </w:rPr>
        <w:t>Урмаевском</w:t>
      </w:r>
      <w:r w:rsidRPr="00C52984">
        <w:rPr>
          <w:sz w:val="22"/>
          <w:szCs w:val="22"/>
        </w:rPr>
        <w:t xml:space="preserve"> сельском поселении Комсомольском районе Чувашской Республики;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снижение эксплуатационных издержек при производстве и транспортировке энергетических ресурсов и воды.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pStyle w:val="1"/>
        <w:numPr>
          <w:ilvl w:val="0"/>
          <w:numId w:val="0"/>
        </w:numPr>
        <w:ind w:left="142"/>
        <w:jc w:val="both"/>
        <w:rPr>
          <w:rFonts w:ascii="Times New Roman" w:hAnsi="Times New Roman" w:cs="Times New Roman"/>
          <w:sz w:val="22"/>
          <w:szCs w:val="22"/>
        </w:rPr>
      </w:pPr>
      <w:bookmarkStart w:id="24" w:name="sub_6002"/>
      <w:r w:rsidRPr="00C52984">
        <w:rPr>
          <w:rFonts w:ascii="Times New Roman" w:hAnsi="Times New Roman" w:cs="Times New Roman"/>
          <w:sz w:val="22"/>
          <w:szCs w:val="22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bookmarkEnd w:id="24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25" w:name="sub_602"/>
      <w:r w:rsidRPr="00C52984">
        <w:rPr>
          <w:sz w:val="22"/>
          <w:szCs w:val="22"/>
        </w:rPr>
        <w:t>Целевыми показателями (индикаторами) подпрограммы являются: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26" w:name="sub_621"/>
      <w:bookmarkEnd w:id="25"/>
      <w:r w:rsidRPr="00C52984">
        <w:rPr>
          <w:sz w:val="22"/>
          <w:szCs w:val="22"/>
        </w:rPr>
        <w:t>1) целевые показатели, характеризующие оснащенность приборами учета используемых энергетических ресурсов;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27" w:name="sub_622"/>
      <w:bookmarkEnd w:id="26"/>
      <w:r w:rsidRPr="00C52984">
        <w:rPr>
          <w:sz w:val="22"/>
          <w:szCs w:val="22"/>
        </w:rPr>
        <w:t xml:space="preserve">2) </w:t>
      </w:r>
      <w:bookmarkStart w:id="28" w:name="sub_623"/>
      <w:bookmarkEnd w:id="27"/>
      <w:r w:rsidRPr="00C52984">
        <w:rPr>
          <w:sz w:val="22"/>
          <w:szCs w:val="22"/>
        </w:rPr>
        <w:t>целевые показатели в жилищном фонде;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3) целевые показатели в промышленности, энергетике и системах коммунальной инфраструктуры;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29" w:name="sub_624"/>
      <w:bookmarkEnd w:id="28"/>
      <w:r w:rsidRPr="00C52984">
        <w:rPr>
          <w:sz w:val="22"/>
          <w:szCs w:val="22"/>
        </w:rPr>
        <w:t>4) целевые показатели в транспортном комплексе.</w:t>
      </w:r>
    </w:p>
    <w:bookmarkEnd w:id="29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К целевым показателям, характеризующим оснащенность приборами учета используемых энергетических ресурсов, относятся: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30" w:name="sub_627"/>
      <w:r w:rsidRPr="00C52984">
        <w:rPr>
          <w:sz w:val="22"/>
          <w:szCs w:val="22"/>
        </w:rPr>
        <w:t>а) 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ресурсов, в общем числе многоквартирных домов,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31" w:name="sub_628"/>
      <w:bookmarkEnd w:id="30"/>
      <w:r w:rsidRPr="00C52984">
        <w:rPr>
          <w:sz w:val="22"/>
          <w:szCs w:val="22"/>
        </w:rPr>
        <w:t>б) 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количестве жилых, нежилых помещений в многоквартирных домах, жилых домах (домовладениях),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32" w:name="sub_629"/>
      <w:bookmarkEnd w:id="31"/>
      <w:r w:rsidRPr="00C52984">
        <w:rPr>
          <w:sz w:val="22"/>
          <w:szCs w:val="22"/>
        </w:rPr>
        <w:t>в) доля потребляемых государственными (муниципальными)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энергии и воды государственными (муниципальными) учреждениями, процентов.</w:t>
      </w:r>
    </w:p>
    <w:bookmarkEnd w:id="32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К целевым показателям, характеризующим использование энергетических ресурсов в жилищно-коммунальном хозяйстве, относятся: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33" w:name="sub_6217"/>
      <w:r w:rsidRPr="00C52984">
        <w:rPr>
          <w:sz w:val="22"/>
          <w:szCs w:val="22"/>
        </w:rPr>
        <w:t xml:space="preserve">а) </w:t>
      </w:r>
      <w:bookmarkStart w:id="34" w:name="sub_6218"/>
      <w:bookmarkEnd w:id="33"/>
      <w:r w:rsidRPr="00C52984">
        <w:rPr>
          <w:sz w:val="22"/>
          <w:szCs w:val="22"/>
        </w:rPr>
        <w:t>удельный расход тепловой энергии в многоквартирных домах, Гкал/м;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б) удельный расход электрической энергии в многоквартирных домах, </w:t>
      </w:r>
      <w:r>
        <w:rPr>
          <w:noProof/>
          <w:sz w:val="22"/>
          <w:szCs w:val="22"/>
        </w:rPr>
        <w:drawing>
          <wp:inline distT="0" distB="0" distL="0" distR="0">
            <wp:extent cx="444500" cy="203200"/>
            <wp:effectExtent l="19050" t="0" r="0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984">
        <w:rPr>
          <w:sz w:val="22"/>
          <w:szCs w:val="22"/>
        </w:rPr>
        <w:t>/м;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35" w:name="sub_6219"/>
      <w:bookmarkEnd w:id="34"/>
      <w:r w:rsidRPr="00C52984">
        <w:rPr>
          <w:sz w:val="22"/>
          <w:szCs w:val="22"/>
        </w:rPr>
        <w:t>в) удельный расход холодной воды в многоквартирных домах (в расчете на 1 жителя), куб. м/чел.</w:t>
      </w:r>
    </w:p>
    <w:bookmarkEnd w:id="35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К целевым показателям, характеризующим использование энергетических ресурсов в промышленности, энергетике и системах коммунальной инфраструктуры, относятся: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36" w:name="sub_6222"/>
      <w:r w:rsidRPr="00C52984">
        <w:rPr>
          <w:sz w:val="22"/>
          <w:szCs w:val="22"/>
        </w:rPr>
        <w:t>а) удельный расход топлива на отпущенную с коллекторов котельных в тепловую сеть тепловую энергию, тонн усл. топлива/тыс. Гкал;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37" w:name="sub_6223"/>
      <w:bookmarkEnd w:id="36"/>
      <w:r w:rsidRPr="00C52984">
        <w:rPr>
          <w:sz w:val="22"/>
          <w:szCs w:val="22"/>
        </w:rPr>
        <w:t xml:space="preserve">б) </w:t>
      </w:r>
      <w:bookmarkStart w:id="38" w:name="sub_6224"/>
      <w:bookmarkEnd w:id="37"/>
      <w:r w:rsidRPr="00C52984">
        <w:rPr>
          <w:sz w:val="22"/>
          <w:szCs w:val="22"/>
        </w:rPr>
        <w:t>доля потерь тепловой энергии при ее передаче в общем объеме переданной тепловой энергии,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в) доля энергоэффективных источников света в системах уличного освещения, процентов</w:t>
      </w:r>
    </w:p>
    <w:bookmarkEnd w:id="38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К целевым показателям, характеризующим использование энергетических ресурсов в транспортном комплексе, относятся: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39" w:name="sub_6229"/>
      <w:r w:rsidRPr="00C52984">
        <w:rPr>
          <w:sz w:val="22"/>
          <w:szCs w:val="22"/>
        </w:rPr>
        <w:t xml:space="preserve">а) </w:t>
      </w:r>
      <w:bookmarkStart w:id="40" w:name="sub_6230"/>
      <w:bookmarkEnd w:id="39"/>
      <w:r w:rsidRPr="00C52984">
        <w:rPr>
          <w:sz w:val="22"/>
          <w:szCs w:val="22"/>
        </w:rPr>
        <w:t xml:space="preserve"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Республикой,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б) количество транспортных средств (включая легковые электромобили) с автономным источником электрического питания, зарегистрированных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Республики,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41" w:name="sub_6231"/>
      <w:bookmarkEnd w:id="40"/>
      <w:r w:rsidRPr="00C52984">
        <w:rPr>
          <w:sz w:val="22"/>
          <w:szCs w:val="22"/>
        </w:rPr>
        <w:t xml:space="preserve">в) количество электромобилей легковых с автономным источником электрического питания, зарегистрированных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Республики,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42" w:name="sub_6232"/>
      <w:bookmarkEnd w:id="41"/>
      <w:r w:rsidRPr="00C52984">
        <w:rPr>
          <w:sz w:val="22"/>
          <w:szCs w:val="22"/>
        </w:rPr>
        <w:lastRenderedPageBreak/>
        <w:t xml:space="preserve">г) 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Республики, единиц.</w:t>
      </w:r>
    </w:p>
    <w:bookmarkEnd w:id="42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Дополнительно установлены также следующие целевые показатели (индикаторы) подпрограммы: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43" w:name="sub_6234"/>
      <w:r w:rsidRPr="00C52984">
        <w:rPr>
          <w:sz w:val="22"/>
          <w:szCs w:val="22"/>
        </w:rPr>
        <w:t xml:space="preserve">а) количество энергосервисных договоров (контрактов), заключенных муниципальными учреждениями, находящимися в ведении органов местного самоуправления в </w:t>
      </w:r>
      <w:r w:rsidR="00A12DF3">
        <w:rPr>
          <w:sz w:val="22"/>
          <w:szCs w:val="22"/>
        </w:rPr>
        <w:t>Урмаевском</w:t>
      </w:r>
      <w:r w:rsidRPr="00C52984">
        <w:rPr>
          <w:sz w:val="22"/>
          <w:szCs w:val="22"/>
        </w:rPr>
        <w:t xml:space="preserve"> сельском поселении Комсомольском районе Чувашской Республики,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Комсомольского района Чувашской Республики,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44" w:name="sub_6235"/>
      <w:bookmarkEnd w:id="43"/>
      <w:r w:rsidRPr="00C52984">
        <w:rPr>
          <w:sz w:val="22"/>
          <w:szCs w:val="22"/>
        </w:rPr>
        <w:t xml:space="preserve">б) 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Республики,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45" w:name="sub_6236"/>
      <w:bookmarkEnd w:id="44"/>
      <w:r w:rsidRPr="00C52984">
        <w:rPr>
          <w:sz w:val="22"/>
          <w:szCs w:val="22"/>
        </w:rPr>
        <w:t xml:space="preserve">в) </w:t>
      </w:r>
      <w:bookmarkStart w:id="46" w:name="sub_6247"/>
      <w:bookmarkEnd w:id="45"/>
      <w:r w:rsidRPr="00C52984">
        <w:rPr>
          <w:sz w:val="22"/>
          <w:szCs w:val="22"/>
        </w:rPr>
        <w:t xml:space="preserve">доля потерь воды в централизованных системах водоснабжения при транспортировке в общем объеме воды, поданной в водопроводную сеть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Республики, процентов.</w:t>
      </w:r>
    </w:p>
    <w:bookmarkEnd w:id="46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результате реализации мероприятий подпрограммы ожидается достижение к 2036 году следующих целевых показателей (индикаторов):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количество энергосервисных договоров (контрактов), заключенных муниципальными учреждениями, находящимися в ведении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- 0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- 0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- 0 единицы;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- 1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2026 - 2030 году - 3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2031 - 2035 году - 5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- 100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- 100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- 100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- 100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2026 - 2030 году - 100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2031 - 2035 году - 100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- 100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- 100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- 100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- 100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2026 - 2030 году - 100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2031 - 2035 году - 100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- 98,95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- 98,96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- 98,97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- 98,98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2026 - 2030 году - 99,02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lastRenderedPageBreak/>
        <w:t>в 2031 - 2035 году - 99,07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ресурсов, в общем числе многоквартирных домов: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- 78,39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- 78,86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- 79,33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- 79,81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2026 - 2030 году - 82,23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2031 - 2035 году - 84,73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доля многоквартирных домов, оснащенных коллективными (общедомовыми) приборами учета электрической энергии, в общем числе многоквартирных домов: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2026 - 2030 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2031 - 2035 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количестве жилых, нежилых помещений в многоквартирных домах, жилых домах (домовладениях):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2026 - 2030 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2031 - 2035 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количестве жилых, нежилых помещений в многоквартирных домах, жилых домах (домовладениях):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2026 - 2030 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2031 - 2035 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доля жилых, нежилых помещений в многоквартирных домах, жилых домах (домовладениях), оснащенных индивидуальными приборами учета природного газа, в общем количестве жилых, нежилых помещений в многоквартирных домах, жилых домах (домовладениях):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- 48,97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- 49,26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- 49,56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- 49,86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2026 - 2030 году - 51,37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2031 - 2035 году - 52,93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доля потребляемого государственными (муниципальными) учреждениями природного газа, приобретенного по приборам учета, в общем объеме потребляемого природного газа государственными (муниципальными) учреждениями: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2026 - 2030 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2031 - 2035 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lastRenderedPageBreak/>
        <w:t>доля потребляемой государственными (муниципальными) учреждениями тепловой энергии, приобретенного по приборам учета, в общем объеме потребляемой тепловой энергии государственными (муниципальными) учреждениями: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2026 - 2030 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2031 - 2035 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доля потребляемой государственными (муниципальными) учреждениями холодной воды, приобретенной по приборам учета, в общем объеме потребляемой холодной воды государственными (муниципальными) учреждениями: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2026 - 2030 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2031 - 2035 году - 100 процентов;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количество транспортных средств (включая легковые электромобили) с автономным источником электрического питания, зарегистрированных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- 0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- 0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- 0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- 0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2026 - 2030 году - 0 единицы;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2031 - 2035 году - 2 единицы;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Чувашской Республикой: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- 0 единица;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- 0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- 0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- 0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2026 - 2030 году - 2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2031 - 2035 году - 3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- 0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- 0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- 0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- 0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2026 - 2030 году - 1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2031 - 2035 году - 2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количество электромобилей легковых с автономным источником электрического питания, зарегистрированных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- 0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- 0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- 0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- 0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2026 - 2030 году - 2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2031 - 2035 году - 4 единиц;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удельный расход тепловой энергии в многоквартирных домах, расположенных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lastRenderedPageBreak/>
        <w:t>в 2022 году - 0,16 </w:t>
      </w:r>
      <w:r>
        <w:rPr>
          <w:noProof/>
          <w:sz w:val="22"/>
          <w:szCs w:val="22"/>
        </w:rPr>
        <w:drawing>
          <wp:inline distT="0" distB="0" distL="0" distR="0">
            <wp:extent cx="571500" cy="241300"/>
            <wp:effectExtent l="19050" t="0" r="0" b="0"/>
            <wp:docPr id="1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984">
        <w:rPr>
          <w:sz w:val="22"/>
          <w:szCs w:val="22"/>
        </w:rPr>
        <w:t>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- 0,15 </w:t>
      </w:r>
      <w:r>
        <w:rPr>
          <w:noProof/>
          <w:sz w:val="22"/>
          <w:szCs w:val="22"/>
        </w:rPr>
        <w:drawing>
          <wp:inline distT="0" distB="0" distL="0" distR="0">
            <wp:extent cx="571500" cy="241300"/>
            <wp:effectExtent l="19050" t="0" r="0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984">
        <w:rPr>
          <w:sz w:val="22"/>
          <w:szCs w:val="22"/>
        </w:rPr>
        <w:t>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- 0,15 </w:t>
      </w:r>
      <w:r>
        <w:rPr>
          <w:noProof/>
          <w:sz w:val="22"/>
          <w:szCs w:val="22"/>
        </w:rPr>
        <w:drawing>
          <wp:inline distT="0" distB="0" distL="0" distR="0">
            <wp:extent cx="571500" cy="241300"/>
            <wp:effectExtent l="19050" t="0" r="0" b="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984">
        <w:rPr>
          <w:sz w:val="22"/>
          <w:szCs w:val="22"/>
        </w:rPr>
        <w:t>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- 0,14 </w:t>
      </w:r>
      <w:r>
        <w:rPr>
          <w:noProof/>
          <w:sz w:val="22"/>
          <w:szCs w:val="22"/>
        </w:rPr>
        <w:drawing>
          <wp:inline distT="0" distB="0" distL="0" distR="0">
            <wp:extent cx="571500" cy="241300"/>
            <wp:effectExtent l="19050" t="0" r="0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984">
        <w:rPr>
          <w:sz w:val="22"/>
          <w:szCs w:val="22"/>
        </w:rPr>
        <w:t>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2026 - 2030 году - 0,13 </w:t>
      </w:r>
      <w:r>
        <w:rPr>
          <w:noProof/>
          <w:sz w:val="22"/>
          <w:szCs w:val="22"/>
        </w:rPr>
        <w:drawing>
          <wp:inline distT="0" distB="0" distL="0" distR="0">
            <wp:extent cx="571500" cy="241300"/>
            <wp:effectExtent l="19050" t="0" r="0" b="0"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984">
        <w:rPr>
          <w:sz w:val="22"/>
          <w:szCs w:val="22"/>
        </w:rPr>
        <w:t>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2031 - 2035 году - 0,12 </w:t>
      </w:r>
      <w:r>
        <w:rPr>
          <w:noProof/>
          <w:sz w:val="22"/>
          <w:szCs w:val="22"/>
        </w:rPr>
        <w:drawing>
          <wp:inline distT="0" distB="0" distL="0" distR="0">
            <wp:extent cx="571500" cy="241300"/>
            <wp:effectExtent l="19050" t="0" r="0" b="0"/>
            <wp:docPr id="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984">
        <w:rPr>
          <w:sz w:val="22"/>
          <w:szCs w:val="22"/>
        </w:rPr>
        <w:t>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удельный расход холодной воды в многоквартирных домах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 (в расчете на 1 жителя):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- 47,00 куб. м/чел.;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- 46,90 куб. м/чел.;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- 46,90 куб. м/чел.;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- 46,80 куб. м/чел.;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2026 - 2030 году - 46,50 куб. м/чел.;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2031 - 2035 году - 46,00 куб. м/чел.;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удельный расход электрической энергии в многоквартирных домах, расположенных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 Комсомольского района Чувашской Республики: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в 2022 году - 54,68 </w:t>
      </w:r>
      <w:r>
        <w:rPr>
          <w:noProof/>
          <w:sz w:val="22"/>
          <w:szCs w:val="22"/>
        </w:rPr>
        <w:drawing>
          <wp:inline distT="0" distB="0" distL="0" distR="0">
            <wp:extent cx="647700" cy="241300"/>
            <wp:effectExtent l="19050" t="0" r="0" b="0"/>
            <wp:docPr id="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984">
        <w:rPr>
          <w:sz w:val="22"/>
          <w:szCs w:val="22"/>
        </w:rPr>
        <w:t>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в 2023 году - 54,65 </w:t>
      </w:r>
      <w:r>
        <w:rPr>
          <w:noProof/>
          <w:sz w:val="22"/>
          <w:szCs w:val="22"/>
        </w:rPr>
        <w:drawing>
          <wp:inline distT="0" distB="0" distL="0" distR="0">
            <wp:extent cx="647700" cy="241300"/>
            <wp:effectExtent l="19050" t="0" r="0" b="0"/>
            <wp:docPr id="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984">
        <w:rPr>
          <w:sz w:val="22"/>
          <w:szCs w:val="22"/>
        </w:rPr>
        <w:t>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в 2024 году - 54,63 </w:t>
      </w:r>
      <w:r>
        <w:rPr>
          <w:noProof/>
          <w:sz w:val="22"/>
          <w:szCs w:val="22"/>
        </w:rPr>
        <w:drawing>
          <wp:inline distT="0" distB="0" distL="0" distR="0">
            <wp:extent cx="647700" cy="241300"/>
            <wp:effectExtent l="19050" t="0" r="0" b="0"/>
            <wp:docPr id="1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984">
        <w:rPr>
          <w:sz w:val="22"/>
          <w:szCs w:val="22"/>
        </w:rPr>
        <w:t>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в 2025 году - 54,62 </w:t>
      </w:r>
      <w:r>
        <w:rPr>
          <w:noProof/>
          <w:sz w:val="22"/>
          <w:szCs w:val="22"/>
        </w:rPr>
        <w:drawing>
          <wp:inline distT="0" distB="0" distL="0" distR="0">
            <wp:extent cx="647700" cy="241300"/>
            <wp:effectExtent l="19050" t="0" r="0" b="0"/>
            <wp:docPr id="1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984">
        <w:rPr>
          <w:sz w:val="22"/>
          <w:szCs w:val="22"/>
        </w:rPr>
        <w:t>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в 2026 - 2030 году - 54,00 </w:t>
      </w:r>
      <w:r>
        <w:rPr>
          <w:noProof/>
          <w:sz w:val="22"/>
          <w:szCs w:val="22"/>
        </w:rPr>
        <w:drawing>
          <wp:inline distT="0" distB="0" distL="0" distR="0">
            <wp:extent cx="647700" cy="241300"/>
            <wp:effectExtent l="19050" t="0" r="0" b="0"/>
            <wp:docPr id="1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984">
        <w:rPr>
          <w:sz w:val="22"/>
          <w:szCs w:val="22"/>
        </w:rPr>
        <w:t>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в 2031 - 2035 году - 53,59 </w:t>
      </w:r>
      <w:r>
        <w:rPr>
          <w:noProof/>
          <w:sz w:val="22"/>
          <w:szCs w:val="22"/>
        </w:rPr>
        <w:drawing>
          <wp:inline distT="0" distB="0" distL="0" distR="0">
            <wp:extent cx="647700" cy="241300"/>
            <wp:effectExtent l="19050" t="0" r="0" b="0"/>
            <wp:docPr id="1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2984">
        <w:rPr>
          <w:sz w:val="22"/>
          <w:szCs w:val="22"/>
        </w:rPr>
        <w:t>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доля потерь тепловой энергии при ее передаче в общем объеме переданной тепловой энергии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- 9,0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- 8,5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- 8,0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- 7,4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2026 - 2030 году - 7,0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2031 - 2035 году - 6,5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доля энергоэффективных источников света в системах уличного освещения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- 90,3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- 92,5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- 95,5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- 97,3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2026 - 2030 году - 100,0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2031 - 2035 году - 100,0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- 100,0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- 100,0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- 100,0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- 100,0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2026 - 2030 году - 100,0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2031 - 2035 году - 100,0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lastRenderedPageBreak/>
        <w:t xml:space="preserve">доля потерь воды в централизованных системах водоснабжения при транспортировке в общем объеме воды, поданной в водопроводную сеть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- 26,17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- 26,15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- 26,15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- 26,13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2026 - 2030 году - 26,13 процента;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2031 - 2035 году - 26,13 процента.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47" w:name="sub_6003"/>
      <w:r w:rsidRPr="00C52984">
        <w:rPr>
          <w:rFonts w:ascii="Times New Roman" w:hAnsi="Times New Roman" w:cs="Times New Roman"/>
          <w:sz w:val="22"/>
          <w:szCs w:val="22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bookmarkEnd w:id="47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рамках подпрограммы будут реализованы мероприятия по энергосбережению и повышению энергетической эффективности, в том числе: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48" w:name="sub_631"/>
      <w:r w:rsidRPr="00C52984">
        <w:rPr>
          <w:sz w:val="22"/>
          <w:szCs w:val="22"/>
        </w:rPr>
        <w:t>а) по оснащению приборами учета используемых энергетических ресурсов в жилищном фонде, в том числе с использованием интеллектуальных приборов учета, автоматизированных систем и систем диспетчеризации;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49" w:name="sub_632"/>
      <w:bookmarkEnd w:id="48"/>
      <w:r w:rsidRPr="00C52984">
        <w:rPr>
          <w:sz w:val="22"/>
          <w:szCs w:val="22"/>
        </w:rPr>
        <w:t>б) по энергосбережению и повышению энергетической эффективности жилищного фонда, в том числе по проведению энергоэффективного капитального ремонта общего имущества в многоквартирных домах;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50" w:name="sub_633"/>
      <w:bookmarkEnd w:id="49"/>
      <w:r w:rsidRPr="00C52984">
        <w:rPr>
          <w:sz w:val="22"/>
          <w:szCs w:val="22"/>
        </w:rPr>
        <w:t>в) по энергосбережению и повышению энергетической эффективности систем коммунальной инфраструктуры, направленных на развитие жилищно-коммунального хозяйства;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51" w:name="sub_634"/>
      <w:bookmarkEnd w:id="50"/>
      <w:r w:rsidRPr="00C52984">
        <w:rPr>
          <w:sz w:val="22"/>
          <w:szCs w:val="22"/>
        </w:rPr>
        <w:t>г) по оснащению приборами учета используемых энергетических ресурсов в организациях с участием государства или муниципального образования, в том числе с использованием интеллектуальных приборов учета, автоматизированных систем, систем диспетчеризации и систем удаленного сбора данных;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52" w:name="sub_635"/>
      <w:bookmarkEnd w:id="51"/>
      <w:r w:rsidRPr="00C52984">
        <w:rPr>
          <w:sz w:val="22"/>
          <w:szCs w:val="22"/>
        </w:rPr>
        <w:t>д) по энергосбережению в организациях с участием государства или муниципального образования и повышению энергетической эффективности этих организаций;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53" w:name="sub_636"/>
      <w:bookmarkEnd w:id="52"/>
      <w:r w:rsidRPr="00C52984">
        <w:rPr>
          <w:sz w:val="22"/>
          <w:szCs w:val="22"/>
        </w:rPr>
        <w:t>е)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бесхозяйные объекты недвижимого имущества;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54" w:name="sub_637"/>
      <w:bookmarkEnd w:id="53"/>
      <w:r w:rsidRPr="00C52984">
        <w:rPr>
          <w:sz w:val="22"/>
          <w:szCs w:val="22"/>
        </w:rPr>
        <w:t>ж)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законодательством Российской Федерации;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55" w:name="sub_638"/>
      <w:bookmarkEnd w:id="54"/>
      <w:r w:rsidRPr="00C52984">
        <w:rPr>
          <w:sz w:val="22"/>
          <w:szCs w:val="22"/>
        </w:rPr>
        <w:t>з) по стимулированию производителей и потребителей энергетических ресурсов, организаций, осуществляющих передачу энергетических ресурсов, проведению мероприятий по энергосбережению, повышению энергетической эффективности и сокращению потерь энергетических ресурсов;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56" w:name="sub_639"/>
      <w:bookmarkEnd w:id="55"/>
      <w:r w:rsidRPr="00C52984">
        <w:rPr>
          <w:sz w:val="22"/>
          <w:szCs w:val="22"/>
        </w:rPr>
        <w:t>и) по увеличению объемов использования в качестве источников энергии вторичных энергетических ресурсов и (или) возобновляемых источников энергии, в том числе установке и внедрению солнечных электрических систем (крышных и фасадных), а также строительству солнечных электростанций;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57" w:name="sub_6310"/>
      <w:bookmarkEnd w:id="56"/>
      <w:r w:rsidRPr="00C52984">
        <w:rPr>
          <w:sz w:val="22"/>
          <w:szCs w:val="22"/>
        </w:rPr>
        <w:t>к) по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замещения;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58" w:name="sub_6311"/>
      <w:bookmarkEnd w:id="57"/>
      <w:r w:rsidRPr="00C52984">
        <w:rPr>
          <w:sz w:val="22"/>
          <w:szCs w:val="22"/>
        </w:rPr>
        <w:lastRenderedPageBreak/>
        <w:t>л) по иным вопросам, определенным органами государственной власти Комсомольского района Чувашской Республики, органами местного самоуправления;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59" w:name="sub_6312"/>
      <w:bookmarkEnd w:id="58"/>
      <w:r w:rsidRPr="00C52984">
        <w:rPr>
          <w:sz w:val="22"/>
          <w:szCs w:val="22"/>
        </w:rPr>
        <w:t>м) по информационному обеспечению указанных в подпунктах "а" - "к" настоящего раздела 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60" w:name="sub_6313"/>
      <w:bookmarkEnd w:id="59"/>
      <w:r w:rsidRPr="00C52984">
        <w:rPr>
          <w:sz w:val="22"/>
          <w:szCs w:val="22"/>
        </w:rPr>
        <w:t>н) по внедрению принципов качественного, экологического, социального и корпоративного управления (ESG) в деятельности хозяйствующих субъектов.</w:t>
      </w:r>
    </w:p>
    <w:bookmarkEnd w:id="60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 и представляют собой систему мер, сгруппированных по сферам реализации, скоординированных по срокам и ответственным исполнителям, и обеспечивают комплексный подход и координацию работы всех участников подпрограммы с целью достижения намеченных результатов.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Подпрограмма объединяет четыре основных мероприятия: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Основное мероприятие 1 "Организационные мероприятия".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Реализация основного мероприятия обеспечит формирование системы мониторинга, контроля энергопотребления и действенных стимулов к энергосбережению на всех уровнях бюджетной системы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Республики, создание эффективной организационной, информационно-консультационной и образовательной поддержки реализации мероприятий в области энергосбережения и повышения энергетической эффективности, а также обеспечит условия для привлечения внебюджетных средств на основе энергосервисных контрактов для реализации энергосберегающих проектов.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рамках данного основного мероприятия предусмотрена реализация следующих мероприятий: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Мероприятие 1.1 "Мониторинг и разработка нормативных правовых актов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 в сфере энергосбережения и повышения энергетической эффективности".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Мероприятие 1.2 "Организация и проведение обучающих семинаров, конкурсов, конференций по вопросам энергосбережения и повышения энергетической эффективности".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Мероприятие 1.3 "Информационная поддержка и пропаганда энергосбережения и повышения энергетической эффективности на территории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Мероприятие 1.4 "Разработка и корректировка муниципальных программ энергосбережения, программ энергосбережения организаций, подведомственных органам исполнительной власти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Республики, органам местного самоуправления".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Мероприятие 1.5 "Обеспечение деятельности государственных учреждений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Республики, осуществляющих функции в сфере энергетики".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Мероприятие 1.6 "Содействие заключению энергосервисных договоров (контрактов) государственными учреждениями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 (муниципальными учреждениями), органами исполнительной власти Комсомольского района Чувашской Республики, органами местного самоуправления".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Основное мероприятие 2 "Энергоэффективность в отдельных отраслях экономики".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Основное мероприятие направлено на снижение издержек производства за счет снижения расходов на приобретаемые энергоресурсы, снижение затрат энергоресурсов на производство единицы продукции и повышение конкурентоспособности продукции на рынке, а также на освобождение дополнительных финансовых средств для модернизации производственных мощностей и расширение производства в самых энергоемких отраслях экономики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рамках данного основного мероприятия предусмотрена реализация следующих мероприятий: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Мероприятие 2.1 "Энергоэффективность в промышленности".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Мероприятие 2.2 "Энергоэффективность в топливно-энергетическом комплексе".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Мероприятие 2.3 "Энергоэффективность в сельском хозяйстве".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Мероприятие 2.4 "Энергоэффективность в транспортном комплексе".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Основное мероприятие 3 "Энергоэффективность в жилищно-коммунальном хозяйстве и жилищном фонде".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lastRenderedPageBreak/>
        <w:t>Реализация основного мероприятия позволит снизить вероятность возникновения аварий за счет обновления и модернизации электрооборудования, газового оборудования, системы тепло-, водоснабжения и канализации, а также создаст комфортные условия для проживания населения и снизит расходы граждан на оплату жилищно-коммунальных услуг.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рамках данного основного мероприятия предусмотрена реализация следующих мероприятий: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Мероприятие 3.1 "Энергоэффективность в жилищно-коммунальном хозяйстве".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Мероприятие 3.1.1 "Теплоснабжение".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Мероприятие 3.1.2 "Электроснабжение".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 xml:space="preserve">Мероприятие 3.1.2.1 "Реализация мероприятия по разработке схемы и программы перспективного развития электроэнергетики </w:t>
      </w:r>
      <w:r>
        <w:rPr>
          <w:sz w:val="22"/>
          <w:szCs w:val="22"/>
        </w:rPr>
        <w:t>Урмаевского</w:t>
      </w:r>
      <w:r w:rsidRPr="00C52984">
        <w:rPr>
          <w:sz w:val="22"/>
          <w:szCs w:val="22"/>
        </w:rPr>
        <w:t xml:space="preserve"> сельского поселения Комсомольского района Чувашской Республики".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Мероприятие 3.1.2.2 "Мероприятия по энергосбережению и повышению энергетической эффективности в области электроэнергетики".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Мероприятие 3.1.3 "Водоснабжение и водоотведение".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Мероприятие 3.2 "Энергоэффективность в жилищном фонде".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Основное мероприятие 4 "Энергоэффективность в бюджетном секторе".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Мероприятием предусмотрены замена устаревших приборов учета на приборы повышенного класса точности, модернизация систем приточно-вытяжной вентиляции с установкой систем автоматического регулирования, внедрение автоматического регулирования в системы отопления, модернизация систем освещения с установкой энергосберегающих светильников и автоматизированных систем управления освещением, утепление теплового контура зданий, замена старых отопительных котлов в индивидуальных системах отопления организаций на энергоэффективные газовые котлы с коэффициентом полезного действия не ниже 95 процентов.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За счет проведения мероприятий по модернизации электрооборудования, газового оборудования, системы тепло-, водоснабжения и канализации реализация основного мероприятия позволит обеспечить снижение затрат на энергоресурсы бюджетов всех уровней.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рамках данного основного мероприятия предусмотрена реализация следующих мероприятий: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Мероприятие 4.1 "Утепление ограждающих конструкций строений, сооружений в целях энергосбережения и повышения энергетической эффективности".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Мероприятие 4.2 "Энергоэффективность в бюджетном секторе в сфере теплоснабжения".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Мероприятие 4.3 "Энергоэффективность в бюджетном секторе в сфере электроснабжения".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Мероприятие 4.4 "Энергоэффективность в бюджетном секторе в сфере водоснабжения и водоотведения".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Подпрограмма реализуется в период с 2019 по 2035 год в три этапа: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1 этап - 2022 - 2025 годы;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2 этап - 2026 - 2030 годы;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3 этап - 2031 - 2035 годы.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pStyle w:val="1"/>
        <w:numPr>
          <w:ilvl w:val="0"/>
          <w:numId w:val="0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61" w:name="sub_6004"/>
      <w:r w:rsidRPr="00C52984">
        <w:rPr>
          <w:rFonts w:ascii="Times New Roman" w:hAnsi="Times New Roman" w:cs="Times New Roman"/>
          <w:sz w:val="22"/>
          <w:szCs w:val="22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</w:p>
    <w:bookmarkEnd w:id="61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62" w:name="sub_4011"/>
      <w:r w:rsidRPr="00C52984">
        <w:rPr>
          <w:sz w:val="22"/>
          <w:szCs w:val="22"/>
        </w:rPr>
        <w:t>Общий объем финансирования подпрограммы в 2022 - 2035 годах составит 0,0 тыс. рублей, в том числе за счет средств: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bookmarkStart w:id="63" w:name="sub_4012"/>
      <w:bookmarkEnd w:id="62"/>
      <w:r w:rsidRPr="00C52984">
        <w:rPr>
          <w:sz w:val="22"/>
          <w:szCs w:val="22"/>
        </w:rPr>
        <w:t>республиканского бюджета Чувашской Республики - 0,0 тыс. рублей;</w:t>
      </w:r>
    </w:p>
    <w:bookmarkEnd w:id="63"/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местных бюджетов - 0,0 тыс. рублей;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внебюджетных источников - 0,0 тыс. рублей.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Прогнозируемый объем финансирования подпрограммы на 1 этапе (в 2022 - 2025 годах) составит 0,0 тыс. рублей, в том числе: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- 0,0 тыс. рублей;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- 0,0 тыс. рублей;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- 0,0 тыс. рублей;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- 0,0 тыс. рублей;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из них средства: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lastRenderedPageBreak/>
        <w:t>республиканского бюджета Чувашской Республики - 0,0 тыс. рублей (0,0 процента), в том числе: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- 0,0 тыс. рублей;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- 0,0 тыс. рублей;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- 0,0 тыс. рублей;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- 0,0 тыс. рублей;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местных бюджетов - 0,0 тыс. рублей (0,0 процента), в том числе: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- 0,0 тыс. рублей;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- 0,0 тыс. рублей;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- 0,0 тыс. рублей;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- 0,0 тыс. рублей;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внебюджетных источников - 0,0 тыс. рублей (0,0 процента), в том числе: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2022 году - 0,0 тыс. рублей;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2023 году - 0,0 тыс. рублей;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2024 году - 0,0 тыс. рублей;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 2025 году - 0,0 тыс. рублей.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На 2 этапе (в 2026 - 2030 годах) объем финансирования подпрограммы составит 0,0 тыс. рублей, из них средства: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республиканского бюджета Чувашской Республики - 0,0 тыс. рублей (0,0 процента);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местных бюджетов - 0,0 тыс. рублей (0,0 процента);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внебюджетных источников - 0,0 тыс. рублей (0,0 процента).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На 3 этапе (в 2031 - 2035 годах) объем финансирования подпрограммы составит 0,0 тыс. рублей, из них средства: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республиканского бюджета Чувашской Республики - 0,0 тыс. рублей (0,0 процента);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местных бюджетов - 0,0 тыс. рублей (0,0 процента);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внебюджетных источников - 0,0 тыс. рублей (0,0 процента).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7E1849" w:rsidRPr="00C52984" w:rsidRDefault="007E1849" w:rsidP="007E1849">
      <w:pPr>
        <w:ind w:firstLine="709"/>
        <w:jc w:val="both"/>
        <w:rPr>
          <w:sz w:val="22"/>
          <w:szCs w:val="22"/>
        </w:rPr>
      </w:pPr>
      <w:r w:rsidRPr="00C52984">
        <w:rPr>
          <w:sz w:val="22"/>
          <w:szCs w:val="22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7E1849" w:rsidRPr="00C52984" w:rsidRDefault="007E1849" w:rsidP="007E1849">
      <w:pPr>
        <w:ind w:firstLine="709"/>
        <w:rPr>
          <w:sz w:val="22"/>
          <w:szCs w:val="22"/>
        </w:rPr>
      </w:pPr>
    </w:p>
    <w:p w:rsidR="007E1849" w:rsidRPr="00C52984" w:rsidRDefault="007E1849" w:rsidP="007E1849">
      <w:pPr>
        <w:rPr>
          <w:sz w:val="22"/>
          <w:szCs w:val="22"/>
        </w:rPr>
        <w:sectPr w:rsidR="007E1849" w:rsidRPr="00C52984" w:rsidSect="00B566D8">
          <w:headerReference w:type="default" r:id="rId22"/>
          <w:footerReference w:type="default" r:id="rId23"/>
          <w:pgSz w:w="11905" w:h="16837"/>
          <w:pgMar w:top="1134" w:right="565" w:bottom="1276" w:left="1701" w:header="720" w:footer="720" w:gutter="0"/>
          <w:cols w:space="720"/>
          <w:noEndnote/>
        </w:sectPr>
      </w:pPr>
    </w:p>
    <w:p w:rsidR="007E1849" w:rsidRPr="00CC1048" w:rsidRDefault="007E1849" w:rsidP="007E1849">
      <w:pPr>
        <w:jc w:val="right"/>
        <w:rPr>
          <w:sz w:val="20"/>
          <w:szCs w:val="20"/>
        </w:rPr>
      </w:pPr>
      <w:r w:rsidRPr="00CC1048">
        <w:rPr>
          <w:rStyle w:val="a4"/>
          <w:b w:val="0"/>
          <w:color w:val="000000"/>
          <w:sz w:val="20"/>
          <w:szCs w:val="20"/>
        </w:rPr>
        <w:lastRenderedPageBreak/>
        <w:t>Приложение</w:t>
      </w:r>
      <w:r w:rsidRPr="00CC1048">
        <w:rPr>
          <w:rStyle w:val="a4"/>
          <w:bCs w:val="0"/>
          <w:color w:val="000000"/>
          <w:sz w:val="20"/>
          <w:szCs w:val="20"/>
        </w:rPr>
        <w:t xml:space="preserve"> </w:t>
      </w:r>
      <w:r w:rsidRPr="00CC1048">
        <w:rPr>
          <w:rStyle w:val="a4"/>
          <w:bCs w:val="0"/>
          <w:sz w:val="20"/>
          <w:szCs w:val="20"/>
        </w:rPr>
        <w:t xml:space="preserve">к </w:t>
      </w:r>
      <w:r w:rsidRPr="00CC1048">
        <w:rPr>
          <w:sz w:val="20"/>
          <w:szCs w:val="20"/>
        </w:rPr>
        <w:t xml:space="preserve">муниципальной программе </w:t>
      </w:r>
    </w:p>
    <w:p w:rsidR="007E1849" w:rsidRPr="00CC1048" w:rsidRDefault="007E1849" w:rsidP="007E1849">
      <w:pPr>
        <w:jc w:val="right"/>
        <w:rPr>
          <w:sz w:val="20"/>
          <w:szCs w:val="20"/>
        </w:rPr>
      </w:pPr>
      <w:r>
        <w:rPr>
          <w:sz w:val="20"/>
          <w:szCs w:val="20"/>
        </w:rPr>
        <w:t>Урмаевского</w:t>
      </w:r>
      <w:r w:rsidRPr="00CC1048">
        <w:rPr>
          <w:sz w:val="20"/>
          <w:szCs w:val="20"/>
        </w:rPr>
        <w:t xml:space="preserve"> сельского поселения </w:t>
      </w:r>
    </w:p>
    <w:p w:rsidR="007E1849" w:rsidRPr="00CC1048" w:rsidRDefault="007E1849" w:rsidP="007E1849">
      <w:pPr>
        <w:jc w:val="right"/>
        <w:rPr>
          <w:sz w:val="20"/>
          <w:szCs w:val="20"/>
        </w:rPr>
      </w:pPr>
      <w:r w:rsidRPr="00CC1048">
        <w:rPr>
          <w:sz w:val="20"/>
          <w:szCs w:val="20"/>
        </w:rPr>
        <w:t xml:space="preserve">Комсомольского района Чувашской Республики </w:t>
      </w:r>
    </w:p>
    <w:p w:rsidR="007E1849" w:rsidRPr="00CC1048" w:rsidRDefault="007E1849" w:rsidP="007E1849">
      <w:pPr>
        <w:jc w:val="right"/>
        <w:rPr>
          <w:sz w:val="20"/>
          <w:szCs w:val="20"/>
        </w:rPr>
      </w:pPr>
      <w:r w:rsidRPr="00CC1048">
        <w:rPr>
          <w:sz w:val="20"/>
          <w:szCs w:val="20"/>
        </w:rPr>
        <w:t>«Развитие промышленности и инновационная экономика»</w:t>
      </w:r>
    </w:p>
    <w:p w:rsidR="007E1849" w:rsidRPr="00CC1048" w:rsidRDefault="007E1849" w:rsidP="007E1849">
      <w:pPr>
        <w:rPr>
          <w:sz w:val="20"/>
          <w:szCs w:val="20"/>
        </w:rPr>
      </w:pPr>
    </w:p>
    <w:p w:rsidR="007E1849" w:rsidRPr="00CC1048" w:rsidRDefault="007E1849" w:rsidP="007E1849">
      <w:pPr>
        <w:jc w:val="center"/>
        <w:rPr>
          <w:b/>
          <w:bCs/>
          <w:kern w:val="2"/>
          <w:sz w:val="20"/>
          <w:szCs w:val="20"/>
        </w:rPr>
      </w:pPr>
    </w:p>
    <w:p w:rsidR="007E1849" w:rsidRPr="00CC1048" w:rsidRDefault="007E1849" w:rsidP="007E1849">
      <w:pPr>
        <w:jc w:val="center"/>
        <w:rPr>
          <w:sz w:val="20"/>
          <w:szCs w:val="20"/>
        </w:rPr>
      </w:pPr>
      <w:r w:rsidRPr="00CC1048">
        <w:rPr>
          <w:b/>
          <w:bCs/>
          <w:kern w:val="2"/>
          <w:sz w:val="20"/>
          <w:szCs w:val="20"/>
        </w:rPr>
        <w:t>РЕСУРСНОЕ ОБЕСПЕЧЕНИЕ</w:t>
      </w:r>
      <w:r w:rsidRPr="00CC1048">
        <w:rPr>
          <w:b/>
          <w:bCs/>
          <w:kern w:val="2"/>
          <w:sz w:val="20"/>
          <w:szCs w:val="20"/>
        </w:rPr>
        <w:br/>
        <w:t xml:space="preserve">реализации </w:t>
      </w:r>
      <w:r w:rsidRPr="00CC1048">
        <w:rPr>
          <w:b/>
          <w:bCs/>
          <w:sz w:val="20"/>
          <w:szCs w:val="20"/>
        </w:rPr>
        <w:t xml:space="preserve">подпрограммы "Энергосбережение" муниципальной программы </w:t>
      </w:r>
      <w:r>
        <w:rPr>
          <w:b/>
          <w:bCs/>
          <w:sz w:val="20"/>
          <w:szCs w:val="20"/>
        </w:rPr>
        <w:t>Урмаевского</w:t>
      </w:r>
      <w:r w:rsidRPr="00CC1048">
        <w:rPr>
          <w:b/>
          <w:bCs/>
          <w:sz w:val="20"/>
          <w:szCs w:val="20"/>
        </w:rPr>
        <w:t xml:space="preserve"> сельского поселения Комсомольского района Чувашской Республики "Развитие промышленности и инновационная экономика" за счет всех источников финансирования</w:t>
      </w:r>
    </w:p>
    <w:p w:rsidR="007E1849" w:rsidRPr="00CC1048" w:rsidRDefault="007E1849" w:rsidP="007E1849">
      <w:pPr>
        <w:rPr>
          <w:sz w:val="20"/>
          <w:szCs w:val="20"/>
        </w:rPr>
      </w:pPr>
    </w:p>
    <w:tbl>
      <w:tblPr>
        <w:tblW w:w="48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3"/>
        <w:gridCol w:w="1041"/>
        <w:gridCol w:w="726"/>
        <w:gridCol w:w="241"/>
        <w:gridCol w:w="512"/>
        <w:gridCol w:w="663"/>
        <w:gridCol w:w="442"/>
        <w:gridCol w:w="540"/>
        <w:gridCol w:w="520"/>
        <w:gridCol w:w="781"/>
        <w:gridCol w:w="509"/>
        <w:gridCol w:w="7"/>
        <w:gridCol w:w="496"/>
        <w:gridCol w:w="22"/>
        <w:gridCol w:w="434"/>
        <w:gridCol w:w="59"/>
        <w:gridCol w:w="518"/>
        <w:gridCol w:w="32"/>
        <w:gridCol w:w="518"/>
        <w:gridCol w:w="436"/>
      </w:tblGrid>
      <w:tr w:rsidR="007E1849" w:rsidRPr="00CC1048" w:rsidTr="003C115B">
        <w:trPr>
          <w:gridAfter w:val="10"/>
          <w:wAfter w:w="1634" w:type="pct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 Комсомольского района Чувашской Республики (основного мероприятия, мероприятия)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Задачи программы муниципальной программы Комсомольского района Чувашской Республики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ind w:left="-910" w:hanging="1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целевая статья расходов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группа (подгруппа) вида расходов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2026 - 2030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2031 - 2035</w:t>
            </w:r>
          </w:p>
        </w:tc>
      </w:tr>
      <w:tr w:rsidR="007E1849" w:rsidRPr="00CC1048" w:rsidTr="003C115B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"Развитие промышленности и инновационная экономика"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rStyle w:val="ae"/>
                <w:b/>
                <w:bCs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rStyle w:val="ae"/>
                <w:b/>
                <w:bCs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jc w:val="center"/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jc w:val="center"/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jc w:val="center"/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jc w:val="center"/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Style w:val="a4"/>
                <w:rFonts w:ascii="Times New Roman" w:hAnsi="Times New Roman" w:cs="Times New Roman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jc w:val="center"/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jc w:val="center"/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jc w:val="center"/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jc w:val="center"/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jc w:val="center"/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jc w:val="center"/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jc w:val="center"/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jc w:val="center"/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jc w:val="center"/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jc w:val="center"/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jc w:val="center"/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jc w:val="center"/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4" w:name="sub_6101"/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Подпрограмма</w:t>
            </w:r>
            <w:bookmarkEnd w:id="64"/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"Энергосбережение"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5" w:name="sub_6102"/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</w:t>
            </w:r>
            <w:bookmarkEnd w:id="65"/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формирование среды комплексной информационной поддержки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энергосервисных договоров (контрактов), заключенных муниципальными учреждениями, находящимися в ведении органов местного самоуправления Комсомольского района Чувашской Республики,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Республики, единиц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Республики,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100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100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100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Комсомольского района Чувашской Республики,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100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100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100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Республики,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98,95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98,96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98,97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98,98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99,02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99,07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Доля многоквартирных домов, оснащенных коллективными (общедомовыми) приборами учета используемых энергетических ресурсов по видам коммунальных ресурсов, в общем числе многоквартирных домов,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78,39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78,86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79,33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79,81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82,23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84,73</w:t>
            </w:r>
          </w:p>
        </w:tc>
      </w:tr>
      <w:tr w:rsidR="007E1849" w:rsidRPr="00CC1048" w:rsidTr="003C115B">
        <w:trPr>
          <w:trHeight w:val="722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Доля многоквартирных домов, оснащенных коллективными (общедомовыми) приборами учета электрической энергии, в общем числе многоквартирных домов,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используемых энергетических ресурсов по видам коммунальных ресурсов,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электрической энергии,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тепловой энергии,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Доля жилых, нежилых помещений в многоквартирных домах, жилых домах (домовладениях), оснащенных индивидуальными приборами учета природного газа, в общем количестве жилых, нежилых помещений в многоквартирных домах, жилых домах (домовладениях),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48,97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49,26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49,56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49,86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51,37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52,93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Доля потребляемого государственными (муниципальными) учреждениями природного газа, приобретенного по приборам учета, в общем объеме потребляемого природного газа государственными (муниципальными) учреждениями,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Доля потребляемой государственными (муниципальными) учреждениями тепловой энергии, приобретенной по приборам учета, в общем объеме потребляемой тепловой энергии государственными (муниципальными) учреждениями,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E1849" w:rsidRPr="00CC1048" w:rsidTr="003C115B">
        <w:trPr>
          <w:trHeight w:val="930"/>
        </w:trPr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Доля потребляемой государственными (муниципальными) учреждениями холодной воды, приобретенной по приборам учета, в общем объеме потребляемой холодной воды государственными 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(муниципальными) учреждениями,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1.1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разработка нормативных 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Республики в сфере энергосбережения и повышения энергетической эффективности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Мероприятие 1.2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обучающих семинаров, конкурсов, конференций по вопросам энергосбережения и повышения энергетической эффективности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6" w:name="sub_6113"/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1.3</w:t>
            </w:r>
            <w:bookmarkEnd w:id="66"/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Информационная поддержка и пропаганда энергосбережения и повышения энергетической эффективности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Мероприятие 1.4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корректировка муниципальных программ энергосбережения, программ энергосбережения организаций, подведомственных органам исполнительной власти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Чувашской Республики, органам местного самоуправления</w:t>
            </w: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7" w:name="sub_6115"/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1.5</w:t>
            </w:r>
            <w:bookmarkEnd w:id="67"/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государственных учреждений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Республики, осуществляющих функции в сфере энергетики</w:t>
            </w: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Мероприятие 1.6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заключению энергосервисных договоров (контрактов) государственными учреждениями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Республики 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(муниципальными учреждениями), органами исполнительной власти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Республики, органами местного самоуправления</w:t>
            </w: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2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 в отдельных отраслях экономики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стимулирование привлечения внебюджетных инвестиций в реализацию мероприятий (проектов) в области энергосбережения и повышения энергетической эффективности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 подпр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ограммы, увязанные с основным мероприятием 2</w:t>
            </w: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транспортных средств (включая легковые электромобили) с автономным источником электрического питания, зарегистрированных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Республики, единиц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транспортных средств, использующих природный газ, газовые смеси, сжиженный 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углеводородный газ в качестве моторного топлива, регулирование тарифов на услуги по перевозке на которых осуществляется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Комсомольском районе Чувашской Республики, единиц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зарегистрированных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 Комсомольского района Чувашской Республики, единиц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1849" w:rsidRPr="00CC1048" w:rsidTr="003C115B">
        <w:trPr>
          <w:trHeight w:val="690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электромобилей легковых с автономным источником электрического питания, зарегистрированных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Республики, единиц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Мероприятие 2.1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 в промышленности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Мероприятие 2.2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 в топливно-энергетическом комплексе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</w:t>
            </w:r>
            <w:r w:rsidRPr="00CC1048">
              <w:rPr>
                <w:sz w:val="20"/>
                <w:szCs w:val="20"/>
              </w:rPr>
              <w:lastRenderedPageBreak/>
              <w:t>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Мероприятие 2.3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 в сельском хозяйстве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Мероприятие 2.4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 в транспортном комплексе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8" w:name="sub_613"/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Основное мероприятие 3</w:t>
            </w:r>
            <w:bookmarkEnd w:id="68"/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 в жилищно-коммунальном хозяйстве и жилищном фонде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устойчивого процесса повышения эффективности энергопотребления в секторах экономики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 деятельность хозяйствующих субъектов и населения по реализации потенциала энергосбережения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 исполнитель -Администрация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3</w:t>
            </w: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тепловой энергии в многоквартирных домах, расположенных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Республики, Гкал/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14300" cy="127000"/>
                  <wp:effectExtent l="19050" t="0" r="0" b="0"/>
                  <wp:docPr id="14" name="Рисунок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холодной воды в многоквартирных домах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Республики (в расчете на 1 жителя), куб. м/чел.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46,90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46,90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46,50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46,00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расход электрической энергии в многоквартирных домах, расположенных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Республики,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5600" cy="127000"/>
                  <wp:effectExtent l="19050" t="0" r="0" b="0"/>
                  <wp:docPr id="15" name="Рисунок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12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54,68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54,65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54,63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54,62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53,59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Доля потерь тепловой энергии при ее передаче в общем объеме переданной тепловой энергии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Республики,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6,5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Доля энергоэффективных источников света в системах уличного освещения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Республики,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90,03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92,5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Доля энергоэффективных капитальных ремонтов многоквартирных домов в общем объеме проведенных капитальных ремонтов многоквартирных домов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Республики,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9" w:name="sub_6131"/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Мероприятие 3.1</w:t>
            </w:r>
            <w:bookmarkEnd w:id="69"/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 в жилищно-коммунальном хозяйстве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– Администрац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Мероприятие 3.1.1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sz w:val="20"/>
                <w:szCs w:val="20"/>
              </w:rPr>
              <w:t>Урмаевского</w:t>
            </w:r>
            <w:r w:rsidRPr="00CC104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0" w:name="sub_61312"/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Мероприятие 3.1.2</w:t>
            </w:r>
            <w:bookmarkEnd w:id="70"/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sz w:val="20"/>
                <w:szCs w:val="20"/>
              </w:rPr>
              <w:t>Урмаевског</w:t>
            </w:r>
            <w:r>
              <w:rPr>
                <w:sz w:val="20"/>
                <w:szCs w:val="20"/>
              </w:rPr>
              <w:lastRenderedPageBreak/>
              <w:t>о</w:t>
            </w:r>
            <w:r w:rsidRPr="00CC104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</w:t>
            </w:r>
            <w:r w:rsidRPr="00CC1048">
              <w:rPr>
                <w:sz w:val="20"/>
                <w:szCs w:val="20"/>
              </w:rPr>
              <w:lastRenderedPageBreak/>
              <w:t>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1" w:name="sub_613121"/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3.1.2.1</w:t>
            </w:r>
            <w:bookmarkEnd w:id="71"/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мероприятия по разработке схемы и программы перспективного развития электроэнергетики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Республики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sz w:val="20"/>
                <w:szCs w:val="20"/>
              </w:rPr>
              <w:t>Урмаевского</w:t>
            </w:r>
            <w:r w:rsidRPr="00CC104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Мероприятие 3.1.2.2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Мероприятия по энергосбережению и повышению энергетической эффективности в области электроэнергетики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sz w:val="20"/>
                <w:szCs w:val="20"/>
              </w:rPr>
              <w:t>Урмаевского</w:t>
            </w:r>
            <w:r w:rsidRPr="00CC1048">
              <w:rPr>
                <w:sz w:val="20"/>
                <w:szCs w:val="20"/>
              </w:rPr>
              <w:t xml:space="preserve"> сельского пос</w:t>
            </w:r>
            <w:r w:rsidRPr="00CC1048">
              <w:rPr>
                <w:sz w:val="20"/>
                <w:szCs w:val="20"/>
              </w:rPr>
              <w:lastRenderedPageBreak/>
              <w:t>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3.1.3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sz w:val="20"/>
                <w:szCs w:val="20"/>
              </w:rPr>
              <w:t>Урмаевского</w:t>
            </w:r>
            <w:r w:rsidRPr="00CC104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Мероприятие 3.2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 в жилищном фонде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sz w:val="20"/>
                <w:szCs w:val="20"/>
              </w:rPr>
              <w:t>Урмаевского</w:t>
            </w:r>
            <w:r w:rsidRPr="00CC104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мероприятие 4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Энергоэффектив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ность в бюджетном секторе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устойчивого процесса повышения эффективности энергопотребления в секторах экономики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Республики, в том числе за счет внедрения механизмов стимулирования энергосбережения и повышения энергетической эффективности, реализации энергосберегающих проектов, активизирующих деятельность хозяйствующих субъектов и населения по 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потенциала энергосбережения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lastRenderedPageBreak/>
              <w:t>ответс</w:t>
            </w:r>
            <w:r w:rsidRPr="00CC1048">
              <w:rPr>
                <w:sz w:val="20"/>
                <w:szCs w:val="20"/>
              </w:rPr>
              <w:lastRenderedPageBreak/>
              <w:t xml:space="preserve">твенный исполнитель – Администрация </w:t>
            </w:r>
            <w:r>
              <w:rPr>
                <w:sz w:val="20"/>
                <w:szCs w:val="20"/>
              </w:rPr>
              <w:t>Урмаевского</w:t>
            </w:r>
            <w:r w:rsidRPr="00CC104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rPr>
          <w:trHeight w:val="2301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lastRenderedPageBreak/>
              <w:t>Целевые показатели (индикаторы) подпрограммы, увязанные с основным мероприятием 4</w:t>
            </w:r>
          </w:p>
          <w:p w:rsidR="007E1849" w:rsidRPr="00CC1048" w:rsidRDefault="007E1849" w:rsidP="003C115B">
            <w:pPr>
              <w:rPr>
                <w:sz w:val="20"/>
                <w:szCs w:val="20"/>
              </w:rPr>
            </w:pPr>
          </w:p>
        </w:tc>
        <w:tc>
          <w:tcPr>
            <w:tcW w:w="25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Доля потерь воды в централизованных системах водоснабжения при транспортировке в общем объеме воды, поданной в водопроводную сеть на территории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Урмаевского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Комсомольского района Чувашской Республики, %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3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9,7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Мероприятие 4.1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Утепление ограждающих конструкций строений, сооружений в целях энергосбережения и повышения энергетической эффективности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sz w:val="20"/>
                <w:szCs w:val="20"/>
              </w:rPr>
              <w:t>Урмаевского</w:t>
            </w:r>
            <w:r w:rsidRPr="00CC104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Мероприятие 4.2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 в бюджетном секторе в сфере теплоснабжения</w:t>
            </w:r>
          </w:p>
        </w:tc>
        <w:tc>
          <w:tcPr>
            <w:tcW w:w="5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ответственный исполните</w:t>
            </w:r>
            <w:r w:rsidRPr="00CC1048">
              <w:rPr>
                <w:sz w:val="20"/>
                <w:szCs w:val="20"/>
              </w:rPr>
              <w:lastRenderedPageBreak/>
              <w:t xml:space="preserve">ль – Администрация </w:t>
            </w:r>
            <w:r>
              <w:rPr>
                <w:sz w:val="20"/>
                <w:szCs w:val="20"/>
              </w:rPr>
              <w:t>Урмаевского</w:t>
            </w:r>
            <w:r w:rsidRPr="00CC104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CC10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нский бюджет Чувашской Республики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  <w:tr w:rsidR="007E1849" w:rsidRPr="00CC1048" w:rsidTr="003C115B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Мероприятие 4.3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Энергоэффективность в бюджетном секторе в сфере электроснабжения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 xml:space="preserve">ответственный исполнитель – Администрация </w:t>
            </w:r>
            <w:r>
              <w:rPr>
                <w:sz w:val="20"/>
                <w:szCs w:val="20"/>
              </w:rPr>
              <w:t>Урмаевского</w:t>
            </w:r>
            <w:r w:rsidRPr="00CC1048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CC104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49" w:rsidRPr="00CC1048" w:rsidRDefault="007E1849" w:rsidP="003C115B">
            <w:pPr>
              <w:rPr>
                <w:sz w:val="20"/>
                <w:szCs w:val="20"/>
              </w:rPr>
            </w:pPr>
            <w:r w:rsidRPr="00CC1048">
              <w:rPr>
                <w:sz w:val="20"/>
                <w:szCs w:val="20"/>
              </w:rPr>
              <w:t>0,0</w:t>
            </w:r>
          </w:p>
        </w:tc>
      </w:tr>
    </w:tbl>
    <w:p w:rsidR="007E1849" w:rsidRPr="00CC1048" w:rsidRDefault="007E1849" w:rsidP="007E1849">
      <w:pPr>
        <w:ind w:firstLine="709"/>
        <w:jc w:val="both"/>
        <w:rPr>
          <w:sz w:val="20"/>
          <w:szCs w:val="20"/>
        </w:rPr>
      </w:pPr>
    </w:p>
    <w:p w:rsidR="007E1849" w:rsidRDefault="007E1849" w:rsidP="0015681E">
      <w:pPr>
        <w:jc w:val="both"/>
        <w:rPr>
          <w:sz w:val="28"/>
          <w:szCs w:val="28"/>
        </w:rPr>
      </w:pPr>
    </w:p>
    <w:p w:rsidR="007E1849" w:rsidRDefault="007E1849" w:rsidP="0015681E">
      <w:pPr>
        <w:jc w:val="both"/>
        <w:rPr>
          <w:sz w:val="28"/>
          <w:szCs w:val="28"/>
        </w:rPr>
      </w:pPr>
    </w:p>
    <w:p w:rsidR="007E1849" w:rsidRDefault="007E1849" w:rsidP="0015681E">
      <w:pPr>
        <w:jc w:val="both"/>
        <w:rPr>
          <w:sz w:val="28"/>
          <w:szCs w:val="28"/>
        </w:rPr>
      </w:pPr>
    </w:p>
    <w:p w:rsidR="007E1849" w:rsidRDefault="007E1849" w:rsidP="0015681E">
      <w:pPr>
        <w:jc w:val="both"/>
        <w:rPr>
          <w:sz w:val="28"/>
          <w:szCs w:val="28"/>
        </w:rPr>
      </w:pPr>
    </w:p>
    <w:p w:rsidR="007E1849" w:rsidRDefault="007E1849" w:rsidP="0015681E">
      <w:pPr>
        <w:jc w:val="both"/>
        <w:rPr>
          <w:sz w:val="28"/>
          <w:szCs w:val="28"/>
        </w:rPr>
      </w:pPr>
    </w:p>
    <w:p w:rsidR="006779F4" w:rsidRDefault="006779F4" w:rsidP="0015681E">
      <w:pPr>
        <w:jc w:val="both"/>
        <w:rPr>
          <w:sz w:val="28"/>
          <w:szCs w:val="28"/>
        </w:rPr>
      </w:pPr>
      <w:r w:rsidRPr="00283ED5">
        <w:rPr>
          <w:sz w:val="28"/>
          <w:szCs w:val="28"/>
        </w:rPr>
        <w:t>Глава Урмаевского</w:t>
      </w:r>
      <w:r w:rsidR="00540DA7">
        <w:rPr>
          <w:sz w:val="28"/>
          <w:szCs w:val="28"/>
        </w:rPr>
        <w:t xml:space="preserve"> </w:t>
      </w:r>
      <w:r w:rsidRPr="00283ED5">
        <w:rPr>
          <w:sz w:val="28"/>
          <w:szCs w:val="28"/>
        </w:rPr>
        <w:t>сельского посе</w:t>
      </w:r>
      <w:r w:rsidR="0007101B">
        <w:rPr>
          <w:sz w:val="28"/>
          <w:szCs w:val="28"/>
        </w:rPr>
        <w:t>ления</w:t>
      </w:r>
      <w:r w:rsidR="0007101B">
        <w:rPr>
          <w:sz w:val="28"/>
          <w:szCs w:val="28"/>
        </w:rPr>
        <w:tab/>
      </w:r>
      <w:r w:rsidR="0007101B">
        <w:rPr>
          <w:sz w:val="28"/>
          <w:szCs w:val="28"/>
        </w:rPr>
        <w:tab/>
      </w:r>
      <w:r w:rsidR="0007101B">
        <w:rPr>
          <w:sz w:val="28"/>
          <w:szCs w:val="28"/>
        </w:rPr>
        <w:tab/>
        <w:t xml:space="preserve">        М.М.Зайнуллин              </w:t>
      </w:r>
    </w:p>
    <w:p w:rsidR="0007101B" w:rsidRDefault="0007101B" w:rsidP="0015681E">
      <w:pPr>
        <w:jc w:val="both"/>
        <w:rPr>
          <w:sz w:val="28"/>
          <w:szCs w:val="28"/>
        </w:rPr>
      </w:pPr>
    </w:p>
    <w:sectPr w:rsidR="0007101B" w:rsidSect="003C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5CE" w:rsidRDefault="006465CE" w:rsidP="0015681E">
      <w:r>
        <w:separator/>
      </w:r>
    </w:p>
  </w:endnote>
  <w:endnote w:type="continuationSeparator" w:id="1">
    <w:p w:rsidR="006465CE" w:rsidRDefault="006465CE" w:rsidP="00156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49" w:rsidRDefault="007E184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5CE" w:rsidRDefault="006465CE" w:rsidP="0015681E">
      <w:r>
        <w:separator/>
      </w:r>
    </w:p>
  </w:footnote>
  <w:footnote w:type="continuationSeparator" w:id="1">
    <w:p w:rsidR="006465CE" w:rsidRDefault="006465CE" w:rsidP="001568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49" w:rsidRPr="00BF049A" w:rsidRDefault="007E1849" w:rsidP="00B566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36E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cs="Symbo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99" w:hanging="576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43" w:hanging="720"/>
      </w:pPr>
      <w:rPr>
        <w:rFonts w:ascii="Courier New" w:hAnsi="Courier New" w:cs="Courier New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87" w:hanging="864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31" w:hanging="1008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775" w:hanging="1152"/>
      </w:pPr>
      <w:rPr>
        <w:rFonts w:ascii="Courier New" w:hAnsi="Courier New" w:cs="Courier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912" w:hanging="1296"/>
      </w:pPr>
      <w:rPr>
        <w:rFonts w:ascii="Courier New" w:hAnsi="Courier New" w:cs="Courier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63" w:hanging="1440"/>
      </w:pPr>
      <w:rPr>
        <w:rFonts w:ascii="Courier New" w:hAnsi="Courier New" w:cs="Courier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07" w:hanging="1584"/>
      </w:pPr>
      <w:rPr>
        <w:rFonts w:ascii="Courier New" w:hAnsi="Courier New" w:cs="Courier New" w:hint="default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6">
    <w:nsid w:val="0BD35059"/>
    <w:multiLevelType w:val="hybridMultilevel"/>
    <w:tmpl w:val="F6A4B4C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6F464A"/>
    <w:multiLevelType w:val="hybridMultilevel"/>
    <w:tmpl w:val="3EEC3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50A5AFF"/>
    <w:multiLevelType w:val="hybridMultilevel"/>
    <w:tmpl w:val="6316D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B2261"/>
    <w:multiLevelType w:val="hybridMultilevel"/>
    <w:tmpl w:val="0C902A36"/>
    <w:lvl w:ilvl="0" w:tplc="40AA3510">
      <w:start w:val="1"/>
      <w:numFmt w:val="decimal"/>
      <w:lvlText w:val="%1."/>
      <w:lvlJc w:val="left"/>
      <w:pPr>
        <w:ind w:left="1705" w:hanging="996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2F733B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62D53F1B"/>
    <w:multiLevelType w:val="hybridMultilevel"/>
    <w:tmpl w:val="EDBE0FCA"/>
    <w:lvl w:ilvl="0" w:tplc="88C6A7E0">
      <w:start w:val="1"/>
      <w:numFmt w:val="decimal"/>
      <w:pStyle w:val="1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E780DC7"/>
    <w:multiLevelType w:val="hybridMultilevel"/>
    <w:tmpl w:val="6212AA3A"/>
    <w:lvl w:ilvl="0" w:tplc="B1F2160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F81952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1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9F4"/>
    <w:rsid w:val="000072D3"/>
    <w:rsid w:val="0007101B"/>
    <w:rsid w:val="0015681E"/>
    <w:rsid w:val="001E74C9"/>
    <w:rsid w:val="003C03D1"/>
    <w:rsid w:val="004E05EB"/>
    <w:rsid w:val="00540DA7"/>
    <w:rsid w:val="00586643"/>
    <w:rsid w:val="005A1E35"/>
    <w:rsid w:val="005C2E5B"/>
    <w:rsid w:val="005E44F7"/>
    <w:rsid w:val="006465CE"/>
    <w:rsid w:val="006779F4"/>
    <w:rsid w:val="006918B3"/>
    <w:rsid w:val="006D6C20"/>
    <w:rsid w:val="007A5C27"/>
    <w:rsid w:val="007C6D65"/>
    <w:rsid w:val="007D5CAE"/>
    <w:rsid w:val="007E1849"/>
    <w:rsid w:val="00974E35"/>
    <w:rsid w:val="009D3A15"/>
    <w:rsid w:val="00A12DF3"/>
    <w:rsid w:val="00A84BA1"/>
    <w:rsid w:val="00AD5F39"/>
    <w:rsid w:val="00AF0EF2"/>
    <w:rsid w:val="00B3402D"/>
    <w:rsid w:val="00C21DB7"/>
    <w:rsid w:val="00E00DDA"/>
    <w:rsid w:val="00E26280"/>
    <w:rsid w:val="00E37C30"/>
    <w:rsid w:val="00ED142B"/>
    <w:rsid w:val="00ED51FF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779F4"/>
    <w:pPr>
      <w:ind w:left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1849"/>
    <w:pPr>
      <w:widowControl w:val="0"/>
      <w:numPr>
        <w:numId w:val="4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ar-SA"/>
    </w:rPr>
  </w:style>
  <w:style w:type="paragraph" w:styleId="2">
    <w:name w:val="heading 2"/>
    <w:basedOn w:val="1"/>
    <w:next w:val="a"/>
    <w:link w:val="20"/>
    <w:unhideWhenUsed/>
    <w:qFormat/>
    <w:rsid w:val="007E1849"/>
    <w:pPr>
      <w:numPr>
        <w:ilvl w:val="1"/>
      </w:num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a"/>
    <w:next w:val="a"/>
    <w:link w:val="30"/>
    <w:qFormat/>
    <w:rsid w:val="007E1849"/>
    <w:pPr>
      <w:keepNext/>
      <w:jc w:val="center"/>
      <w:outlineLvl w:val="2"/>
    </w:pPr>
    <w:rPr>
      <w:b/>
      <w:bCs/>
      <w:caps/>
      <w:color w:val="000000"/>
      <w:sz w:val="28"/>
    </w:rPr>
  </w:style>
  <w:style w:type="paragraph" w:styleId="4">
    <w:name w:val="heading 4"/>
    <w:basedOn w:val="a"/>
    <w:next w:val="a"/>
    <w:link w:val="40"/>
    <w:qFormat/>
    <w:rsid w:val="007E1849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rsid w:val="007E1849"/>
    <w:pPr>
      <w:keepNext/>
      <w:widowControl w:val="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7E18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7E1849"/>
    <w:pPr>
      <w:tabs>
        <w:tab w:val="left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ar-SA"/>
    </w:rPr>
  </w:style>
  <w:style w:type="paragraph" w:styleId="8">
    <w:name w:val="heading 8"/>
    <w:basedOn w:val="a"/>
    <w:next w:val="a"/>
    <w:link w:val="80"/>
    <w:qFormat/>
    <w:rsid w:val="007E1849"/>
    <w:pPr>
      <w:tabs>
        <w:tab w:val="left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ar-SA"/>
    </w:rPr>
  </w:style>
  <w:style w:type="paragraph" w:styleId="9">
    <w:name w:val="heading 9"/>
    <w:basedOn w:val="a"/>
    <w:next w:val="a"/>
    <w:link w:val="90"/>
    <w:qFormat/>
    <w:rsid w:val="007E1849"/>
    <w:pPr>
      <w:tabs>
        <w:tab w:val="left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Таблицы (моноширинный)"/>
    <w:basedOn w:val="a"/>
    <w:next w:val="a"/>
    <w:rsid w:val="006779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6779F4"/>
    <w:rPr>
      <w:b/>
      <w:bCs/>
      <w:color w:val="000080"/>
    </w:rPr>
  </w:style>
  <w:style w:type="paragraph" w:styleId="a5">
    <w:name w:val="header"/>
    <w:basedOn w:val="a"/>
    <w:link w:val="a6"/>
    <w:unhideWhenUsed/>
    <w:rsid w:val="001568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681E"/>
    <w:rPr>
      <w:sz w:val="24"/>
      <w:szCs w:val="24"/>
    </w:rPr>
  </w:style>
  <w:style w:type="paragraph" w:styleId="a7">
    <w:name w:val="footer"/>
    <w:basedOn w:val="a"/>
    <w:link w:val="a8"/>
    <w:unhideWhenUsed/>
    <w:rsid w:val="001568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5681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E1849"/>
    <w:rPr>
      <w:rFonts w:ascii="Arial" w:hAnsi="Arial" w:cs="Arial"/>
      <w:b/>
      <w:bCs/>
      <w:color w:val="26282F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E1849"/>
    <w:rPr>
      <w:rFonts w:ascii="Arial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E1849"/>
    <w:rPr>
      <w:b/>
      <w:bCs/>
      <w:caps/>
      <w:color w:val="000000"/>
      <w:sz w:val="28"/>
      <w:szCs w:val="24"/>
    </w:rPr>
  </w:style>
  <w:style w:type="character" w:customStyle="1" w:styleId="40">
    <w:name w:val="Заголовок 4 Знак"/>
    <w:basedOn w:val="a0"/>
    <w:link w:val="4"/>
    <w:rsid w:val="007E1849"/>
    <w:rPr>
      <w:rFonts w:ascii="Arial" w:hAnsi="Arial"/>
      <w:b/>
      <w:sz w:val="16"/>
      <w:szCs w:val="24"/>
    </w:rPr>
  </w:style>
  <w:style w:type="character" w:customStyle="1" w:styleId="50">
    <w:name w:val="Заголовок 5 Знак"/>
    <w:basedOn w:val="a0"/>
    <w:link w:val="5"/>
    <w:rsid w:val="007E1849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7E1849"/>
    <w:rPr>
      <w:b/>
      <w:sz w:val="24"/>
    </w:rPr>
  </w:style>
  <w:style w:type="character" w:customStyle="1" w:styleId="70">
    <w:name w:val="Заголовок 7 Знак"/>
    <w:basedOn w:val="a0"/>
    <w:link w:val="7"/>
    <w:rsid w:val="007E1849"/>
    <w:rPr>
      <w:rFonts w:ascii="PetersburgCTT" w:hAnsi="PetersburgCTT"/>
      <w:sz w:val="22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E1849"/>
    <w:rPr>
      <w:rFonts w:ascii="PetersburgCTT" w:hAnsi="PetersburgCTT"/>
      <w:i/>
      <w:sz w:val="22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E1849"/>
    <w:rPr>
      <w:rFonts w:ascii="PetersburgCTT" w:hAnsi="PetersburgCTT"/>
      <w:i/>
      <w:sz w:val="18"/>
      <w:szCs w:val="24"/>
      <w:lang w:eastAsia="ar-SA"/>
    </w:rPr>
  </w:style>
  <w:style w:type="paragraph" w:styleId="a9">
    <w:name w:val="Balloon Text"/>
    <w:basedOn w:val="a"/>
    <w:link w:val="aa"/>
    <w:rsid w:val="007E184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basedOn w:val="a0"/>
    <w:link w:val="a9"/>
    <w:rsid w:val="007E1849"/>
    <w:rPr>
      <w:rFonts w:ascii="Tahoma" w:hAnsi="Tahoma"/>
      <w:sz w:val="16"/>
      <w:szCs w:val="16"/>
      <w:lang/>
    </w:rPr>
  </w:style>
  <w:style w:type="table" w:styleId="ab">
    <w:name w:val="Table Grid"/>
    <w:basedOn w:val="a1"/>
    <w:rsid w:val="007E1849"/>
    <w:pPr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7E1849"/>
    <w:rPr>
      <w:lang w:eastAsia="ar-SA"/>
    </w:rPr>
  </w:style>
  <w:style w:type="paragraph" w:styleId="31">
    <w:name w:val="Body Text Indent 3"/>
    <w:basedOn w:val="a"/>
    <w:link w:val="32"/>
    <w:unhideWhenUsed/>
    <w:rsid w:val="007E1849"/>
    <w:pPr>
      <w:spacing w:after="120"/>
      <w:ind w:left="283"/>
    </w:pPr>
    <w:rPr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7E1849"/>
  </w:style>
  <w:style w:type="paragraph" w:customStyle="1" w:styleId="ad">
    <w:name w:val="Прижатый влево"/>
    <w:basedOn w:val="a"/>
    <w:next w:val="a"/>
    <w:rsid w:val="007E1849"/>
    <w:pPr>
      <w:widowControl w:val="0"/>
      <w:autoSpaceDE w:val="0"/>
    </w:pPr>
    <w:rPr>
      <w:rFonts w:ascii="Arial" w:hAnsi="Arial" w:cs="Arial"/>
      <w:lang w:eastAsia="ar-SA"/>
    </w:rPr>
  </w:style>
  <w:style w:type="character" w:customStyle="1" w:styleId="ConsPlusNormal">
    <w:name w:val="ConsPlusNormal Знак"/>
    <w:link w:val="ConsPlusNormal0"/>
    <w:locked/>
    <w:rsid w:val="007E1849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rsid w:val="007E1849"/>
    <w:pPr>
      <w:widowControl w:val="0"/>
      <w:suppressAutoHyphens/>
      <w:autoSpaceDE w:val="0"/>
      <w:ind w:left="0" w:firstLine="720"/>
    </w:pPr>
    <w:rPr>
      <w:rFonts w:ascii="Arial" w:hAnsi="Arial" w:cs="Arial"/>
      <w:lang w:eastAsia="ar-SA"/>
    </w:rPr>
  </w:style>
  <w:style w:type="character" w:customStyle="1" w:styleId="ae">
    <w:name w:val="Гипертекстовая ссылка"/>
    <w:rsid w:val="007E1849"/>
    <w:rPr>
      <w:color w:val="106BBE"/>
      <w:sz w:val="26"/>
    </w:rPr>
  </w:style>
  <w:style w:type="paragraph" w:customStyle="1" w:styleId="af">
    <w:name w:val="Текст (справка)"/>
    <w:basedOn w:val="a"/>
    <w:next w:val="a"/>
    <w:rsid w:val="007E184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0">
    <w:name w:val="Комментарий"/>
    <w:basedOn w:val="af"/>
    <w:next w:val="a"/>
    <w:rsid w:val="007E1849"/>
    <w:pPr>
      <w:spacing w:before="75"/>
      <w:ind w:right="0"/>
      <w:jc w:val="both"/>
    </w:pPr>
    <w:rPr>
      <w:color w:val="353842"/>
    </w:rPr>
  </w:style>
  <w:style w:type="paragraph" w:customStyle="1" w:styleId="af1">
    <w:name w:val="Нормальный (таблица)"/>
    <w:basedOn w:val="a"/>
    <w:next w:val="a"/>
    <w:rsid w:val="007E184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f2">
    <w:name w:val="Цветовое выделение для Текст"/>
    <w:rsid w:val="007E1849"/>
    <w:rPr>
      <w:rFonts w:ascii="Times New Roman CYR" w:hAnsi="Times New Roman CYR"/>
    </w:rPr>
  </w:style>
  <w:style w:type="paragraph" w:styleId="af3">
    <w:name w:val="Body Text Indent"/>
    <w:basedOn w:val="a"/>
    <w:link w:val="af4"/>
    <w:unhideWhenUsed/>
    <w:rsid w:val="007E1849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Times New Roman CYR" w:hAnsi="Times New Roman CYR" w:cs="Times New Roman CYR"/>
    </w:rPr>
  </w:style>
  <w:style w:type="character" w:customStyle="1" w:styleId="af4">
    <w:name w:val="Основной текст с отступом Знак"/>
    <w:basedOn w:val="a0"/>
    <w:link w:val="af3"/>
    <w:rsid w:val="007E1849"/>
    <w:rPr>
      <w:rFonts w:ascii="Times New Roman CYR" w:hAnsi="Times New Roman CYR" w:cs="Times New Roman CYR"/>
      <w:sz w:val="24"/>
      <w:szCs w:val="24"/>
    </w:rPr>
  </w:style>
  <w:style w:type="character" w:customStyle="1" w:styleId="11">
    <w:name w:val="Заголовок 1 Знак1"/>
    <w:locked/>
    <w:rsid w:val="007E1849"/>
    <w:rPr>
      <w:b/>
      <w:bCs/>
      <w:sz w:val="22"/>
      <w:szCs w:val="24"/>
      <w:lang w:val="ru-RU" w:eastAsia="ru-RU" w:bidi="ar-SA"/>
    </w:rPr>
  </w:style>
  <w:style w:type="paragraph" w:customStyle="1" w:styleId="CharChar">
    <w:name w:val="Char Char"/>
    <w:basedOn w:val="a"/>
    <w:rsid w:val="007E18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Заголовок 2 Знак1"/>
    <w:locked/>
    <w:rsid w:val="007E1849"/>
    <w:rPr>
      <w:b/>
      <w:bCs/>
      <w:sz w:val="22"/>
      <w:szCs w:val="24"/>
      <w:lang w:val="ru-RU" w:eastAsia="ru-RU" w:bidi="ar-SA"/>
    </w:rPr>
  </w:style>
  <w:style w:type="paragraph" w:styleId="af5">
    <w:name w:val="Title"/>
    <w:basedOn w:val="a"/>
    <w:link w:val="af6"/>
    <w:qFormat/>
    <w:rsid w:val="007E1849"/>
    <w:pPr>
      <w:jc w:val="center"/>
    </w:pPr>
    <w:rPr>
      <w:sz w:val="40"/>
    </w:rPr>
  </w:style>
  <w:style w:type="character" w:customStyle="1" w:styleId="af6">
    <w:name w:val="Название Знак"/>
    <w:basedOn w:val="a0"/>
    <w:link w:val="af5"/>
    <w:rsid w:val="007E1849"/>
    <w:rPr>
      <w:sz w:val="40"/>
      <w:szCs w:val="24"/>
    </w:rPr>
  </w:style>
  <w:style w:type="paragraph" w:styleId="af7">
    <w:name w:val="Body Text"/>
    <w:basedOn w:val="a"/>
    <w:link w:val="af8"/>
    <w:rsid w:val="007E1849"/>
    <w:pPr>
      <w:spacing w:line="360" w:lineRule="auto"/>
      <w:jc w:val="center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7E1849"/>
    <w:rPr>
      <w:sz w:val="28"/>
    </w:rPr>
  </w:style>
  <w:style w:type="paragraph" w:styleId="22">
    <w:name w:val="Body Text Indent 2"/>
    <w:basedOn w:val="a"/>
    <w:link w:val="23"/>
    <w:rsid w:val="007E1849"/>
    <w:pPr>
      <w:ind w:firstLine="720"/>
      <w:jc w:val="both"/>
    </w:pPr>
  </w:style>
  <w:style w:type="character" w:customStyle="1" w:styleId="23">
    <w:name w:val="Основной текст с отступом 2 Знак"/>
    <w:basedOn w:val="a0"/>
    <w:link w:val="22"/>
    <w:rsid w:val="007E1849"/>
    <w:rPr>
      <w:sz w:val="24"/>
      <w:szCs w:val="24"/>
    </w:rPr>
  </w:style>
  <w:style w:type="paragraph" w:customStyle="1" w:styleId="ConsNonformat">
    <w:name w:val="ConsNonformat"/>
    <w:rsid w:val="007E1849"/>
    <w:pPr>
      <w:widowControl w:val="0"/>
      <w:ind w:left="0"/>
    </w:pPr>
    <w:rPr>
      <w:rFonts w:ascii="Consultant" w:hAnsi="Consultant"/>
    </w:rPr>
  </w:style>
  <w:style w:type="paragraph" w:styleId="24">
    <w:name w:val="Body Text 2"/>
    <w:basedOn w:val="a"/>
    <w:link w:val="25"/>
    <w:rsid w:val="007E1849"/>
    <w:pPr>
      <w:jc w:val="both"/>
    </w:pPr>
  </w:style>
  <w:style w:type="character" w:customStyle="1" w:styleId="25">
    <w:name w:val="Основной текст 2 Знак"/>
    <w:basedOn w:val="a0"/>
    <w:link w:val="24"/>
    <w:rsid w:val="007E1849"/>
    <w:rPr>
      <w:sz w:val="24"/>
      <w:szCs w:val="24"/>
    </w:rPr>
  </w:style>
  <w:style w:type="paragraph" w:styleId="33">
    <w:name w:val="Body Text 3"/>
    <w:basedOn w:val="a"/>
    <w:link w:val="34"/>
    <w:rsid w:val="007E1849"/>
    <w:pPr>
      <w:ind w:right="-108"/>
    </w:pPr>
  </w:style>
  <w:style w:type="character" w:customStyle="1" w:styleId="34">
    <w:name w:val="Основной текст 3 Знак"/>
    <w:basedOn w:val="a0"/>
    <w:link w:val="33"/>
    <w:rsid w:val="007E1849"/>
    <w:rPr>
      <w:sz w:val="24"/>
      <w:szCs w:val="24"/>
    </w:rPr>
  </w:style>
  <w:style w:type="paragraph" w:styleId="af9">
    <w:name w:val="Subtitle"/>
    <w:basedOn w:val="a"/>
    <w:link w:val="afa"/>
    <w:qFormat/>
    <w:rsid w:val="007E1849"/>
    <w:pPr>
      <w:jc w:val="center"/>
    </w:pPr>
    <w:rPr>
      <w:b/>
      <w:bCs/>
      <w:sz w:val="32"/>
    </w:rPr>
  </w:style>
  <w:style w:type="character" w:customStyle="1" w:styleId="afa">
    <w:name w:val="Подзаголовок Знак"/>
    <w:basedOn w:val="a0"/>
    <w:link w:val="af9"/>
    <w:rsid w:val="007E1849"/>
    <w:rPr>
      <w:b/>
      <w:bCs/>
      <w:sz w:val="32"/>
      <w:szCs w:val="24"/>
    </w:rPr>
  </w:style>
  <w:style w:type="paragraph" w:customStyle="1" w:styleId="FR3">
    <w:name w:val="FR3"/>
    <w:rsid w:val="007E1849"/>
    <w:pPr>
      <w:widowControl w:val="0"/>
      <w:autoSpaceDE w:val="0"/>
      <w:autoSpaceDN w:val="0"/>
      <w:adjustRightInd w:val="0"/>
      <w:spacing w:before="20"/>
      <w:ind w:left="0"/>
      <w:jc w:val="center"/>
    </w:pPr>
    <w:rPr>
      <w:b/>
      <w:bCs/>
      <w:sz w:val="24"/>
      <w:szCs w:val="24"/>
    </w:rPr>
  </w:style>
  <w:style w:type="character" w:customStyle="1" w:styleId="12">
    <w:name w:val="Текст выноски Знак1"/>
    <w:rsid w:val="007E1849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FR1">
    <w:name w:val="FR1"/>
    <w:rsid w:val="007E1849"/>
    <w:pPr>
      <w:widowControl w:val="0"/>
      <w:autoSpaceDE w:val="0"/>
      <w:autoSpaceDN w:val="0"/>
      <w:adjustRightInd w:val="0"/>
      <w:ind w:left="0"/>
    </w:pPr>
    <w:rPr>
      <w:b/>
      <w:bCs/>
      <w:sz w:val="72"/>
      <w:szCs w:val="72"/>
    </w:rPr>
  </w:style>
  <w:style w:type="paragraph" w:styleId="afb">
    <w:name w:val="Block Text"/>
    <w:basedOn w:val="a"/>
    <w:rsid w:val="007E1849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c">
    <w:name w:val="Hyperlink"/>
    <w:rsid w:val="007E1849"/>
    <w:rPr>
      <w:color w:val="0000FF"/>
      <w:u w:val="single"/>
    </w:rPr>
  </w:style>
  <w:style w:type="paragraph" w:customStyle="1" w:styleId="ConsPlusTitle">
    <w:name w:val="ConsPlusTitle"/>
    <w:link w:val="ConsPlusTitle0"/>
    <w:rsid w:val="007E1849"/>
    <w:pPr>
      <w:widowControl w:val="0"/>
      <w:autoSpaceDE w:val="0"/>
      <w:autoSpaceDN w:val="0"/>
      <w:adjustRightInd w:val="0"/>
      <w:ind w:left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7E1849"/>
    <w:rPr>
      <w:b/>
      <w:bCs/>
      <w:sz w:val="24"/>
      <w:szCs w:val="24"/>
    </w:rPr>
  </w:style>
  <w:style w:type="paragraph" w:customStyle="1" w:styleId="ConsPlusCell">
    <w:name w:val="ConsPlusCell"/>
    <w:rsid w:val="007E1849"/>
    <w:pPr>
      <w:autoSpaceDE w:val="0"/>
      <w:autoSpaceDN w:val="0"/>
      <w:adjustRightInd w:val="0"/>
      <w:ind w:left="0"/>
    </w:pPr>
    <w:rPr>
      <w:rFonts w:ascii="Arial" w:hAnsi="Arial" w:cs="Arial"/>
    </w:rPr>
  </w:style>
  <w:style w:type="character" w:styleId="afd">
    <w:name w:val="Strong"/>
    <w:qFormat/>
    <w:rsid w:val="007E1849"/>
    <w:rPr>
      <w:b/>
      <w:bCs/>
    </w:rPr>
  </w:style>
  <w:style w:type="paragraph" w:styleId="afe">
    <w:name w:val="List Paragraph"/>
    <w:basedOn w:val="a"/>
    <w:qFormat/>
    <w:rsid w:val="007E18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7E1849"/>
    <w:pPr>
      <w:widowControl w:val="0"/>
      <w:autoSpaceDE w:val="0"/>
      <w:autoSpaceDN w:val="0"/>
      <w:adjustRightInd w:val="0"/>
      <w:spacing w:line="325" w:lineRule="exact"/>
      <w:ind w:firstLine="542"/>
      <w:jc w:val="both"/>
    </w:pPr>
  </w:style>
  <w:style w:type="paragraph" w:customStyle="1" w:styleId="Style13">
    <w:name w:val="Style13"/>
    <w:basedOn w:val="a"/>
    <w:rsid w:val="007E1849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4">
    <w:name w:val="Style14"/>
    <w:basedOn w:val="a"/>
    <w:rsid w:val="007E1849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5">
    <w:name w:val="Style15"/>
    <w:basedOn w:val="a"/>
    <w:rsid w:val="007E1849"/>
    <w:pPr>
      <w:widowControl w:val="0"/>
      <w:autoSpaceDE w:val="0"/>
      <w:autoSpaceDN w:val="0"/>
      <w:adjustRightInd w:val="0"/>
      <w:spacing w:line="324" w:lineRule="exact"/>
      <w:ind w:firstLine="566"/>
      <w:jc w:val="both"/>
    </w:pPr>
  </w:style>
  <w:style w:type="paragraph" w:customStyle="1" w:styleId="Style16">
    <w:name w:val="Style16"/>
    <w:basedOn w:val="a"/>
    <w:rsid w:val="007E1849"/>
    <w:pPr>
      <w:widowControl w:val="0"/>
      <w:autoSpaceDE w:val="0"/>
      <w:autoSpaceDN w:val="0"/>
      <w:adjustRightInd w:val="0"/>
      <w:spacing w:line="322" w:lineRule="exact"/>
      <w:ind w:firstLine="125"/>
    </w:pPr>
  </w:style>
  <w:style w:type="character" w:customStyle="1" w:styleId="FontStyle20">
    <w:name w:val="Font Style20"/>
    <w:rsid w:val="007E1849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7E184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7E1849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rsid w:val="007E1849"/>
    <w:pPr>
      <w:widowControl w:val="0"/>
      <w:autoSpaceDE w:val="0"/>
      <w:autoSpaceDN w:val="0"/>
      <w:adjustRightInd w:val="0"/>
      <w:spacing w:line="638" w:lineRule="exact"/>
      <w:jc w:val="center"/>
    </w:pPr>
  </w:style>
  <w:style w:type="paragraph" w:customStyle="1" w:styleId="Style5">
    <w:name w:val="Style5"/>
    <w:basedOn w:val="a"/>
    <w:rsid w:val="007E184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7E184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7E184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9">
    <w:name w:val="Font Style19"/>
    <w:rsid w:val="007E1849"/>
    <w:rPr>
      <w:rFonts w:ascii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7E1849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aff">
    <w:name w:val="Заголовок статьи"/>
    <w:basedOn w:val="a"/>
    <w:next w:val="a"/>
    <w:rsid w:val="007E184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f0">
    <w:name w:val="Знак Знак Знак Знак"/>
    <w:basedOn w:val="a"/>
    <w:rsid w:val="007E184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">
    <w:name w:val="s_1"/>
    <w:basedOn w:val="a"/>
    <w:rsid w:val="007E1849"/>
    <w:pPr>
      <w:spacing w:before="100" w:beforeAutospacing="1" w:after="100" w:afterAutospacing="1"/>
    </w:pPr>
    <w:rPr>
      <w:rFonts w:eastAsia="Calibri"/>
    </w:rPr>
  </w:style>
  <w:style w:type="paragraph" w:customStyle="1" w:styleId="aff1">
    <w:name w:val="Текст (лев. подпись)"/>
    <w:basedOn w:val="a"/>
    <w:next w:val="a"/>
    <w:rsid w:val="007E184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Текст (прав. подпись)"/>
    <w:basedOn w:val="a"/>
    <w:next w:val="a"/>
    <w:rsid w:val="007E184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3">
    <w:name w:val="page number"/>
    <w:rsid w:val="007E1849"/>
    <w:rPr>
      <w:rFonts w:ascii="Times New Roman" w:hAnsi="Times New Roman" w:cs="Times New Roman"/>
    </w:rPr>
  </w:style>
  <w:style w:type="paragraph" w:customStyle="1" w:styleId="consnonformat0">
    <w:name w:val="consnonformat"/>
    <w:basedOn w:val="a"/>
    <w:rsid w:val="007E1849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7E1849"/>
    <w:pPr>
      <w:spacing w:before="100" w:beforeAutospacing="1" w:after="100" w:afterAutospacing="1"/>
    </w:pPr>
  </w:style>
  <w:style w:type="paragraph" w:customStyle="1" w:styleId="BodyTextIndent">
    <w:name w:val="Body Text Indent"/>
    <w:basedOn w:val="a"/>
    <w:rsid w:val="007E1849"/>
    <w:pPr>
      <w:ind w:firstLine="709"/>
      <w:jc w:val="both"/>
    </w:pPr>
    <w:rPr>
      <w:sz w:val="28"/>
    </w:rPr>
  </w:style>
  <w:style w:type="paragraph" w:customStyle="1" w:styleId="BalloonText">
    <w:name w:val="Balloon Text"/>
    <w:basedOn w:val="a"/>
    <w:rsid w:val="007E1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7E1849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7E1849"/>
    <w:pPr>
      <w:ind w:left="720"/>
    </w:pPr>
  </w:style>
  <w:style w:type="character" w:styleId="aff4">
    <w:name w:val="Emphasis"/>
    <w:qFormat/>
    <w:rsid w:val="007E1849"/>
    <w:rPr>
      <w:i/>
      <w:iCs/>
    </w:rPr>
  </w:style>
  <w:style w:type="character" w:customStyle="1" w:styleId="highlightsearch">
    <w:name w:val="highlightsearch"/>
    <w:rsid w:val="007E1849"/>
  </w:style>
  <w:style w:type="character" w:customStyle="1" w:styleId="WW8Num1z0">
    <w:name w:val="WW8Num1z0"/>
    <w:rsid w:val="007E1849"/>
  </w:style>
  <w:style w:type="character" w:customStyle="1" w:styleId="WW8Num1z1">
    <w:name w:val="WW8Num1z1"/>
    <w:rsid w:val="007E1849"/>
  </w:style>
  <w:style w:type="character" w:customStyle="1" w:styleId="WW8Num1z2">
    <w:name w:val="WW8Num1z2"/>
    <w:rsid w:val="007E1849"/>
  </w:style>
  <w:style w:type="character" w:customStyle="1" w:styleId="WW8Num1z3">
    <w:name w:val="WW8Num1z3"/>
    <w:rsid w:val="007E1849"/>
  </w:style>
  <w:style w:type="character" w:customStyle="1" w:styleId="WW8Num1z4">
    <w:name w:val="WW8Num1z4"/>
    <w:rsid w:val="007E1849"/>
  </w:style>
  <w:style w:type="character" w:customStyle="1" w:styleId="WW8Num1z5">
    <w:name w:val="WW8Num1z5"/>
    <w:rsid w:val="007E1849"/>
  </w:style>
  <w:style w:type="character" w:customStyle="1" w:styleId="WW8Num1z6">
    <w:name w:val="WW8Num1z6"/>
    <w:rsid w:val="007E1849"/>
  </w:style>
  <w:style w:type="character" w:customStyle="1" w:styleId="WW8Num1z7">
    <w:name w:val="WW8Num1z7"/>
    <w:rsid w:val="007E1849"/>
  </w:style>
  <w:style w:type="character" w:customStyle="1" w:styleId="WW8Num1z8">
    <w:name w:val="WW8Num1z8"/>
    <w:rsid w:val="007E1849"/>
  </w:style>
  <w:style w:type="character" w:customStyle="1" w:styleId="WW8Num2z0">
    <w:name w:val="WW8Num2z0"/>
    <w:rsid w:val="007E1849"/>
  </w:style>
  <w:style w:type="character" w:customStyle="1" w:styleId="WW8Num2z1">
    <w:name w:val="WW8Num2z1"/>
    <w:rsid w:val="007E1849"/>
  </w:style>
  <w:style w:type="character" w:customStyle="1" w:styleId="WW8Num2z2">
    <w:name w:val="WW8Num2z2"/>
    <w:rsid w:val="007E1849"/>
  </w:style>
  <w:style w:type="character" w:customStyle="1" w:styleId="WW8Num2z3">
    <w:name w:val="WW8Num2z3"/>
    <w:rsid w:val="007E1849"/>
  </w:style>
  <w:style w:type="character" w:customStyle="1" w:styleId="WW8Num2z4">
    <w:name w:val="WW8Num2z4"/>
    <w:rsid w:val="007E1849"/>
  </w:style>
  <w:style w:type="character" w:customStyle="1" w:styleId="WW8Num2z5">
    <w:name w:val="WW8Num2z5"/>
    <w:rsid w:val="007E1849"/>
  </w:style>
  <w:style w:type="character" w:customStyle="1" w:styleId="WW8Num2z6">
    <w:name w:val="WW8Num2z6"/>
    <w:rsid w:val="007E1849"/>
  </w:style>
  <w:style w:type="character" w:customStyle="1" w:styleId="WW8Num2z7">
    <w:name w:val="WW8Num2z7"/>
    <w:rsid w:val="007E1849"/>
  </w:style>
  <w:style w:type="character" w:customStyle="1" w:styleId="WW8Num2z8">
    <w:name w:val="WW8Num2z8"/>
    <w:rsid w:val="007E1849"/>
  </w:style>
  <w:style w:type="character" w:customStyle="1" w:styleId="WW8Num3z0">
    <w:name w:val="WW8Num3z0"/>
    <w:rsid w:val="007E1849"/>
    <w:rPr>
      <w:rFonts w:ascii="Symbol" w:hAnsi="Symbol" w:cs="Symbol" w:hint="default"/>
    </w:rPr>
  </w:style>
  <w:style w:type="character" w:customStyle="1" w:styleId="WW8Num3z1">
    <w:name w:val="WW8Num3z1"/>
    <w:rsid w:val="007E1849"/>
    <w:rPr>
      <w:rFonts w:ascii="Courier New" w:hAnsi="Courier New" w:cs="Courier New" w:hint="default"/>
    </w:rPr>
  </w:style>
  <w:style w:type="character" w:customStyle="1" w:styleId="WW8Num4z0">
    <w:name w:val="WW8Num4z0"/>
    <w:rsid w:val="007E1849"/>
    <w:rPr>
      <w:rFonts w:hint="default"/>
    </w:rPr>
  </w:style>
  <w:style w:type="character" w:customStyle="1" w:styleId="WW8Num4z1">
    <w:name w:val="WW8Num4z1"/>
    <w:rsid w:val="007E1849"/>
  </w:style>
  <w:style w:type="character" w:customStyle="1" w:styleId="WW8Num4z2">
    <w:name w:val="WW8Num4z2"/>
    <w:rsid w:val="007E1849"/>
    <w:rPr>
      <w:rFonts w:ascii="Symbol" w:hAnsi="Symbol" w:cs="Symbol" w:hint="default"/>
    </w:rPr>
  </w:style>
  <w:style w:type="character" w:customStyle="1" w:styleId="WW8Num4z3">
    <w:name w:val="WW8Num4z3"/>
    <w:rsid w:val="007E1849"/>
  </w:style>
  <w:style w:type="character" w:customStyle="1" w:styleId="WW8Num4z4">
    <w:name w:val="WW8Num4z4"/>
    <w:rsid w:val="007E1849"/>
  </w:style>
  <w:style w:type="character" w:customStyle="1" w:styleId="WW8Num4z5">
    <w:name w:val="WW8Num4z5"/>
    <w:rsid w:val="007E1849"/>
  </w:style>
  <w:style w:type="character" w:customStyle="1" w:styleId="WW8Num4z6">
    <w:name w:val="WW8Num4z6"/>
    <w:rsid w:val="007E1849"/>
  </w:style>
  <w:style w:type="character" w:customStyle="1" w:styleId="WW8Num4z7">
    <w:name w:val="WW8Num4z7"/>
    <w:rsid w:val="007E1849"/>
  </w:style>
  <w:style w:type="character" w:customStyle="1" w:styleId="WW8Num4z8">
    <w:name w:val="WW8Num4z8"/>
    <w:rsid w:val="007E1849"/>
  </w:style>
  <w:style w:type="character" w:customStyle="1" w:styleId="WW8Num5z0">
    <w:name w:val="WW8Num5z0"/>
    <w:rsid w:val="007E1849"/>
    <w:rPr>
      <w:rFonts w:hint="default"/>
    </w:rPr>
  </w:style>
  <w:style w:type="character" w:customStyle="1" w:styleId="WW8Num3z2">
    <w:name w:val="WW8Num3z2"/>
    <w:rsid w:val="007E1849"/>
    <w:rPr>
      <w:rFonts w:ascii="Wingdings" w:hAnsi="Wingdings" w:cs="Wingdings" w:hint="default"/>
    </w:rPr>
  </w:style>
  <w:style w:type="character" w:customStyle="1" w:styleId="WW8Num6z0">
    <w:name w:val="WW8Num6z0"/>
    <w:rsid w:val="007E1849"/>
    <w:rPr>
      <w:rFonts w:ascii="Wingdings" w:hAnsi="Wingdings" w:cs="Wingdings" w:hint="default"/>
    </w:rPr>
  </w:style>
  <w:style w:type="character" w:customStyle="1" w:styleId="WW8Num6z1">
    <w:name w:val="WW8Num6z1"/>
    <w:rsid w:val="007E1849"/>
    <w:rPr>
      <w:rFonts w:cs="Times New Roman"/>
    </w:rPr>
  </w:style>
  <w:style w:type="character" w:customStyle="1" w:styleId="WW8Num7z0">
    <w:name w:val="WW8Num7z0"/>
    <w:rsid w:val="007E1849"/>
  </w:style>
  <w:style w:type="character" w:customStyle="1" w:styleId="WW8Num7z1">
    <w:name w:val="WW8Num7z1"/>
    <w:rsid w:val="007E1849"/>
  </w:style>
  <w:style w:type="character" w:customStyle="1" w:styleId="WW8Num7z2">
    <w:name w:val="WW8Num7z2"/>
    <w:rsid w:val="007E1849"/>
    <w:rPr>
      <w:rFonts w:ascii="Symbol" w:hAnsi="Symbol" w:cs="Symbol" w:hint="default"/>
    </w:rPr>
  </w:style>
  <w:style w:type="character" w:customStyle="1" w:styleId="WW8Num7z3">
    <w:name w:val="WW8Num7z3"/>
    <w:rsid w:val="007E1849"/>
  </w:style>
  <w:style w:type="character" w:customStyle="1" w:styleId="WW8Num7z4">
    <w:name w:val="WW8Num7z4"/>
    <w:rsid w:val="007E1849"/>
  </w:style>
  <w:style w:type="character" w:customStyle="1" w:styleId="WW8Num7z5">
    <w:name w:val="WW8Num7z5"/>
    <w:rsid w:val="007E1849"/>
  </w:style>
  <w:style w:type="character" w:customStyle="1" w:styleId="WW8Num7z6">
    <w:name w:val="WW8Num7z6"/>
    <w:rsid w:val="007E1849"/>
  </w:style>
  <w:style w:type="character" w:customStyle="1" w:styleId="WW8Num7z7">
    <w:name w:val="WW8Num7z7"/>
    <w:rsid w:val="007E1849"/>
  </w:style>
  <w:style w:type="character" w:customStyle="1" w:styleId="WW8Num7z8">
    <w:name w:val="WW8Num7z8"/>
    <w:rsid w:val="007E1849"/>
  </w:style>
  <w:style w:type="character" w:customStyle="1" w:styleId="WW8Num8z0">
    <w:name w:val="WW8Num8z0"/>
    <w:rsid w:val="007E1849"/>
    <w:rPr>
      <w:rFonts w:hint="default"/>
    </w:rPr>
  </w:style>
  <w:style w:type="character" w:customStyle="1" w:styleId="WW8Num8z1">
    <w:name w:val="WW8Num8z1"/>
    <w:rsid w:val="007E1849"/>
  </w:style>
  <w:style w:type="character" w:customStyle="1" w:styleId="WW8Num8z2">
    <w:name w:val="WW8Num8z2"/>
    <w:rsid w:val="007E1849"/>
  </w:style>
  <w:style w:type="character" w:customStyle="1" w:styleId="WW8Num8z3">
    <w:name w:val="WW8Num8z3"/>
    <w:rsid w:val="007E1849"/>
  </w:style>
  <w:style w:type="character" w:customStyle="1" w:styleId="WW8Num8z4">
    <w:name w:val="WW8Num8z4"/>
    <w:rsid w:val="007E1849"/>
  </w:style>
  <w:style w:type="character" w:customStyle="1" w:styleId="WW8Num8z5">
    <w:name w:val="WW8Num8z5"/>
    <w:rsid w:val="007E1849"/>
  </w:style>
  <w:style w:type="character" w:customStyle="1" w:styleId="WW8Num8z6">
    <w:name w:val="WW8Num8z6"/>
    <w:rsid w:val="007E1849"/>
  </w:style>
  <w:style w:type="character" w:customStyle="1" w:styleId="WW8Num8z7">
    <w:name w:val="WW8Num8z7"/>
    <w:rsid w:val="007E1849"/>
  </w:style>
  <w:style w:type="character" w:customStyle="1" w:styleId="WW8Num8z8">
    <w:name w:val="WW8Num8z8"/>
    <w:rsid w:val="007E1849"/>
  </w:style>
  <w:style w:type="character" w:customStyle="1" w:styleId="WW8Num9z0">
    <w:name w:val="WW8Num9z0"/>
    <w:rsid w:val="007E1849"/>
    <w:rPr>
      <w:rFonts w:hint="default"/>
      <w:sz w:val="20"/>
    </w:rPr>
  </w:style>
  <w:style w:type="character" w:customStyle="1" w:styleId="WW8Num10z0">
    <w:name w:val="WW8Num10z0"/>
    <w:rsid w:val="007E1849"/>
    <w:rPr>
      <w:rFonts w:hint="default"/>
      <w:sz w:val="20"/>
    </w:rPr>
  </w:style>
  <w:style w:type="character" w:customStyle="1" w:styleId="WW8Num10z1">
    <w:name w:val="WW8Num10z1"/>
    <w:rsid w:val="007E1849"/>
    <w:rPr>
      <w:rFonts w:hint="default"/>
      <w:sz w:val="24"/>
      <w:szCs w:val="24"/>
    </w:rPr>
  </w:style>
  <w:style w:type="character" w:customStyle="1" w:styleId="WW8Num11z0">
    <w:name w:val="WW8Num11z0"/>
    <w:rsid w:val="007E1849"/>
    <w:rPr>
      <w:rFonts w:hint="default"/>
    </w:rPr>
  </w:style>
  <w:style w:type="character" w:customStyle="1" w:styleId="WW8Num12z0">
    <w:name w:val="WW8Num12z0"/>
    <w:rsid w:val="007E1849"/>
    <w:rPr>
      <w:rFonts w:hint="default"/>
      <w:b/>
    </w:rPr>
  </w:style>
  <w:style w:type="character" w:customStyle="1" w:styleId="WW8Num12z3">
    <w:name w:val="WW8Num12z3"/>
    <w:rsid w:val="007E1849"/>
    <w:rPr>
      <w:rFonts w:hint="default"/>
    </w:rPr>
  </w:style>
  <w:style w:type="character" w:customStyle="1" w:styleId="WW8Num13z0">
    <w:name w:val="WW8Num13z0"/>
    <w:rsid w:val="007E1849"/>
    <w:rPr>
      <w:rFonts w:cs="Times New Roman" w:hint="default"/>
    </w:rPr>
  </w:style>
  <w:style w:type="character" w:customStyle="1" w:styleId="WW8Num13z1">
    <w:name w:val="WW8Num13z1"/>
    <w:rsid w:val="007E1849"/>
  </w:style>
  <w:style w:type="character" w:customStyle="1" w:styleId="WW8Num13z2">
    <w:name w:val="WW8Num13z2"/>
    <w:rsid w:val="007E1849"/>
  </w:style>
  <w:style w:type="character" w:customStyle="1" w:styleId="WW8Num13z3">
    <w:name w:val="WW8Num13z3"/>
    <w:rsid w:val="007E1849"/>
  </w:style>
  <w:style w:type="character" w:customStyle="1" w:styleId="WW8Num13z4">
    <w:name w:val="WW8Num13z4"/>
    <w:rsid w:val="007E1849"/>
  </w:style>
  <w:style w:type="character" w:customStyle="1" w:styleId="WW8Num13z5">
    <w:name w:val="WW8Num13z5"/>
    <w:rsid w:val="007E1849"/>
  </w:style>
  <w:style w:type="character" w:customStyle="1" w:styleId="WW8Num13z6">
    <w:name w:val="WW8Num13z6"/>
    <w:rsid w:val="007E1849"/>
  </w:style>
  <w:style w:type="character" w:customStyle="1" w:styleId="WW8Num13z7">
    <w:name w:val="WW8Num13z7"/>
    <w:rsid w:val="007E1849"/>
  </w:style>
  <w:style w:type="character" w:customStyle="1" w:styleId="WW8Num13z8">
    <w:name w:val="WW8Num13z8"/>
    <w:rsid w:val="007E1849"/>
  </w:style>
  <w:style w:type="character" w:customStyle="1" w:styleId="WW8Num14z0">
    <w:name w:val="WW8Num14z0"/>
    <w:rsid w:val="007E1849"/>
    <w:rPr>
      <w:rFonts w:eastAsia="Times New Roman" w:hint="default"/>
      <w:color w:val="000000"/>
      <w:sz w:val="22"/>
    </w:rPr>
  </w:style>
  <w:style w:type="character" w:customStyle="1" w:styleId="26">
    <w:name w:val="Основной шрифт абзаца2"/>
    <w:rsid w:val="007E1849"/>
  </w:style>
  <w:style w:type="character" w:customStyle="1" w:styleId="13">
    <w:name w:val="Основной шрифт абзаца1"/>
    <w:rsid w:val="007E1849"/>
  </w:style>
  <w:style w:type="character" w:customStyle="1" w:styleId="aff5">
    <w:name w:val="Активная гипертекстовая ссылка"/>
    <w:rsid w:val="007E1849"/>
    <w:rPr>
      <w:color w:val="106BBE"/>
      <w:sz w:val="26"/>
      <w:u w:val="single"/>
    </w:rPr>
  </w:style>
  <w:style w:type="character" w:customStyle="1" w:styleId="aff6">
    <w:name w:val="Выделение для Базового Поиска"/>
    <w:rsid w:val="007E1849"/>
    <w:rPr>
      <w:color w:val="0058A9"/>
      <w:sz w:val="26"/>
    </w:rPr>
  </w:style>
  <w:style w:type="character" w:customStyle="1" w:styleId="aff7">
    <w:name w:val="Выделение для Базового Поиска (курсив)"/>
    <w:rsid w:val="007E1849"/>
    <w:rPr>
      <w:i/>
      <w:color w:val="0058A9"/>
      <w:sz w:val="26"/>
    </w:rPr>
  </w:style>
  <w:style w:type="character" w:customStyle="1" w:styleId="aff8">
    <w:name w:val="Заголовок своего сообщения"/>
    <w:rsid w:val="007E1849"/>
    <w:rPr>
      <w:color w:val="26282F"/>
      <w:sz w:val="26"/>
    </w:rPr>
  </w:style>
  <w:style w:type="character" w:customStyle="1" w:styleId="aff9">
    <w:name w:val="Заголовок чужого сообщения"/>
    <w:rsid w:val="007E1849"/>
    <w:rPr>
      <w:color w:val="FF0000"/>
      <w:sz w:val="26"/>
    </w:rPr>
  </w:style>
  <w:style w:type="character" w:customStyle="1" w:styleId="affa">
    <w:name w:val="Найденные слова"/>
    <w:rsid w:val="007E1849"/>
    <w:rPr>
      <w:color w:val="26282F"/>
      <w:sz w:val="26"/>
      <w:shd w:val="clear" w:color="auto" w:fill="FFF580"/>
    </w:rPr>
  </w:style>
  <w:style w:type="character" w:customStyle="1" w:styleId="affb">
    <w:name w:val="Не вступил в силу"/>
    <w:rsid w:val="007E1849"/>
    <w:rPr>
      <w:color w:val="000000"/>
      <w:sz w:val="26"/>
      <w:shd w:val="clear" w:color="auto" w:fill="D8EDE8"/>
    </w:rPr>
  </w:style>
  <w:style w:type="character" w:customStyle="1" w:styleId="affc">
    <w:name w:val="Опечатки"/>
    <w:rsid w:val="007E1849"/>
    <w:rPr>
      <w:color w:val="FF0000"/>
      <w:sz w:val="26"/>
    </w:rPr>
  </w:style>
  <w:style w:type="character" w:customStyle="1" w:styleId="affd">
    <w:name w:val="Продолжение ссылки"/>
    <w:rsid w:val="007E1849"/>
    <w:rPr>
      <w:color w:val="106BBE"/>
      <w:sz w:val="26"/>
    </w:rPr>
  </w:style>
  <w:style w:type="character" w:customStyle="1" w:styleId="affe">
    <w:name w:val="Сравнение редакций"/>
    <w:rsid w:val="007E1849"/>
    <w:rPr>
      <w:color w:val="26282F"/>
      <w:sz w:val="26"/>
    </w:rPr>
  </w:style>
  <w:style w:type="character" w:customStyle="1" w:styleId="afff">
    <w:name w:val="Сравнение редакций. Добавленный фрагмент"/>
    <w:rsid w:val="007E1849"/>
    <w:rPr>
      <w:color w:val="000000"/>
      <w:shd w:val="clear" w:color="auto" w:fill="C1D7FF"/>
    </w:rPr>
  </w:style>
  <w:style w:type="character" w:customStyle="1" w:styleId="afff0">
    <w:name w:val="Сравнение редакций. Удаленный фрагмент"/>
    <w:rsid w:val="007E1849"/>
    <w:rPr>
      <w:color w:val="000000"/>
      <w:shd w:val="clear" w:color="auto" w:fill="C4C413"/>
    </w:rPr>
  </w:style>
  <w:style w:type="character" w:customStyle="1" w:styleId="afff1">
    <w:name w:val="Утратил силу"/>
    <w:rsid w:val="007E1849"/>
    <w:rPr>
      <w:strike/>
      <w:color w:val="666600"/>
      <w:sz w:val="26"/>
    </w:rPr>
  </w:style>
  <w:style w:type="character" w:styleId="afff2">
    <w:name w:val="FollowedHyperlink"/>
    <w:rsid w:val="007E1849"/>
    <w:rPr>
      <w:rFonts w:cs="Times New Roman"/>
      <w:color w:val="800080"/>
      <w:u w:val="single"/>
    </w:rPr>
  </w:style>
  <w:style w:type="character" w:customStyle="1" w:styleId="Absatz-Standardschriftart">
    <w:name w:val="Absatz-Standardschriftart"/>
    <w:rsid w:val="007E1849"/>
  </w:style>
  <w:style w:type="character" w:customStyle="1" w:styleId="210">
    <w:name w:val=" Знак Знак21"/>
    <w:rsid w:val="007E1849"/>
    <w:rPr>
      <w:rFonts w:ascii="Arial" w:hAnsi="Arial" w:cs="Arial"/>
      <w:sz w:val="24"/>
      <w:szCs w:val="24"/>
    </w:rPr>
  </w:style>
  <w:style w:type="character" w:customStyle="1" w:styleId="200">
    <w:name w:val=" Знак Знак20"/>
    <w:rsid w:val="007E1849"/>
    <w:rPr>
      <w:rFonts w:ascii="Arial" w:hAnsi="Arial" w:cs="Arial"/>
      <w:sz w:val="24"/>
      <w:szCs w:val="24"/>
    </w:rPr>
  </w:style>
  <w:style w:type="character" w:customStyle="1" w:styleId="250">
    <w:name w:val=" Знак Знак25"/>
    <w:rsid w:val="007E1849"/>
    <w:rPr>
      <w:b/>
      <w:bCs/>
      <w:color w:val="000000"/>
    </w:rPr>
  </w:style>
  <w:style w:type="character" w:customStyle="1" w:styleId="240">
    <w:name w:val=" Знак Знак24"/>
    <w:rsid w:val="007E1849"/>
    <w:rPr>
      <w:rFonts w:ascii="PetersburgCTT" w:hAnsi="PetersburgCTT" w:cs="PetersburgCTT"/>
      <w:sz w:val="22"/>
      <w:szCs w:val="24"/>
    </w:rPr>
  </w:style>
  <w:style w:type="character" w:customStyle="1" w:styleId="230">
    <w:name w:val=" Знак Знак23"/>
    <w:rsid w:val="007E1849"/>
    <w:rPr>
      <w:rFonts w:ascii="PetersburgCTT" w:hAnsi="PetersburgCTT" w:cs="PetersburgCTT"/>
      <w:i/>
      <w:sz w:val="22"/>
      <w:szCs w:val="24"/>
    </w:rPr>
  </w:style>
  <w:style w:type="character" w:customStyle="1" w:styleId="220">
    <w:name w:val=" Знак Знак22"/>
    <w:rsid w:val="007E1849"/>
    <w:rPr>
      <w:rFonts w:ascii="PetersburgCTT" w:hAnsi="PetersburgCTT" w:cs="PetersburgCTT"/>
      <w:i/>
      <w:sz w:val="18"/>
      <w:szCs w:val="24"/>
    </w:rPr>
  </w:style>
  <w:style w:type="character" w:customStyle="1" w:styleId="19">
    <w:name w:val=" Знак Знак19"/>
    <w:rsid w:val="007E1849"/>
    <w:rPr>
      <w:rFonts w:ascii="TimesET" w:hAnsi="TimesET" w:cs="TimesET"/>
      <w:sz w:val="24"/>
    </w:rPr>
  </w:style>
  <w:style w:type="character" w:customStyle="1" w:styleId="14">
    <w:name w:val="Основной текст 1 Знак Знак"/>
    <w:rsid w:val="007E1849"/>
    <w:rPr>
      <w:sz w:val="26"/>
      <w:szCs w:val="26"/>
    </w:rPr>
  </w:style>
  <w:style w:type="character" w:customStyle="1" w:styleId="18">
    <w:name w:val=" Знак Знак18"/>
    <w:rsid w:val="007E1849"/>
    <w:rPr>
      <w:sz w:val="24"/>
      <w:szCs w:val="26"/>
    </w:rPr>
  </w:style>
  <w:style w:type="character" w:customStyle="1" w:styleId="17">
    <w:name w:val=" Знак Знак17"/>
    <w:rsid w:val="007E1849"/>
    <w:rPr>
      <w:color w:val="000000"/>
      <w:sz w:val="26"/>
      <w:szCs w:val="26"/>
    </w:rPr>
  </w:style>
  <w:style w:type="character" w:customStyle="1" w:styleId="16">
    <w:name w:val=" Знак Знак16"/>
    <w:rsid w:val="007E1849"/>
    <w:rPr>
      <w:sz w:val="16"/>
      <w:szCs w:val="16"/>
    </w:rPr>
  </w:style>
  <w:style w:type="character" w:customStyle="1" w:styleId="140">
    <w:name w:val=" Знак Знак14"/>
    <w:rsid w:val="007E1849"/>
    <w:rPr>
      <w:color w:val="000000"/>
      <w:sz w:val="26"/>
      <w:szCs w:val="26"/>
      <w:lang/>
    </w:rPr>
  </w:style>
  <w:style w:type="character" w:customStyle="1" w:styleId="afff3">
    <w:name w:val="Основной шрифт"/>
    <w:rsid w:val="007E1849"/>
  </w:style>
  <w:style w:type="character" w:customStyle="1" w:styleId="130">
    <w:name w:val=" Знак Знак13"/>
    <w:rsid w:val="007E1849"/>
    <w:rPr>
      <w:b/>
      <w:bCs/>
    </w:rPr>
  </w:style>
  <w:style w:type="character" w:customStyle="1" w:styleId="51">
    <w:name w:val=" Знак Знак5"/>
    <w:rsid w:val="007E1849"/>
    <w:rPr>
      <w:b/>
      <w:bCs/>
      <w:sz w:val="36"/>
      <w:szCs w:val="36"/>
      <w:lang w:val="ru-RU" w:eastAsia="ar-SA" w:bidi="ar-SA"/>
    </w:rPr>
  </w:style>
  <w:style w:type="character" w:customStyle="1" w:styleId="PointChar">
    <w:name w:val="Point Char"/>
    <w:rsid w:val="007E1849"/>
    <w:rPr>
      <w:sz w:val="24"/>
      <w:szCs w:val="24"/>
      <w:lang w:val="ru-RU" w:eastAsia="ar-SA" w:bidi="ar-SA"/>
    </w:rPr>
  </w:style>
  <w:style w:type="character" w:customStyle="1" w:styleId="41">
    <w:name w:val=" Знак Знак4"/>
    <w:rsid w:val="007E1849"/>
    <w:rPr>
      <w:sz w:val="24"/>
      <w:szCs w:val="24"/>
      <w:lang w:val="ru-RU" w:eastAsia="ar-SA" w:bidi="ar-SA"/>
    </w:rPr>
  </w:style>
  <w:style w:type="character" w:customStyle="1" w:styleId="apple-style-span">
    <w:name w:val="apple-style-span"/>
    <w:rsid w:val="007E1849"/>
  </w:style>
  <w:style w:type="character" w:customStyle="1" w:styleId="apple-converted-space">
    <w:name w:val="apple-converted-space"/>
    <w:rsid w:val="007E1849"/>
  </w:style>
  <w:style w:type="character" w:customStyle="1" w:styleId="singlespace">
    <w:name w:val="single space Знак"/>
    <w:rsid w:val="007E1849"/>
  </w:style>
  <w:style w:type="character" w:customStyle="1" w:styleId="afff4">
    <w:name w:val="Символ сноски"/>
    <w:rsid w:val="007E1849"/>
    <w:rPr>
      <w:vertAlign w:val="superscript"/>
    </w:rPr>
  </w:style>
  <w:style w:type="character" w:customStyle="1" w:styleId="120">
    <w:name w:val=" Знак Знак12"/>
    <w:rsid w:val="007E1849"/>
    <w:rPr>
      <w:b/>
      <w:bCs/>
      <w:sz w:val="28"/>
      <w:szCs w:val="17"/>
    </w:rPr>
  </w:style>
  <w:style w:type="character" w:customStyle="1" w:styleId="35">
    <w:name w:val=" Знак Знак3"/>
    <w:rsid w:val="007E1849"/>
    <w:rPr>
      <w:sz w:val="24"/>
      <w:szCs w:val="24"/>
      <w:lang w:val="ru-RU" w:eastAsia="ar-SA" w:bidi="ar-SA"/>
    </w:rPr>
  </w:style>
  <w:style w:type="character" w:customStyle="1" w:styleId="110">
    <w:name w:val=" Знак Знак11"/>
    <w:rsid w:val="007E1849"/>
    <w:rPr>
      <w:rFonts w:ascii="Courier New" w:hAnsi="Courier New" w:cs="Courier New"/>
      <w:szCs w:val="24"/>
    </w:rPr>
  </w:style>
  <w:style w:type="character" w:customStyle="1" w:styleId="100">
    <w:name w:val=" Знак Знак10"/>
    <w:rsid w:val="007E1849"/>
  </w:style>
  <w:style w:type="character" w:customStyle="1" w:styleId="afff5">
    <w:name w:val="Символы концевой сноски"/>
    <w:rsid w:val="007E1849"/>
    <w:rPr>
      <w:vertAlign w:val="superscript"/>
    </w:rPr>
  </w:style>
  <w:style w:type="character" w:customStyle="1" w:styleId="91">
    <w:name w:val=" Знак Знак9"/>
    <w:rsid w:val="007E1849"/>
    <w:rPr>
      <w:rFonts w:ascii="Tahoma" w:hAnsi="Tahoma" w:cs="Tahoma"/>
      <w:sz w:val="16"/>
      <w:szCs w:val="16"/>
    </w:rPr>
  </w:style>
  <w:style w:type="character" w:customStyle="1" w:styleId="27">
    <w:name w:val=" Знак Знак2"/>
    <w:rsid w:val="007E1849"/>
    <w:rPr>
      <w:rFonts w:ascii="Tahoma" w:hAnsi="Tahoma" w:cs="Tahoma"/>
      <w:sz w:val="16"/>
      <w:szCs w:val="16"/>
    </w:rPr>
  </w:style>
  <w:style w:type="character" w:customStyle="1" w:styleId="15">
    <w:name w:val="Знак примечания1"/>
    <w:rsid w:val="007E1849"/>
    <w:rPr>
      <w:sz w:val="16"/>
      <w:szCs w:val="16"/>
    </w:rPr>
  </w:style>
  <w:style w:type="character" w:customStyle="1" w:styleId="81">
    <w:name w:val=" Знак Знак8"/>
    <w:rsid w:val="007E1849"/>
  </w:style>
  <w:style w:type="character" w:customStyle="1" w:styleId="71">
    <w:name w:val=" Знак Знак7"/>
    <w:rsid w:val="007E1849"/>
    <w:rPr>
      <w:b/>
      <w:bCs/>
    </w:rPr>
  </w:style>
  <w:style w:type="character" w:styleId="afff6">
    <w:name w:val="line number"/>
    <w:rsid w:val="007E1849"/>
  </w:style>
  <w:style w:type="character" w:customStyle="1" w:styleId="61">
    <w:name w:val=" Знак Знак6"/>
    <w:rsid w:val="007E1849"/>
    <w:rPr>
      <w:rFonts w:ascii="Courier New" w:eastAsia="Calibri" w:hAnsi="Courier New" w:cs="Courier New"/>
    </w:rPr>
  </w:style>
  <w:style w:type="character" w:customStyle="1" w:styleId="121">
    <w:name w:val="Знак Знак12"/>
    <w:rsid w:val="007E1849"/>
    <w:rPr>
      <w:rFonts w:ascii="Arial" w:eastAsia="Arial Unicode MS" w:hAnsi="Arial" w:cs="Arial"/>
      <w:b/>
      <w:bCs/>
      <w:sz w:val="26"/>
      <w:szCs w:val="26"/>
      <w:lang w:val="ru-RU" w:eastAsia="ar-SA" w:bidi="ar-SA"/>
    </w:rPr>
  </w:style>
  <w:style w:type="character" w:customStyle="1" w:styleId="afff7">
    <w:name w:val="Кластер_обычный текст Знак"/>
    <w:rsid w:val="007E1849"/>
    <w:rPr>
      <w:sz w:val="28"/>
      <w:szCs w:val="28"/>
    </w:rPr>
  </w:style>
  <w:style w:type="character" w:customStyle="1" w:styleId="150">
    <w:name w:val=" Знак Знак15"/>
    <w:rsid w:val="007E1849"/>
    <w:rPr>
      <w:sz w:val="24"/>
      <w:szCs w:val="24"/>
    </w:rPr>
  </w:style>
  <w:style w:type="character" w:customStyle="1" w:styleId="hl1">
    <w:name w:val="hl1"/>
    <w:rsid w:val="007E1849"/>
    <w:rPr>
      <w:color w:val="4682B4"/>
    </w:rPr>
  </w:style>
  <w:style w:type="character" w:customStyle="1" w:styleId="1a">
    <w:name w:val="Основной текст с отступом Знак1"/>
    <w:rsid w:val="007E1849"/>
    <w:rPr>
      <w:rFonts w:ascii="Arial" w:hAnsi="Arial" w:cs="Arial"/>
      <w:sz w:val="26"/>
      <w:szCs w:val="26"/>
    </w:rPr>
  </w:style>
  <w:style w:type="paragraph" w:customStyle="1" w:styleId="afff8">
    <w:name w:val="Заголовок"/>
    <w:basedOn w:val="afff9"/>
    <w:next w:val="a"/>
    <w:rsid w:val="007E184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9">
    <w:name w:val="Основное меню (преемственное)"/>
    <w:basedOn w:val="a"/>
    <w:next w:val="a"/>
    <w:rsid w:val="007E1849"/>
    <w:pPr>
      <w:widowControl w:val="0"/>
      <w:autoSpaceDE w:val="0"/>
      <w:jc w:val="both"/>
    </w:pPr>
    <w:rPr>
      <w:rFonts w:ascii="Verdana" w:hAnsi="Verdana" w:cs="Verdana"/>
      <w:lang w:eastAsia="ar-SA"/>
    </w:rPr>
  </w:style>
  <w:style w:type="paragraph" w:styleId="afffa">
    <w:name w:val="List"/>
    <w:basedOn w:val="af7"/>
    <w:rsid w:val="007E1849"/>
    <w:pPr>
      <w:widowControl w:val="0"/>
      <w:autoSpaceDE w:val="0"/>
      <w:spacing w:after="120" w:line="240" w:lineRule="auto"/>
      <w:jc w:val="left"/>
    </w:pPr>
    <w:rPr>
      <w:rFonts w:ascii="Arial" w:hAnsi="Arial" w:cs="Mangal"/>
      <w:sz w:val="26"/>
      <w:szCs w:val="26"/>
      <w:lang w:eastAsia="ar-SA"/>
    </w:rPr>
  </w:style>
  <w:style w:type="paragraph" w:customStyle="1" w:styleId="28">
    <w:name w:val="Название2"/>
    <w:basedOn w:val="a"/>
    <w:rsid w:val="007E1849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lang w:eastAsia="ar-SA"/>
    </w:rPr>
  </w:style>
  <w:style w:type="paragraph" w:customStyle="1" w:styleId="29">
    <w:name w:val="Указатель2"/>
    <w:basedOn w:val="a"/>
    <w:rsid w:val="007E1849"/>
    <w:pPr>
      <w:widowControl w:val="0"/>
      <w:suppressLineNumber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1b">
    <w:name w:val="Название1"/>
    <w:basedOn w:val="a"/>
    <w:rsid w:val="007E1849"/>
    <w:pPr>
      <w:widowControl w:val="0"/>
      <w:suppressLineNumbers/>
      <w:autoSpaceDE w:val="0"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c">
    <w:name w:val="Указатель1"/>
    <w:basedOn w:val="a"/>
    <w:rsid w:val="007E1849"/>
    <w:pPr>
      <w:widowControl w:val="0"/>
      <w:suppressLineNumbers/>
      <w:autoSpaceDE w:val="0"/>
    </w:pPr>
    <w:rPr>
      <w:rFonts w:ascii="Arial" w:hAnsi="Arial" w:cs="Mangal"/>
      <w:sz w:val="26"/>
      <w:szCs w:val="26"/>
      <w:lang w:eastAsia="ar-SA"/>
    </w:rPr>
  </w:style>
  <w:style w:type="paragraph" w:customStyle="1" w:styleId="afffb">
    <w:name w:val="Внимание"/>
    <w:basedOn w:val="a"/>
    <w:next w:val="a"/>
    <w:rsid w:val="007E1849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ar-SA"/>
    </w:rPr>
  </w:style>
  <w:style w:type="paragraph" w:customStyle="1" w:styleId="afffc">
    <w:name w:val="Внимание: криминал!!"/>
    <w:basedOn w:val="afffb"/>
    <w:next w:val="a"/>
    <w:rsid w:val="007E184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d">
    <w:name w:val="Внимание: недобросовестность!"/>
    <w:basedOn w:val="afffb"/>
    <w:next w:val="a"/>
    <w:rsid w:val="007E184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e">
    <w:name w:val="Заголовок группы контролов"/>
    <w:basedOn w:val="a"/>
    <w:next w:val="a"/>
    <w:rsid w:val="007E1849"/>
    <w:pPr>
      <w:widowControl w:val="0"/>
      <w:autoSpaceDE w:val="0"/>
      <w:jc w:val="both"/>
    </w:pPr>
    <w:rPr>
      <w:rFonts w:ascii="Arial" w:hAnsi="Arial" w:cs="Arial"/>
      <w:b/>
      <w:bCs/>
      <w:color w:val="000000"/>
      <w:lang w:eastAsia="ar-SA"/>
    </w:rPr>
  </w:style>
  <w:style w:type="paragraph" w:customStyle="1" w:styleId="affff">
    <w:name w:val="Заголовок для информации об изменениях"/>
    <w:basedOn w:val="1"/>
    <w:next w:val="a"/>
    <w:rsid w:val="007E1849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0">
    <w:name w:val="Заголовок приложения"/>
    <w:basedOn w:val="a"/>
    <w:next w:val="a"/>
    <w:rsid w:val="007E1849"/>
    <w:pPr>
      <w:widowControl w:val="0"/>
      <w:autoSpaceDE w:val="0"/>
      <w:jc w:val="right"/>
    </w:pPr>
    <w:rPr>
      <w:rFonts w:ascii="Arial" w:hAnsi="Arial" w:cs="Arial"/>
      <w:lang w:eastAsia="ar-SA"/>
    </w:rPr>
  </w:style>
  <w:style w:type="paragraph" w:customStyle="1" w:styleId="affff1">
    <w:name w:val="Заголовок распахивающейся части диалога"/>
    <w:basedOn w:val="a"/>
    <w:next w:val="a"/>
    <w:rsid w:val="007E1849"/>
    <w:pPr>
      <w:widowControl w:val="0"/>
      <w:autoSpaceDE w:val="0"/>
      <w:jc w:val="both"/>
    </w:pPr>
    <w:rPr>
      <w:rFonts w:ascii="Arial" w:hAnsi="Arial" w:cs="Arial"/>
      <w:i/>
      <w:iCs/>
      <w:color w:val="000080"/>
      <w:lang w:eastAsia="ar-SA"/>
    </w:rPr>
  </w:style>
  <w:style w:type="paragraph" w:customStyle="1" w:styleId="affff2">
    <w:name w:val="Заголовок ЭР (левое окно)"/>
    <w:basedOn w:val="a"/>
    <w:next w:val="a"/>
    <w:rsid w:val="007E1849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ar-SA"/>
    </w:rPr>
  </w:style>
  <w:style w:type="paragraph" w:customStyle="1" w:styleId="affff3">
    <w:name w:val="Заголовок ЭР (правое окно)"/>
    <w:basedOn w:val="affff2"/>
    <w:next w:val="a"/>
    <w:rsid w:val="007E184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4">
    <w:name w:val="Интерактивный заголовок"/>
    <w:basedOn w:val="afff8"/>
    <w:next w:val="a"/>
    <w:rsid w:val="007E1849"/>
    <w:rPr>
      <w:b w:val="0"/>
      <w:bCs w:val="0"/>
      <w:color w:val="auto"/>
      <w:u w:val="single"/>
      <w:shd w:val="clear" w:color="auto" w:fill="auto"/>
    </w:rPr>
  </w:style>
  <w:style w:type="paragraph" w:customStyle="1" w:styleId="affff5">
    <w:name w:val="Текст информации об изменениях"/>
    <w:basedOn w:val="a"/>
    <w:next w:val="a"/>
    <w:rsid w:val="007E1849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  <w:lang w:eastAsia="ar-SA"/>
    </w:rPr>
  </w:style>
  <w:style w:type="paragraph" w:customStyle="1" w:styleId="affff6">
    <w:name w:val="Информация об изменениях"/>
    <w:basedOn w:val="affff5"/>
    <w:next w:val="a"/>
    <w:rsid w:val="007E184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7">
    <w:name w:val="Информация об изменениях документа"/>
    <w:basedOn w:val="af0"/>
    <w:next w:val="a"/>
    <w:rsid w:val="007E1849"/>
    <w:pPr>
      <w:autoSpaceDN/>
      <w:adjustRightInd/>
      <w:spacing w:before="0"/>
      <w:ind w:left="0"/>
    </w:pPr>
    <w:rPr>
      <w:rFonts w:ascii="Arial" w:hAnsi="Arial" w:cs="Arial"/>
      <w:i/>
      <w:iCs/>
      <w:shd w:val="clear" w:color="auto" w:fill="F0F0F0"/>
      <w:lang w:eastAsia="ar-SA"/>
    </w:rPr>
  </w:style>
  <w:style w:type="paragraph" w:customStyle="1" w:styleId="affff8">
    <w:name w:val="Колонтитул (левый)"/>
    <w:basedOn w:val="aff1"/>
    <w:next w:val="a"/>
    <w:rsid w:val="007E1849"/>
    <w:pPr>
      <w:widowControl w:val="0"/>
      <w:autoSpaceDN/>
      <w:adjustRightInd/>
      <w:jc w:val="both"/>
    </w:pPr>
    <w:rPr>
      <w:sz w:val="16"/>
      <w:szCs w:val="16"/>
      <w:lang w:eastAsia="ar-SA"/>
    </w:rPr>
  </w:style>
  <w:style w:type="paragraph" w:customStyle="1" w:styleId="affff9">
    <w:name w:val="Колонтитул (правый)"/>
    <w:basedOn w:val="aff2"/>
    <w:next w:val="a"/>
    <w:rsid w:val="007E1849"/>
    <w:pPr>
      <w:widowControl w:val="0"/>
      <w:autoSpaceDN/>
      <w:adjustRightInd/>
      <w:jc w:val="both"/>
    </w:pPr>
    <w:rPr>
      <w:sz w:val="16"/>
      <w:szCs w:val="16"/>
      <w:lang w:eastAsia="ar-SA"/>
    </w:rPr>
  </w:style>
  <w:style w:type="paragraph" w:customStyle="1" w:styleId="affffa">
    <w:name w:val="Комментарий пользователя"/>
    <w:basedOn w:val="af0"/>
    <w:next w:val="a"/>
    <w:rsid w:val="007E1849"/>
    <w:pPr>
      <w:autoSpaceDN/>
      <w:adjustRightInd/>
      <w:spacing w:before="0"/>
      <w:ind w:left="0"/>
      <w:jc w:val="left"/>
    </w:pPr>
    <w:rPr>
      <w:rFonts w:ascii="Arial" w:hAnsi="Arial" w:cs="Arial"/>
      <w:shd w:val="clear" w:color="auto" w:fill="FFDFE0"/>
      <w:lang w:eastAsia="ar-SA"/>
    </w:rPr>
  </w:style>
  <w:style w:type="paragraph" w:customStyle="1" w:styleId="affffb">
    <w:name w:val="Куда обратиться?"/>
    <w:basedOn w:val="afffb"/>
    <w:next w:val="a"/>
    <w:rsid w:val="007E184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c">
    <w:name w:val="Моноширинный"/>
    <w:basedOn w:val="a"/>
    <w:next w:val="a"/>
    <w:rsid w:val="007E1849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fd">
    <w:name w:val="Необходимые документы"/>
    <w:basedOn w:val="afffb"/>
    <w:next w:val="a"/>
    <w:rsid w:val="007E184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e">
    <w:name w:val="Объект"/>
    <w:basedOn w:val="a"/>
    <w:next w:val="a"/>
    <w:rsid w:val="007E1849"/>
    <w:pPr>
      <w:widowControl w:val="0"/>
      <w:autoSpaceDE w:val="0"/>
      <w:jc w:val="both"/>
    </w:pPr>
    <w:rPr>
      <w:sz w:val="26"/>
      <w:szCs w:val="26"/>
      <w:lang w:eastAsia="ar-SA"/>
    </w:rPr>
  </w:style>
  <w:style w:type="paragraph" w:customStyle="1" w:styleId="afffff">
    <w:name w:val="Оглавление"/>
    <w:basedOn w:val="a3"/>
    <w:next w:val="a"/>
    <w:rsid w:val="007E1849"/>
    <w:pPr>
      <w:widowControl w:val="0"/>
      <w:autoSpaceDN/>
      <w:adjustRightInd/>
      <w:ind w:left="140"/>
    </w:pPr>
    <w:rPr>
      <w:rFonts w:ascii="Arial" w:hAnsi="Arial" w:cs="Arial"/>
      <w:sz w:val="24"/>
      <w:szCs w:val="24"/>
      <w:lang w:eastAsia="ar-SA"/>
    </w:rPr>
  </w:style>
  <w:style w:type="paragraph" w:customStyle="1" w:styleId="afffff0">
    <w:name w:val="Переменная часть"/>
    <w:basedOn w:val="afff9"/>
    <w:next w:val="a"/>
    <w:rsid w:val="007E1849"/>
    <w:rPr>
      <w:rFonts w:ascii="Arial" w:hAnsi="Arial" w:cs="Arial"/>
      <w:sz w:val="20"/>
      <w:szCs w:val="20"/>
    </w:rPr>
  </w:style>
  <w:style w:type="paragraph" w:customStyle="1" w:styleId="afffff1">
    <w:name w:val="Подвал для информации об изменениях"/>
    <w:basedOn w:val="1"/>
    <w:next w:val="a"/>
    <w:rsid w:val="007E1849"/>
    <w:pPr>
      <w:numPr>
        <w:numId w:val="0"/>
      </w:numPr>
      <w:spacing w:before="0" w:after="0"/>
      <w:jc w:val="both"/>
    </w:pPr>
    <w:rPr>
      <w:b w:val="0"/>
      <w:bCs w:val="0"/>
      <w:color w:val="auto"/>
      <w:sz w:val="20"/>
      <w:szCs w:val="20"/>
    </w:rPr>
  </w:style>
  <w:style w:type="paragraph" w:customStyle="1" w:styleId="afffff2">
    <w:name w:val="Подзаголовок для информации об изменениях"/>
    <w:basedOn w:val="affff5"/>
    <w:next w:val="a"/>
    <w:rsid w:val="007E1849"/>
    <w:rPr>
      <w:b/>
      <w:bCs/>
      <w:sz w:val="24"/>
      <w:szCs w:val="24"/>
    </w:rPr>
  </w:style>
  <w:style w:type="paragraph" w:customStyle="1" w:styleId="afffff3">
    <w:name w:val="Подчёркнуный текст"/>
    <w:basedOn w:val="a"/>
    <w:next w:val="a"/>
    <w:rsid w:val="007E1849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ffff4">
    <w:name w:val="Постоянная часть"/>
    <w:basedOn w:val="afff9"/>
    <w:next w:val="a"/>
    <w:rsid w:val="007E1849"/>
    <w:rPr>
      <w:rFonts w:ascii="Arial" w:hAnsi="Arial" w:cs="Arial"/>
      <w:sz w:val="22"/>
      <w:szCs w:val="22"/>
    </w:rPr>
  </w:style>
  <w:style w:type="paragraph" w:customStyle="1" w:styleId="afffff5">
    <w:name w:val="Пример."/>
    <w:basedOn w:val="afffb"/>
    <w:next w:val="a"/>
    <w:rsid w:val="007E184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6">
    <w:name w:val="Примечание."/>
    <w:basedOn w:val="afffb"/>
    <w:next w:val="a"/>
    <w:rsid w:val="007E184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7">
    <w:name w:val="Словарная статья"/>
    <w:basedOn w:val="a"/>
    <w:next w:val="a"/>
    <w:rsid w:val="007E1849"/>
    <w:pPr>
      <w:widowControl w:val="0"/>
      <w:autoSpaceDE w:val="0"/>
      <w:ind w:right="118"/>
      <w:jc w:val="both"/>
    </w:pPr>
    <w:rPr>
      <w:rFonts w:ascii="Arial" w:hAnsi="Arial" w:cs="Arial"/>
      <w:lang w:eastAsia="ar-SA"/>
    </w:rPr>
  </w:style>
  <w:style w:type="paragraph" w:customStyle="1" w:styleId="afffff8">
    <w:name w:val="Ссылка на официальную публикацию"/>
    <w:basedOn w:val="a"/>
    <w:next w:val="a"/>
    <w:rsid w:val="007E1849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ffff9">
    <w:name w:val="Текст в таблице"/>
    <w:basedOn w:val="af1"/>
    <w:next w:val="a"/>
    <w:rsid w:val="007E1849"/>
    <w:pPr>
      <w:autoSpaceDN/>
      <w:adjustRightInd/>
      <w:ind w:firstLine="500"/>
    </w:pPr>
    <w:rPr>
      <w:rFonts w:ascii="Arial" w:hAnsi="Arial" w:cs="Arial"/>
      <w:lang w:eastAsia="ar-SA"/>
    </w:rPr>
  </w:style>
  <w:style w:type="paragraph" w:customStyle="1" w:styleId="afffffa">
    <w:name w:val="Текст ЭР (см. также)"/>
    <w:basedOn w:val="a"/>
    <w:next w:val="a"/>
    <w:rsid w:val="007E1849"/>
    <w:pPr>
      <w:widowControl w:val="0"/>
      <w:autoSpaceDE w:val="0"/>
      <w:spacing w:before="200"/>
    </w:pPr>
    <w:rPr>
      <w:rFonts w:ascii="Arial" w:hAnsi="Arial" w:cs="Arial"/>
      <w:sz w:val="22"/>
      <w:szCs w:val="22"/>
      <w:lang w:eastAsia="ar-SA"/>
    </w:rPr>
  </w:style>
  <w:style w:type="paragraph" w:customStyle="1" w:styleId="afffffb">
    <w:name w:val="Технический комментарий"/>
    <w:basedOn w:val="a"/>
    <w:next w:val="a"/>
    <w:rsid w:val="007E1849"/>
    <w:pPr>
      <w:widowControl w:val="0"/>
      <w:autoSpaceDE w:val="0"/>
    </w:pPr>
    <w:rPr>
      <w:rFonts w:ascii="Arial" w:hAnsi="Arial" w:cs="Arial"/>
      <w:color w:val="463F31"/>
      <w:shd w:val="clear" w:color="auto" w:fill="FFFFA6"/>
      <w:lang w:eastAsia="ar-SA"/>
    </w:rPr>
  </w:style>
  <w:style w:type="paragraph" w:customStyle="1" w:styleId="afffffc">
    <w:name w:val="Формула"/>
    <w:basedOn w:val="a"/>
    <w:next w:val="a"/>
    <w:rsid w:val="007E1849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ar-SA"/>
    </w:rPr>
  </w:style>
  <w:style w:type="paragraph" w:customStyle="1" w:styleId="afffffd">
    <w:name w:val="Центрированный (таблица)"/>
    <w:basedOn w:val="af1"/>
    <w:next w:val="a"/>
    <w:rsid w:val="007E1849"/>
    <w:pPr>
      <w:autoSpaceDN/>
      <w:adjustRightInd/>
      <w:jc w:val="center"/>
    </w:pPr>
    <w:rPr>
      <w:rFonts w:ascii="Arial" w:hAnsi="Arial" w:cs="Arial"/>
      <w:lang w:eastAsia="ar-SA"/>
    </w:rPr>
  </w:style>
  <w:style w:type="paragraph" w:customStyle="1" w:styleId="-">
    <w:name w:val="ЭР-содержание (правое окно)"/>
    <w:basedOn w:val="a"/>
    <w:next w:val="a"/>
    <w:rsid w:val="007E1849"/>
    <w:pPr>
      <w:widowControl w:val="0"/>
      <w:autoSpaceDE w:val="0"/>
      <w:spacing w:before="300"/>
    </w:pPr>
    <w:rPr>
      <w:rFonts w:ascii="Arial" w:hAnsi="Arial" w:cs="Arial"/>
      <w:sz w:val="26"/>
      <w:szCs w:val="26"/>
      <w:lang w:eastAsia="ar-SA"/>
    </w:rPr>
  </w:style>
  <w:style w:type="paragraph" w:styleId="afffffe">
    <w:name w:val="TOC Heading"/>
    <w:basedOn w:val="1"/>
    <w:next w:val="a"/>
    <w:qFormat/>
    <w:rsid w:val="007E1849"/>
    <w:pPr>
      <w:keepNext/>
      <w:keepLines/>
      <w:widowControl/>
      <w:numPr>
        <w:numId w:val="0"/>
      </w:numPr>
      <w:autoSpaceDE/>
      <w:spacing w:before="480" w:after="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2a">
    <w:name w:val="toc 2"/>
    <w:basedOn w:val="a"/>
    <w:next w:val="a"/>
    <w:rsid w:val="007E1849"/>
    <w:pPr>
      <w:widowControl w:val="0"/>
      <w:autoSpaceDE w:val="0"/>
      <w:ind w:left="260"/>
    </w:pPr>
    <w:rPr>
      <w:rFonts w:ascii="Arial" w:hAnsi="Arial" w:cs="Arial"/>
      <w:sz w:val="26"/>
      <w:szCs w:val="26"/>
      <w:lang w:eastAsia="ar-SA"/>
    </w:rPr>
  </w:style>
  <w:style w:type="paragraph" w:styleId="1d">
    <w:name w:val="toc 1"/>
    <w:basedOn w:val="a"/>
    <w:next w:val="a"/>
    <w:rsid w:val="007E1849"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36">
    <w:name w:val="toc 3"/>
    <w:basedOn w:val="a"/>
    <w:next w:val="a"/>
    <w:rsid w:val="007E1849"/>
    <w:pPr>
      <w:spacing w:after="100" w:line="276" w:lineRule="auto"/>
      <w:ind w:left="440"/>
    </w:pPr>
    <w:rPr>
      <w:rFonts w:ascii="Calibri" w:hAnsi="Calibri"/>
      <w:sz w:val="22"/>
      <w:szCs w:val="22"/>
      <w:lang w:eastAsia="ar-SA"/>
    </w:rPr>
  </w:style>
  <w:style w:type="paragraph" w:styleId="affffff">
    <w:name w:val="No Spacing"/>
    <w:qFormat/>
    <w:rsid w:val="007E1849"/>
    <w:pPr>
      <w:widowControl w:val="0"/>
      <w:suppressAutoHyphens/>
      <w:autoSpaceDE w:val="0"/>
      <w:ind w:left="0"/>
    </w:pPr>
    <w:rPr>
      <w:rFonts w:ascii="Arial" w:eastAsia="Arial" w:hAnsi="Arial" w:cs="Arial"/>
      <w:sz w:val="26"/>
      <w:szCs w:val="26"/>
      <w:lang w:eastAsia="ar-SA"/>
    </w:rPr>
  </w:style>
  <w:style w:type="paragraph" w:customStyle="1" w:styleId="xl65">
    <w:name w:val="xl65"/>
    <w:basedOn w:val="a"/>
    <w:rsid w:val="007E1849"/>
    <w:pPr>
      <w:spacing w:before="100" w:after="100"/>
      <w:textAlignment w:val="center"/>
    </w:pPr>
    <w:rPr>
      <w:b/>
      <w:bCs/>
      <w:sz w:val="20"/>
      <w:szCs w:val="20"/>
      <w:lang w:eastAsia="ar-SA"/>
    </w:rPr>
  </w:style>
  <w:style w:type="paragraph" w:customStyle="1" w:styleId="xl66">
    <w:name w:val="xl66"/>
    <w:basedOn w:val="a"/>
    <w:rsid w:val="007E1849"/>
    <w:pPr>
      <w:spacing w:before="100" w:after="100"/>
    </w:pPr>
    <w:rPr>
      <w:b/>
      <w:bCs/>
      <w:sz w:val="16"/>
      <w:szCs w:val="16"/>
      <w:lang w:eastAsia="ar-SA"/>
    </w:rPr>
  </w:style>
  <w:style w:type="paragraph" w:customStyle="1" w:styleId="xl67">
    <w:name w:val="xl67"/>
    <w:basedOn w:val="a"/>
    <w:rsid w:val="007E1849"/>
    <w:pPr>
      <w:spacing w:before="100" w:after="100"/>
    </w:pPr>
    <w:rPr>
      <w:sz w:val="16"/>
      <w:szCs w:val="16"/>
      <w:lang w:eastAsia="ar-SA"/>
    </w:rPr>
  </w:style>
  <w:style w:type="paragraph" w:customStyle="1" w:styleId="xl68">
    <w:name w:val="xl68"/>
    <w:basedOn w:val="a"/>
    <w:rsid w:val="007E1849"/>
    <w:pPr>
      <w:spacing w:before="100" w:after="100"/>
    </w:pPr>
    <w:rPr>
      <w:lang w:eastAsia="ar-SA"/>
    </w:rPr>
  </w:style>
  <w:style w:type="paragraph" w:customStyle="1" w:styleId="xl69">
    <w:name w:val="xl69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sz w:val="16"/>
      <w:szCs w:val="16"/>
      <w:lang w:eastAsia="ar-SA"/>
    </w:rPr>
  </w:style>
  <w:style w:type="paragraph" w:customStyle="1" w:styleId="xl70">
    <w:name w:val="xl70"/>
    <w:basedOn w:val="a"/>
    <w:rsid w:val="007E1849"/>
    <w:pPr>
      <w:spacing w:before="100" w:after="100"/>
      <w:jc w:val="both"/>
      <w:textAlignment w:val="top"/>
    </w:pPr>
    <w:rPr>
      <w:sz w:val="16"/>
      <w:szCs w:val="16"/>
      <w:lang w:eastAsia="ar-SA"/>
    </w:rPr>
  </w:style>
  <w:style w:type="paragraph" w:customStyle="1" w:styleId="xl71">
    <w:name w:val="xl71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b/>
      <w:bCs/>
      <w:sz w:val="16"/>
      <w:szCs w:val="16"/>
      <w:lang w:eastAsia="ar-SA"/>
    </w:rPr>
  </w:style>
  <w:style w:type="paragraph" w:customStyle="1" w:styleId="xl72">
    <w:name w:val="xl72"/>
    <w:basedOn w:val="a"/>
    <w:rsid w:val="007E1849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73">
    <w:name w:val="xl73"/>
    <w:basedOn w:val="a"/>
    <w:rsid w:val="007E1849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74">
    <w:name w:val="xl74"/>
    <w:basedOn w:val="a"/>
    <w:rsid w:val="007E1849"/>
    <w:pPr>
      <w:spacing w:before="100" w:after="100"/>
      <w:jc w:val="both"/>
      <w:textAlignment w:val="top"/>
    </w:pPr>
    <w:rPr>
      <w:sz w:val="16"/>
      <w:szCs w:val="16"/>
      <w:lang w:eastAsia="ar-SA"/>
    </w:rPr>
  </w:style>
  <w:style w:type="paragraph" w:customStyle="1" w:styleId="xl75">
    <w:name w:val="xl75"/>
    <w:basedOn w:val="a"/>
    <w:rsid w:val="007E1849"/>
    <w:pPr>
      <w:spacing w:before="100" w:after="100"/>
      <w:jc w:val="both"/>
      <w:textAlignment w:val="top"/>
    </w:pPr>
    <w:rPr>
      <w:b/>
      <w:bCs/>
      <w:sz w:val="16"/>
      <w:szCs w:val="16"/>
      <w:lang w:eastAsia="ar-SA"/>
    </w:rPr>
  </w:style>
  <w:style w:type="paragraph" w:customStyle="1" w:styleId="xl76">
    <w:name w:val="xl76"/>
    <w:basedOn w:val="a"/>
    <w:rsid w:val="007E1849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77">
    <w:name w:val="xl77"/>
    <w:basedOn w:val="a"/>
    <w:rsid w:val="007E1849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78">
    <w:name w:val="xl78"/>
    <w:basedOn w:val="a"/>
    <w:rsid w:val="007E1849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79">
    <w:name w:val="xl79"/>
    <w:basedOn w:val="a"/>
    <w:rsid w:val="007E1849"/>
    <w:pPr>
      <w:spacing w:before="100" w:after="100"/>
      <w:jc w:val="center"/>
      <w:textAlignment w:val="top"/>
    </w:pPr>
    <w:rPr>
      <w:lang w:eastAsia="ar-SA"/>
    </w:rPr>
  </w:style>
  <w:style w:type="paragraph" w:customStyle="1" w:styleId="xl80">
    <w:name w:val="xl80"/>
    <w:basedOn w:val="a"/>
    <w:rsid w:val="007E1849"/>
    <w:pPr>
      <w:spacing w:before="100" w:after="100"/>
      <w:jc w:val="both"/>
      <w:textAlignment w:val="top"/>
    </w:pPr>
    <w:rPr>
      <w:b/>
      <w:bCs/>
      <w:sz w:val="16"/>
      <w:szCs w:val="16"/>
      <w:lang w:eastAsia="ar-SA"/>
    </w:rPr>
  </w:style>
  <w:style w:type="paragraph" w:customStyle="1" w:styleId="xl81">
    <w:name w:val="xl81"/>
    <w:basedOn w:val="a"/>
    <w:rsid w:val="007E1849"/>
    <w:pPr>
      <w:spacing w:before="100" w:after="100"/>
      <w:jc w:val="center"/>
      <w:textAlignment w:val="top"/>
    </w:pPr>
    <w:rPr>
      <w:b/>
      <w:bCs/>
      <w:sz w:val="16"/>
      <w:szCs w:val="16"/>
      <w:lang w:eastAsia="ar-SA"/>
    </w:rPr>
  </w:style>
  <w:style w:type="paragraph" w:customStyle="1" w:styleId="xl82">
    <w:name w:val="xl82"/>
    <w:basedOn w:val="a"/>
    <w:rsid w:val="007E1849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3">
    <w:name w:val="xl83"/>
    <w:basedOn w:val="a"/>
    <w:rsid w:val="007E1849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4">
    <w:name w:val="xl84"/>
    <w:basedOn w:val="a"/>
    <w:rsid w:val="007E1849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5">
    <w:name w:val="xl85"/>
    <w:basedOn w:val="a"/>
    <w:rsid w:val="007E1849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86">
    <w:name w:val="xl86"/>
    <w:basedOn w:val="a"/>
    <w:rsid w:val="007E1849"/>
    <w:pP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87">
    <w:name w:val="xl87"/>
    <w:basedOn w:val="a"/>
    <w:rsid w:val="007E1849"/>
    <w:pP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88">
    <w:name w:val="xl88"/>
    <w:basedOn w:val="a"/>
    <w:rsid w:val="007E1849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89">
    <w:name w:val="xl89"/>
    <w:basedOn w:val="a"/>
    <w:rsid w:val="007E1849"/>
    <w:pPr>
      <w:spacing w:before="100" w:after="100"/>
      <w:jc w:val="right"/>
      <w:textAlignment w:val="top"/>
    </w:pPr>
    <w:rPr>
      <w:sz w:val="16"/>
      <w:szCs w:val="16"/>
      <w:lang w:eastAsia="ar-SA"/>
    </w:rPr>
  </w:style>
  <w:style w:type="paragraph" w:customStyle="1" w:styleId="xl90">
    <w:name w:val="xl90"/>
    <w:basedOn w:val="a"/>
    <w:rsid w:val="007E1849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91">
    <w:name w:val="xl91"/>
    <w:basedOn w:val="a"/>
    <w:rsid w:val="007E1849"/>
    <w:pPr>
      <w:spacing w:before="100" w:after="100"/>
      <w:textAlignment w:val="top"/>
    </w:pPr>
    <w:rPr>
      <w:lang w:eastAsia="ar-SA"/>
    </w:rPr>
  </w:style>
  <w:style w:type="paragraph" w:customStyle="1" w:styleId="xl92">
    <w:name w:val="xl92"/>
    <w:basedOn w:val="a"/>
    <w:rsid w:val="007E1849"/>
    <w:pPr>
      <w:spacing w:before="100" w:after="100"/>
      <w:jc w:val="both"/>
      <w:textAlignment w:val="top"/>
    </w:pPr>
    <w:rPr>
      <w:b/>
      <w:bCs/>
      <w:sz w:val="16"/>
      <w:szCs w:val="16"/>
      <w:lang w:eastAsia="ar-SA"/>
    </w:rPr>
  </w:style>
  <w:style w:type="paragraph" w:customStyle="1" w:styleId="xl93">
    <w:name w:val="xl93"/>
    <w:basedOn w:val="a"/>
    <w:rsid w:val="007E1849"/>
    <w:pPr>
      <w:spacing w:before="100" w:after="100"/>
      <w:jc w:val="center"/>
      <w:textAlignment w:val="top"/>
    </w:pPr>
    <w:rPr>
      <w:b/>
      <w:bCs/>
      <w:sz w:val="16"/>
      <w:szCs w:val="16"/>
      <w:lang w:eastAsia="ar-SA"/>
    </w:rPr>
  </w:style>
  <w:style w:type="paragraph" w:customStyle="1" w:styleId="xl94">
    <w:name w:val="xl94"/>
    <w:basedOn w:val="a"/>
    <w:rsid w:val="007E1849"/>
    <w:pPr>
      <w:spacing w:before="100" w:after="100"/>
      <w:jc w:val="center"/>
      <w:textAlignment w:val="center"/>
    </w:pPr>
    <w:rPr>
      <w:b/>
      <w:bCs/>
      <w:sz w:val="28"/>
      <w:szCs w:val="28"/>
      <w:lang w:eastAsia="ar-SA"/>
    </w:rPr>
  </w:style>
  <w:style w:type="paragraph" w:customStyle="1" w:styleId="xl95">
    <w:name w:val="xl95"/>
    <w:basedOn w:val="a"/>
    <w:rsid w:val="007E1849"/>
    <w:pPr>
      <w:spacing w:before="100" w:after="100"/>
      <w:jc w:val="center"/>
      <w:textAlignment w:val="center"/>
    </w:pPr>
    <w:rPr>
      <w:b/>
      <w:bCs/>
      <w:sz w:val="28"/>
      <w:szCs w:val="28"/>
      <w:lang w:eastAsia="ar-SA"/>
    </w:rPr>
  </w:style>
  <w:style w:type="paragraph" w:customStyle="1" w:styleId="xl96">
    <w:name w:val="xl96"/>
    <w:basedOn w:val="a"/>
    <w:rsid w:val="007E1849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affffff0">
    <w:name w:val="Содержимое таблицы"/>
    <w:basedOn w:val="a"/>
    <w:rsid w:val="007E1849"/>
    <w:pPr>
      <w:widowControl w:val="0"/>
      <w:suppressLineNumbers/>
      <w:autoSpaceDE w:val="0"/>
    </w:pPr>
    <w:rPr>
      <w:rFonts w:ascii="Arial" w:hAnsi="Arial" w:cs="Arial"/>
      <w:sz w:val="26"/>
      <w:szCs w:val="26"/>
      <w:lang w:eastAsia="ar-SA"/>
    </w:rPr>
  </w:style>
  <w:style w:type="paragraph" w:customStyle="1" w:styleId="affffff1">
    <w:name w:val="Заголовок таблицы"/>
    <w:basedOn w:val="affffff0"/>
    <w:rsid w:val="007E1849"/>
    <w:pPr>
      <w:jc w:val="center"/>
    </w:pPr>
    <w:rPr>
      <w:b/>
      <w:bCs/>
    </w:rPr>
  </w:style>
  <w:style w:type="paragraph" w:customStyle="1" w:styleId="affffff2">
    <w:name w:val="Содержимое врезки"/>
    <w:basedOn w:val="af7"/>
    <w:rsid w:val="007E1849"/>
    <w:pPr>
      <w:widowControl w:val="0"/>
      <w:autoSpaceDE w:val="0"/>
      <w:spacing w:after="120" w:line="240" w:lineRule="auto"/>
      <w:jc w:val="left"/>
    </w:pPr>
    <w:rPr>
      <w:rFonts w:ascii="Arial" w:hAnsi="Arial" w:cs="Arial"/>
      <w:sz w:val="26"/>
      <w:szCs w:val="26"/>
      <w:lang w:eastAsia="ar-SA"/>
    </w:rPr>
  </w:style>
  <w:style w:type="paragraph" w:customStyle="1" w:styleId="affffff3">
    <w:name w:val="Внимание: Криминал!!"/>
    <w:basedOn w:val="a"/>
    <w:next w:val="a"/>
    <w:rsid w:val="007E1849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paragraph" w:styleId="affffff4">
    <w:name w:val="Signature"/>
    <w:basedOn w:val="a"/>
    <w:link w:val="affffff5"/>
    <w:rsid w:val="007E1849"/>
    <w:rPr>
      <w:rFonts w:ascii="TimesET" w:hAnsi="TimesET"/>
      <w:szCs w:val="20"/>
      <w:lang w:eastAsia="ar-SA"/>
    </w:rPr>
  </w:style>
  <w:style w:type="character" w:customStyle="1" w:styleId="affffff5">
    <w:name w:val="Подпись Знак"/>
    <w:basedOn w:val="a0"/>
    <w:link w:val="affffff4"/>
    <w:rsid w:val="007E1849"/>
    <w:rPr>
      <w:rFonts w:ascii="TimesET" w:hAnsi="TimesET"/>
      <w:sz w:val="24"/>
      <w:lang w:eastAsia="ar-SA"/>
    </w:rPr>
  </w:style>
  <w:style w:type="paragraph" w:customStyle="1" w:styleId="ConsPlusNonformat">
    <w:name w:val="ConsPlusNonformat"/>
    <w:rsid w:val="007E1849"/>
    <w:pPr>
      <w:widowControl w:val="0"/>
      <w:suppressAutoHyphens/>
      <w:autoSpaceDE w:val="0"/>
      <w:ind w:left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7E1849"/>
    <w:pPr>
      <w:autoSpaceDE w:val="0"/>
      <w:jc w:val="center"/>
    </w:pPr>
    <w:rPr>
      <w:szCs w:val="26"/>
      <w:lang w:eastAsia="ar-SA"/>
    </w:rPr>
  </w:style>
  <w:style w:type="paragraph" w:customStyle="1" w:styleId="212">
    <w:name w:val="Основной текст с отступом 21"/>
    <w:basedOn w:val="a"/>
    <w:rsid w:val="007E1849"/>
    <w:pPr>
      <w:ind w:firstLine="660"/>
      <w:jc w:val="both"/>
    </w:pPr>
    <w:rPr>
      <w:color w:val="000000"/>
      <w:sz w:val="26"/>
      <w:szCs w:val="26"/>
      <w:lang w:eastAsia="ar-SA"/>
    </w:rPr>
  </w:style>
  <w:style w:type="paragraph" w:customStyle="1" w:styleId="310">
    <w:name w:val="Основной текст 31"/>
    <w:basedOn w:val="a"/>
    <w:rsid w:val="007E1849"/>
    <w:pPr>
      <w:spacing w:after="120"/>
    </w:pPr>
    <w:rPr>
      <w:sz w:val="16"/>
      <w:szCs w:val="16"/>
      <w:lang w:eastAsia="ar-SA"/>
    </w:rPr>
  </w:style>
  <w:style w:type="paragraph" w:customStyle="1" w:styleId="ConsNormal0">
    <w:name w:val="ConsNormal"/>
    <w:rsid w:val="007E1849"/>
    <w:pPr>
      <w:suppressAutoHyphens/>
      <w:autoSpaceDE w:val="0"/>
      <w:ind w:left="0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7E1849"/>
    <w:pPr>
      <w:ind w:firstLine="720"/>
      <w:jc w:val="both"/>
    </w:pPr>
    <w:rPr>
      <w:color w:val="000000"/>
      <w:sz w:val="26"/>
      <w:szCs w:val="26"/>
      <w:lang w:eastAsia="ar-SA"/>
    </w:rPr>
  </w:style>
  <w:style w:type="paragraph" w:customStyle="1" w:styleId="1e">
    <w:name w:val="Цитата1"/>
    <w:basedOn w:val="a"/>
    <w:rsid w:val="007E1849"/>
    <w:pPr>
      <w:autoSpaceDE w:val="0"/>
      <w:ind w:left="-57" w:right="-57"/>
      <w:jc w:val="both"/>
    </w:pPr>
    <w:rPr>
      <w:lang w:eastAsia="ar-SA"/>
    </w:rPr>
  </w:style>
  <w:style w:type="paragraph" w:customStyle="1" w:styleId="ConsCell">
    <w:name w:val="ConsCell"/>
    <w:rsid w:val="007E1849"/>
    <w:pPr>
      <w:widowControl w:val="0"/>
      <w:suppressAutoHyphens/>
      <w:autoSpaceDE w:val="0"/>
      <w:ind w:left="0"/>
    </w:pPr>
    <w:rPr>
      <w:rFonts w:ascii="Arial" w:hAnsi="Arial" w:cs="Arial"/>
      <w:lang w:eastAsia="ar-SA"/>
    </w:rPr>
  </w:style>
  <w:style w:type="paragraph" w:customStyle="1" w:styleId="62">
    <w:name w:val="Основной текст (6)"/>
    <w:basedOn w:val="a"/>
    <w:rsid w:val="007E1849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  <w:lang w:val="ru-RU" w:eastAsia="ar-SA"/>
    </w:rPr>
  </w:style>
  <w:style w:type="paragraph" w:customStyle="1" w:styleId="Point">
    <w:name w:val="Point"/>
    <w:basedOn w:val="a"/>
    <w:rsid w:val="007E1849"/>
    <w:pPr>
      <w:spacing w:before="120" w:line="288" w:lineRule="auto"/>
      <w:ind w:firstLine="720"/>
      <w:jc w:val="both"/>
    </w:pPr>
    <w:rPr>
      <w:lang w:eastAsia="ar-SA"/>
    </w:rPr>
  </w:style>
  <w:style w:type="paragraph" w:styleId="affffff6">
    <w:name w:val="footnote text"/>
    <w:basedOn w:val="a"/>
    <w:link w:val="affffff7"/>
    <w:rsid w:val="007E1849"/>
    <w:rPr>
      <w:sz w:val="20"/>
      <w:szCs w:val="20"/>
      <w:lang w:eastAsia="ar-SA"/>
    </w:rPr>
  </w:style>
  <w:style w:type="character" w:customStyle="1" w:styleId="affffff7">
    <w:name w:val="Текст сноски Знак"/>
    <w:basedOn w:val="a0"/>
    <w:link w:val="affffff6"/>
    <w:rsid w:val="007E1849"/>
    <w:rPr>
      <w:lang w:eastAsia="ar-SA"/>
    </w:rPr>
  </w:style>
  <w:style w:type="paragraph" w:customStyle="1" w:styleId="BodyText22">
    <w:name w:val="Body Text 22"/>
    <w:basedOn w:val="a"/>
    <w:rsid w:val="007E1849"/>
    <w:pPr>
      <w:ind w:firstLine="709"/>
      <w:jc w:val="both"/>
    </w:pPr>
    <w:rPr>
      <w:szCs w:val="20"/>
      <w:lang w:eastAsia="ar-SA"/>
    </w:rPr>
  </w:style>
  <w:style w:type="paragraph" w:customStyle="1" w:styleId="BodyText21">
    <w:name w:val="Body Text 2.Основной текст 1"/>
    <w:basedOn w:val="a"/>
    <w:rsid w:val="007E1849"/>
    <w:pPr>
      <w:ind w:firstLine="720"/>
      <w:jc w:val="both"/>
    </w:pPr>
    <w:rPr>
      <w:sz w:val="28"/>
      <w:szCs w:val="20"/>
      <w:lang w:eastAsia="ar-SA"/>
    </w:rPr>
  </w:style>
  <w:style w:type="paragraph" w:customStyle="1" w:styleId="affffff8">
    <w:name w:val="Скобки буквы"/>
    <w:basedOn w:val="a"/>
    <w:rsid w:val="007E1849"/>
    <w:pPr>
      <w:tabs>
        <w:tab w:val="left" w:pos="360"/>
      </w:tabs>
      <w:ind w:left="360" w:hanging="360"/>
    </w:pPr>
    <w:rPr>
      <w:sz w:val="20"/>
      <w:szCs w:val="20"/>
      <w:lang w:eastAsia="ar-SA"/>
    </w:rPr>
  </w:style>
  <w:style w:type="paragraph" w:customStyle="1" w:styleId="affffff9">
    <w:name w:val="Заголовок текста"/>
    <w:rsid w:val="007E1849"/>
    <w:pPr>
      <w:suppressAutoHyphens/>
      <w:spacing w:after="240"/>
      <w:ind w:left="0"/>
      <w:jc w:val="center"/>
    </w:pPr>
    <w:rPr>
      <w:b/>
      <w:sz w:val="27"/>
      <w:lang w:eastAsia="ar-SA"/>
    </w:rPr>
  </w:style>
  <w:style w:type="paragraph" w:customStyle="1" w:styleId="affffffa">
    <w:name w:val="Нумерованный абзац"/>
    <w:rsid w:val="007E1849"/>
    <w:pPr>
      <w:numPr>
        <w:numId w:val="5"/>
      </w:numPr>
      <w:tabs>
        <w:tab w:val="left" w:pos="1134"/>
      </w:tabs>
      <w:suppressAutoHyphens/>
      <w:spacing w:before="240"/>
      <w:jc w:val="both"/>
    </w:pPr>
    <w:rPr>
      <w:sz w:val="28"/>
      <w:lang w:eastAsia="ar-SA"/>
    </w:rPr>
  </w:style>
  <w:style w:type="paragraph" w:customStyle="1" w:styleId="1f">
    <w:name w:val="Текст1"/>
    <w:basedOn w:val="a"/>
    <w:rsid w:val="007E1849"/>
    <w:pPr>
      <w:tabs>
        <w:tab w:val="left" w:pos="-1701"/>
      </w:tabs>
      <w:ind w:left="-1701" w:firstLine="720"/>
      <w:jc w:val="both"/>
    </w:pPr>
    <w:rPr>
      <w:rFonts w:ascii="Courier New" w:hAnsi="Courier New"/>
      <w:sz w:val="20"/>
      <w:lang w:eastAsia="ar-SA"/>
    </w:rPr>
  </w:style>
  <w:style w:type="paragraph" w:customStyle="1" w:styleId="1f0">
    <w:name w:val="Маркированный список1"/>
    <w:basedOn w:val="af7"/>
    <w:rsid w:val="007E1849"/>
    <w:pPr>
      <w:numPr>
        <w:numId w:val="4"/>
      </w:numPr>
      <w:tabs>
        <w:tab w:val="left" w:pos="360"/>
      </w:tabs>
      <w:suppressAutoHyphens/>
      <w:spacing w:line="240" w:lineRule="auto"/>
      <w:ind w:left="1080" w:hanging="180"/>
      <w:jc w:val="both"/>
    </w:pPr>
    <w:rPr>
      <w:sz w:val="24"/>
      <w:szCs w:val="24"/>
      <w:lang w:eastAsia="ar-SA"/>
    </w:rPr>
  </w:style>
  <w:style w:type="paragraph" w:styleId="affffffb">
    <w:name w:val="endnote text"/>
    <w:basedOn w:val="a"/>
    <w:link w:val="affffffc"/>
    <w:rsid w:val="007E1849"/>
    <w:rPr>
      <w:sz w:val="20"/>
      <w:szCs w:val="20"/>
      <w:lang w:eastAsia="ar-SA"/>
    </w:rPr>
  </w:style>
  <w:style w:type="character" w:customStyle="1" w:styleId="affffffc">
    <w:name w:val="Текст концевой сноски Знак"/>
    <w:basedOn w:val="a0"/>
    <w:link w:val="affffffb"/>
    <w:rsid w:val="007E1849"/>
    <w:rPr>
      <w:lang w:eastAsia="ar-SA"/>
    </w:rPr>
  </w:style>
  <w:style w:type="paragraph" w:customStyle="1" w:styleId="1f1">
    <w:name w:val="Схема документа1"/>
    <w:basedOn w:val="a"/>
    <w:rsid w:val="007E1849"/>
    <w:rPr>
      <w:rFonts w:ascii="Tahoma" w:hAnsi="Tahoma"/>
      <w:sz w:val="16"/>
      <w:szCs w:val="16"/>
      <w:lang w:eastAsia="ar-SA"/>
    </w:rPr>
  </w:style>
  <w:style w:type="paragraph" w:customStyle="1" w:styleId="1f2">
    <w:name w:val="Текст примечания1"/>
    <w:basedOn w:val="a"/>
    <w:rsid w:val="007E1849"/>
    <w:rPr>
      <w:sz w:val="20"/>
      <w:szCs w:val="20"/>
      <w:lang w:eastAsia="ar-SA"/>
    </w:rPr>
  </w:style>
  <w:style w:type="paragraph" w:styleId="affffffd">
    <w:name w:val="annotation text"/>
    <w:basedOn w:val="a"/>
    <w:link w:val="affffffe"/>
    <w:rsid w:val="007E1849"/>
    <w:rPr>
      <w:sz w:val="20"/>
      <w:szCs w:val="20"/>
    </w:rPr>
  </w:style>
  <w:style w:type="character" w:customStyle="1" w:styleId="affffffe">
    <w:name w:val="Текст примечания Знак"/>
    <w:basedOn w:val="a0"/>
    <w:link w:val="affffffd"/>
    <w:rsid w:val="007E1849"/>
  </w:style>
  <w:style w:type="paragraph" w:styleId="afffffff">
    <w:name w:val="annotation subject"/>
    <w:basedOn w:val="1f2"/>
    <w:next w:val="1f2"/>
    <w:link w:val="afffffff0"/>
    <w:rsid w:val="007E1849"/>
    <w:rPr>
      <w:b/>
      <w:bCs/>
      <w:lang/>
    </w:rPr>
  </w:style>
  <w:style w:type="character" w:customStyle="1" w:styleId="afffffff0">
    <w:name w:val="Тема примечания Знак"/>
    <w:basedOn w:val="affffffe"/>
    <w:link w:val="afffffff"/>
    <w:rsid w:val="007E1849"/>
    <w:rPr>
      <w:b/>
      <w:bCs/>
      <w:lang w:eastAsia="ar-SA"/>
    </w:rPr>
  </w:style>
  <w:style w:type="paragraph" w:styleId="HTML">
    <w:name w:val="HTML Preformatted"/>
    <w:basedOn w:val="a"/>
    <w:link w:val="HTML0"/>
    <w:rsid w:val="007E18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E1849"/>
    <w:rPr>
      <w:rFonts w:ascii="Courier New" w:eastAsia="Calibri" w:hAnsi="Courier New"/>
      <w:lang w:eastAsia="ar-SA"/>
    </w:rPr>
  </w:style>
  <w:style w:type="paragraph" w:customStyle="1" w:styleId="xl97">
    <w:name w:val="xl97"/>
    <w:basedOn w:val="a"/>
    <w:rsid w:val="007E18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top"/>
    </w:pPr>
    <w:rPr>
      <w:sz w:val="16"/>
      <w:szCs w:val="16"/>
      <w:lang w:eastAsia="ar-SA"/>
    </w:rPr>
  </w:style>
  <w:style w:type="paragraph" w:customStyle="1" w:styleId="xl98">
    <w:name w:val="xl98"/>
    <w:basedOn w:val="a"/>
    <w:rsid w:val="007E1849"/>
    <w:pPr>
      <w:pBdr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16"/>
      <w:szCs w:val="16"/>
      <w:lang w:eastAsia="ar-SA"/>
    </w:rPr>
  </w:style>
  <w:style w:type="paragraph" w:customStyle="1" w:styleId="xl99">
    <w:name w:val="xl99"/>
    <w:basedOn w:val="a"/>
    <w:rsid w:val="007E18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color w:val="000000"/>
      <w:sz w:val="16"/>
      <w:szCs w:val="16"/>
      <w:lang w:eastAsia="ar-SA"/>
    </w:rPr>
  </w:style>
  <w:style w:type="paragraph" w:customStyle="1" w:styleId="xl100">
    <w:name w:val="xl100"/>
    <w:basedOn w:val="a"/>
    <w:rsid w:val="007E18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1">
    <w:name w:val="xl101"/>
    <w:basedOn w:val="a"/>
    <w:rsid w:val="007E1849"/>
    <w:pPr>
      <w:pBdr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2">
    <w:name w:val="xl102"/>
    <w:basedOn w:val="a"/>
    <w:rsid w:val="007E18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3">
    <w:name w:val="xl103"/>
    <w:basedOn w:val="a"/>
    <w:rsid w:val="007E184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4">
    <w:name w:val="xl104"/>
    <w:basedOn w:val="a"/>
    <w:rsid w:val="007E1849"/>
    <w:pPr>
      <w:pBdr>
        <w:left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105">
    <w:name w:val="xl105"/>
    <w:basedOn w:val="a"/>
    <w:rsid w:val="007E184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1f3">
    <w:name w:val="Название объекта1"/>
    <w:basedOn w:val="a"/>
    <w:next w:val="a"/>
    <w:rsid w:val="007E1849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ar-SA"/>
    </w:rPr>
  </w:style>
  <w:style w:type="paragraph" w:customStyle="1" w:styleId="1f4">
    <w:name w:val="Обычный1"/>
    <w:rsid w:val="007E1849"/>
    <w:pPr>
      <w:widowControl w:val="0"/>
      <w:suppressAutoHyphens/>
      <w:ind w:left="0"/>
    </w:pPr>
    <w:rPr>
      <w:lang w:eastAsia="ar-SA"/>
    </w:rPr>
  </w:style>
  <w:style w:type="paragraph" w:customStyle="1" w:styleId="1f5">
    <w:name w:val="Абзац списка1"/>
    <w:basedOn w:val="a"/>
    <w:rsid w:val="007E1849"/>
    <w:pPr>
      <w:ind w:left="720"/>
      <w:jc w:val="center"/>
    </w:pPr>
    <w:rPr>
      <w:rFonts w:ascii="Calibri" w:hAnsi="Calibri"/>
      <w:sz w:val="22"/>
      <w:szCs w:val="22"/>
      <w:lang w:eastAsia="ar-SA"/>
    </w:rPr>
  </w:style>
  <w:style w:type="paragraph" w:customStyle="1" w:styleId="Default">
    <w:name w:val="Default"/>
    <w:rsid w:val="007E1849"/>
    <w:pPr>
      <w:numPr>
        <w:numId w:val="3"/>
      </w:numPr>
      <w:suppressAutoHyphens/>
      <w:autoSpaceDE w:val="0"/>
      <w:ind w:left="0" w:firstLine="0"/>
    </w:pPr>
    <w:rPr>
      <w:color w:val="000000"/>
      <w:sz w:val="24"/>
      <w:szCs w:val="24"/>
      <w:lang w:eastAsia="ar-SA"/>
    </w:rPr>
  </w:style>
  <w:style w:type="paragraph" w:customStyle="1" w:styleId="1f6">
    <w:name w:val="Кластер_марк список 1 ур"/>
    <w:basedOn w:val="a"/>
    <w:rsid w:val="007E1849"/>
    <w:pPr>
      <w:numPr>
        <w:numId w:val="2"/>
      </w:numPr>
      <w:spacing w:line="276" w:lineRule="auto"/>
    </w:pPr>
    <w:rPr>
      <w:sz w:val="28"/>
      <w:szCs w:val="28"/>
      <w:lang w:eastAsia="ar-SA"/>
    </w:rPr>
  </w:style>
  <w:style w:type="paragraph" w:customStyle="1" w:styleId="afffffff1">
    <w:name w:val="Кластер_обычный текст"/>
    <w:basedOn w:val="a"/>
    <w:rsid w:val="007E1849"/>
    <w:pPr>
      <w:spacing w:before="240" w:after="240"/>
    </w:pPr>
    <w:rPr>
      <w:sz w:val="28"/>
      <w:szCs w:val="28"/>
      <w:lang w:eastAsia="ar-SA"/>
    </w:rPr>
  </w:style>
  <w:style w:type="paragraph" w:customStyle="1" w:styleId="rt">
    <w:name w:val="rt"/>
    <w:basedOn w:val="a"/>
    <w:rsid w:val="007E1849"/>
    <w:pPr>
      <w:spacing w:before="100" w:after="100"/>
    </w:pPr>
    <w:rPr>
      <w:lang w:eastAsia="ar-SA"/>
    </w:rPr>
  </w:style>
  <w:style w:type="paragraph" w:customStyle="1" w:styleId="afffffff2">
    <w:name w:val="рисунок"/>
    <w:basedOn w:val="a"/>
    <w:rsid w:val="007E1849"/>
    <w:pPr>
      <w:widowControl w:val="0"/>
      <w:autoSpaceDE w:val="0"/>
      <w:jc w:val="both"/>
    </w:pPr>
    <w:rPr>
      <w:szCs w:val="16"/>
      <w:lang w:eastAsia="ar-SA"/>
    </w:rPr>
  </w:style>
  <w:style w:type="paragraph" w:customStyle="1" w:styleId="mt">
    <w:name w:val="mt"/>
    <w:basedOn w:val="a"/>
    <w:rsid w:val="007E1849"/>
    <w:pPr>
      <w:spacing w:after="75" w:line="336" w:lineRule="auto"/>
      <w:ind w:firstLine="450"/>
    </w:pPr>
    <w:rPr>
      <w:rFonts w:ascii="Verdana" w:hAnsi="Verdana"/>
      <w:color w:val="666666"/>
      <w:sz w:val="18"/>
      <w:szCs w:val="18"/>
      <w:lang w:eastAsia="ar-SA"/>
    </w:rPr>
  </w:style>
  <w:style w:type="paragraph" w:customStyle="1" w:styleId="afffffff3">
    <w:name w:val="Таблица Шапка"/>
    <w:basedOn w:val="a"/>
    <w:rsid w:val="007E1849"/>
    <w:pPr>
      <w:spacing w:before="80" w:after="80" w:line="192" w:lineRule="auto"/>
      <w:jc w:val="center"/>
    </w:pPr>
    <w:rPr>
      <w:i/>
      <w:sz w:val="22"/>
      <w:lang w:eastAsia="ar-SA"/>
    </w:rPr>
  </w:style>
  <w:style w:type="paragraph" w:customStyle="1" w:styleId="text">
    <w:name w:val="text"/>
    <w:basedOn w:val="a"/>
    <w:rsid w:val="007E1849"/>
    <w:pPr>
      <w:spacing w:before="180" w:after="240"/>
      <w:ind w:left="240" w:right="240" w:firstLine="240"/>
      <w:jc w:val="both"/>
    </w:pPr>
    <w:rPr>
      <w:color w:val="606060"/>
      <w:sz w:val="21"/>
      <w:szCs w:val="21"/>
      <w:lang w:eastAsia="ar-SA"/>
    </w:rPr>
  </w:style>
  <w:style w:type="paragraph" w:customStyle="1" w:styleId="Normal1">
    <w:name w:val="Normal1"/>
    <w:rsid w:val="007E1849"/>
    <w:pPr>
      <w:suppressAutoHyphens/>
      <w:autoSpaceDE w:val="0"/>
      <w:spacing w:before="100" w:after="100"/>
      <w:ind w:left="0"/>
    </w:pPr>
    <w:rPr>
      <w:sz w:val="24"/>
      <w:lang w:eastAsia="ar-SA"/>
    </w:rPr>
  </w:style>
  <w:style w:type="paragraph" w:customStyle="1" w:styleId="CharChar0">
    <w:name w:val="Знак Знак Char Char Знак"/>
    <w:basedOn w:val="a"/>
    <w:rsid w:val="007E1849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ar-SA"/>
    </w:rPr>
  </w:style>
  <w:style w:type="paragraph" w:customStyle="1" w:styleId="a50">
    <w:name w:val="a5"/>
    <w:basedOn w:val="a"/>
    <w:rsid w:val="007E1849"/>
    <w:pPr>
      <w:spacing w:before="100" w:after="100"/>
    </w:pPr>
    <w:rPr>
      <w:lang w:eastAsia="ar-SA"/>
    </w:rPr>
  </w:style>
  <w:style w:type="paragraph" w:customStyle="1" w:styleId="font5">
    <w:name w:val="font5"/>
    <w:basedOn w:val="a"/>
    <w:rsid w:val="007E1849"/>
    <w:pPr>
      <w:spacing w:before="100" w:after="100"/>
    </w:pPr>
    <w:rPr>
      <w:color w:val="000000"/>
      <w:sz w:val="16"/>
      <w:szCs w:val="16"/>
      <w:lang w:eastAsia="ar-SA"/>
    </w:rPr>
  </w:style>
  <w:style w:type="paragraph" w:customStyle="1" w:styleId="font6">
    <w:name w:val="font6"/>
    <w:basedOn w:val="a"/>
    <w:rsid w:val="007E1849"/>
    <w:pPr>
      <w:spacing w:before="100" w:after="100"/>
    </w:pPr>
    <w:rPr>
      <w:color w:val="000000"/>
      <w:sz w:val="16"/>
      <w:szCs w:val="16"/>
      <w:lang w:eastAsia="ar-SA"/>
    </w:rPr>
  </w:style>
  <w:style w:type="paragraph" w:customStyle="1" w:styleId="font7">
    <w:name w:val="font7"/>
    <w:basedOn w:val="a"/>
    <w:rsid w:val="007E1849"/>
    <w:pPr>
      <w:spacing w:before="100" w:after="100"/>
    </w:pPr>
    <w:rPr>
      <w:rFonts w:ascii="Arial" w:hAnsi="Arial" w:cs="Arial"/>
      <w:color w:val="000000"/>
      <w:sz w:val="26"/>
      <w:szCs w:val="26"/>
      <w:lang w:eastAsia="ar-SA"/>
    </w:rPr>
  </w:style>
  <w:style w:type="paragraph" w:customStyle="1" w:styleId="xl63">
    <w:name w:val="xl63"/>
    <w:basedOn w:val="a"/>
    <w:rsid w:val="007E1849"/>
    <w:pPr>
      <w:shd w:val="clear" w:color="auto" w:fill="FDE9D9"/>
      <w:spacing w:before="100" w:after="100"/>
    </w:pPr>
    <w:rPr>
      <w:lang w:eastAsia="ar-SA"/>
    </w:rPr>
  </w:style>
  <w:style w:type="paragraph" w:customStyle="1" w:styleId="xl64">
    <w:name w:val="xl64"/>
    <w:basedOn w:val="a"/>
    <w:rsid w:val="007E1849"/>
    <w:pPr>
      <w:shd w:val="clear" w:color="auto" w:fill="C5D9F1"/>
      <w:spacing w:before="100" w:after="100"/>
    </w:pPr>
    <w:rPr>
      <w:lang w:eastAsia="ar-SA"/>
    </w:rPr>
  </w:style>
  <w:style w:type="paragraph" w:customStyle="1" w:styleId="xl106">
    <w:name w:val="xl106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07">
    <w:name w:val="xl107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08">
    <w:name w:val="xl108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both"/>
      <w:textAlignment w:val="center"/>
    </w:pPr>
    <w:rPr>
      <w:color w:val="000000"/>
      <w:sz w:val="16"/>
      <w:szCs w:val="16"/>
      <w:lang w:eastAsia="ar-SA"/>
    </w:rPr>
  </w:style>
  <w:style w:type="paragraph" w:customStyle="1" w:styleId="xl109">
    <w:name w:val="xl109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10">
    <w:name w:val="xl110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1">
    <w:name w:val="xl111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textAlignment w:val="center"/>
    </w:pPr>
    <w:rPr>
      <w:color w:val="000000"/>
      <w:sz w:val="16"/>
      <w:szCs w:val="16"/>
      <w:lang w:eastAsia="ar-SA"/>
    </w:rPr>
  </w:style>
  <w:style w:type="paragraph" w:customStyle="1" w:styleId="xl112">
    <w:name w:val="xl112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3">
    <w:name w:val="xl113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4">
    <w:name w:val="xl114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4E2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15">
    <w:name w:val="xl115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16">
    <w:name w:val="xl116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7">
    <w:name w:val="xl117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center"/>
      <w:textAlignment w:val="center"/>
    </w:pPr>
    <w:rPr>
      <w:color w:val="000000"/>
      <w:sz w:val="16"/>
      <w:szCs w:val="16"/>
      <w:lang w:eastAsia="ar-SA"/>
    </w:rPr>
  </w:style>
  <w:style w:type="paragraph" w:customStyle="1" w:styleId="xl118">
    <w:name w:val="xl118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19">
    <w:name w:val="xl119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right"/>
      <w:textAlignment w:val="center"/>
    </w:pPr>
    <w:rPr>
      <w:color w:val="000000"/>
      <w:sz w:val="16"/>
      <w:szCs w:val="16"/>
      <w:lang w:eastAsia="ar-SA"/>
    </w:rPr>
  </w:style>
  <w:style w:type="paragraph" w:customStyle="1" w:styleId="xl120">
    <w:name w:val="xl120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color w:val="000000"/>
      <w:sz w:val="16"/>
      <w:szCs w:val="16"/>
      <w:lang w:eastAsia="ar-SA"/>
    </w:rPr>
  </w:style>
  <w:style w:type="paragraph" w:customStyle="1" w:styleId="xl121">
    <w:name w:val="xl121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2">
    <w:name w:val="xl122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after="100"/>
      <w:textAlignment w:val="center"/>
    </w:pPr>
    <w:rPr>
      <w:color w:val="000000"/>
      <w:sz w:val="16"/>
      <w:szCs w:val="16"/>
      <w:lang w:eastAsia="ar-SA"/>
    </w:rPr>
  </w:style>
  <w:style w:type="paragraph" w:customStyle="1" w:styleId="xl123">
    <w:name w:val="xl123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both"/>
      <w:textAlignment w:val="center"/>
    </w:pPr>
    <w:rPr>
      <w:color w:val="000000"/>
      <w:sz w:val="16"/>
      <w:szCs w:val="16"/>
      <w:lang w:eastAsia="ar-SA"/>
    </w:rPr>
  </w:style>
  <w:style w:type="paragraph" w:customStyle="1" w:styleId="xl124">
    <w:name w:val="xl124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center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5">
    <w:name w:val="xl125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7C80"/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6">
    <w:name w:val="xl126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center"/>
    </w:pPr>
    <w:rPr>
      <w:color w:val="000000"/>
      <w:sz w:val="16"/>
      <w:szCs w:val="16"/>
      <w:lang w:eastAsia="ar-SA"/>
    </w:rPr>
  </w:style>
  <w:style w:type="paragraph" w:customStyle="1" w:styleId="xl127">
    <w:name w:val="xl127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8">
    <w:name w:val="xl128"/>
    <w:basedOn w:val="a"/>
    <w:rsid w:val="007E18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29">
    <w:name w:val="xl129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pacing w:before="100" w:after="100"/>
      <w:textAlignment w:val="top"/>
    </w:pPr>
    <w:rPr>
      <w:sz w:val="20"/>
      <w:szCs w:val="20"/>
      <w:lang w:eastAsia="ar-SA"/>
    </w:rPr>
  </w:style>
  <w:style w:type="paragraph" w:customStyle="1" w:styleId="xl130">
    <w:name w:val="xl130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8B7"/>
      <w:spacing w:before="100" w:after="100"/>
      <w:textAlignment w:val="center"/>
    </w:pPr>
    <w:rPr>
      <w:b/>
      <w:bCs/>
      <w:color w:val="000000"/>
      <w:sz w:val="16"/>
      <w:szCs w:val="16"/>
      <w:lang w:eastAsia="ar-SA"/>
    </w:rPr>
  </w:style>
  <w:style w:type="paragraph" w:customStyle="1" w:styleId="xl131">
    <w:name w:val="xl131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2">
    <w:name w:val="xl132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3">
    <w:name w:val="xl133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4">
    <w:name w:val="xl134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sz w:val="16"/>
      <w:szCs w:val="16"/>
      <w:lang w:eastAsia="ar-SA"/>
    </w:rPr>
  </w:style>
  <w:style w:type="paragraph" w:customStyle="1" w:styleId="xl135">
    <w:name w:val="xl135"/>
    <w:basedOn w:val="a"/>
    <w:rsid w:val="007E18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5D9F1"/>
      <w:spacing w:before="100" w:after="100"/>
      <w:jc w:val="right"/>
      <w:textAlignment w:val="center"/>
    </w:pPr>
    <w:rPr>
      <w:sz w:val="16"/>
      <w:szCs w:val="16"/>
      <w:lang w:eastAsia="ar-SA"/>
    </w:rPr>
  </w:style>
  <w:style w:type="character" w:customStyle="1" w:styleId="BodyTextIndent3Char">
    <w:name w:val="Body Text Indent 3 Char"/>
    <w:locked/>
    <w:rsid w:val="007E1849"/>
    <w:rPr>
      <w:rFonts w:ascii="Calibri" w:hAnsi="Calibri"/>
      <w:sz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37200.0" TargetMode="Externa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image" Target="media/image15.emf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42</Pages>
  <Words>14004</Words>
  <Characters>79826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</dc:creator>
  <cp:keywords/>
  <dc:description/>
  <cp:lastModifiedBy>sao-urm</cp:lastModifiedBy>
  <cp:revision>2</cp:revision>
  <dcterms:created xsi:type="dcterms:W3CDTF">2022-03-18T12:02:00Z</dcterms:created>
  <dcterms:modified xsi:type="dcterms:W3CDTF">2022-03-18T12:02:00Z</dcterms:modified>
</cp:coreProperties>
</file>