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6A" w:rsidRDefault="00327E6A" w:rsidP="00327E6A">
      <w:pPr>
        <w:pStyle w:val="a5"/>
        <w:jc w:val="both"/>
        <w:rPr>
          <w:b/>
        </w:rPr>
      </w:pPr>
    </w:p>
    <w:p w:rsidR="00327E6A" w:rsidRDefault="00327E6A" w:rsidP="00327E6A">
      <w:pPr>
        <w:pStyle w:val="a5"/>
        <w:jc w:val="both"/>
        <w:rPr>
          <w:b/>
        </w:rPr>
      </w:pPr>
    </w:p>
    <w:p w:rsidR="00556AD3" w:rsidRPr="00327E6A" w:rsidRDefault="00556AD3" w:rsidP="00327E6A">
      <w:pPr>
        <w:pStyle w:val="a5"/>
        <w:jc w:val="both"/>
        <w:rPr>
          <w:b/>
          <w:bCs/>
        </w:rPr>
      </w:pPr>
      <w:r w:rsidRPr="00327E6A">
        <w:rPr>
          <w:b/>
        </w:rPr>
        <w:t xml:space="preserve">О внесении изменений в постановление администрации </w:t>
      </w:r>
      <w:proofErr w:type="spellStart"/>
      <w:r w:rsidR="00327E6A">
        <w:rPr>
          <w:b/>
        </w:rPr>
        <w:t>Стар</w:t>
      </w:r>
      <w:r w:rsidRPr="00327E6A">
        <w:rPr>
          <w:b/>
        </w:rPr>
        <w:t>оайбесинского</w:t>
      </w:r>
      <w:proofErr w:type="spellEnd"/>
      <w:r w:rsidRPr="00327E6A">
        <w:rPr>
          <w:b/>
        </w:rPr>
        <w:t xml:space="preserve"> сельского поселения от </w:t>
      </w:r>
      <w:r w:rsidR="00327E6A">
        <w:rPr>
          <w:b/>
        </w:rPr>
        <w:t>6</w:t>
      </w:r>
      <w:r w:rsidRPr="00327E6A">
        <w:rPr>
          <w:b/>
        </w:rPr>
        <w:t xml:space="preserve"> </w:t>
      </w:r>
      <w:r w:rsidR="00327E6A">
        <w:rPr>
          <w:b/>
        </w:rPr>
        <w:t>сентября</w:t>
      </w:r>
      <w:r w:rsidRPr="00327E6A">
        <w:rPr>
          <w:b/>
        </w:rPr>
        <w:t xml:space="preserve"> 2019</w:t>
      </w:r>
      <w:r w:rsidR="00327E6A">
        <w:rPr>
          <w:b/>
        </w:rPr>
        <w:t xml:space="preserve"> </w:t>
      </w:r>
      <w:r w:rsidRPr="00327E6A">
        <w:rPr>
          <w:b/>
        </w:rPr>
        <w:t xml:space="preserve">г. № </w:t>
      </w:r>
      <w:r w:rsidR="00327E6A">
        <w:rPr>
          <w:b/>
        </w:rPr>
        <w:t>78</w:t>
      </w:r>
      <w:r w:rsidRPr="00327E6A">
        <w:rPr>
          <w:b/>
        </w:rPr>
        <w:t xml:space="preserve"> «</w:t>
      </w:r>
      <w:r w:rsidRPr="00327E6A">
        <w:rPr>
          <w:b/>
          <w:bCs/>
        </w:rPr>
        <w:t xml:space="preserve">Об утверждении Реестра мест </w:t>
      </w:r>
      <w:r w:rsidRPr="00327E6A">
        <w:rPr>
          <w:b/>
        </w:rPr>
        <w:t xml:space="preserve">размещения контейнерных площадок для  </w:t>
      </w:r>
      <w:r w:rsidRPr="00327E6A">
        <w:rPr>
          <w:b/>
          <w:bCs/>
        </w:rPr>
        <w:t xml:space="preserve">сбора и накопления твердых коммунальных отходов на территории </w:t>
      </w:r>
      <w:proofErr w:type="spellStart"/>
      <w:r w:rsidR="00327E6A">
        <w:rPr>
          <w:b/>
          <w:bCs/>
        </w:rPr>
        <w:t>Стар</w:t>
      </w:r>
      <w:r w:rsidRPr="00327E6A">
        <w:rPr>
          <w:b/>
          <w:bCs/>
        </w:rPr>
        <w:t>оа</w:t>
      </w:r>
      <w:r w:rsidR="00327E6A">
        <w:rPr>
          <w:b/>
          <w:bCs/>
        </w:rPr>
        <w:t>йбесинского</w:t>
      </w:r>
      <w:proofErr w:type="spellEnd"/>
      <w:r w:rsidR="00327E6A">
        <w:rPr>
          <w:b/>
          <w:bCs/>
        </w:rPr>
        <w:t xml:space="preserve"> сельского поселения»</w:t>
      </w:r>
    </w:p>
    <w:p w:rsidR="00F0763D" w:rsidRDefault="00F0763D" w:rsidP="00F0763D">
      <w:pPr>
        <w:spacing w:before="100" w:beforeAutospacing="1" w:after="100" w:afterAutospacing="1"/>
        <w:outlineLvl w:val="0"/>
        <w:rPr>
          <w:rFonts w:ascii="Times New Roman" w:eastAsia="Calibri" w:hAnsi="Times New Roman" w:cs="Times New Roman"/>
          <w:bCs/>
          <w:kern w:val="36"/>
          <w:sz w:val="24"/>
        </w:rPr>
      </w:pPr>
    </w:p>
    <w:tbl>
      <w:tblPr>
        <w:tblpPr w:leftFromText="180" w:rightFromText="180" w:bottomFromText="200" w:vertAnchor="text" w:horzAnchor="margin" w:tblpXSpec="center" w:tblpY="-4388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4928"/>
        <w:gridCol w:w="1134"/>
        <w:gridCol w:w="4678"/>
      </w:tblGrid>
      <w:tr w:rsidR="00F0763D" w:rsidRPr="00AB38F0" w:rsidTr="00D61750">
        <w:trPr>
          <w:trHeight w:val="4820"/>
        </w:trPr>
        <w:tc>
          <w:tcPr>
            <w:tcW w:w="4928" w:type="dxa"/>
          </w:tcPr>
          <w:p w:rsidR="00F0763D" w:rsidRPr="00AB38F0" w:rsidRDefault="00F0763D" w:rsidP="00D617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Староайбесинского</w:t>
            </w:r>
            <w:proofErr w:type="spellEnd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поселения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Алатырского района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Чувашской Республики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ПОСТАНОВЛЕНИЕ </w:t>
            </w:r>
          </w:p>
          <w:p w:rsidR="00F0763D" w:rsidRPr="00AB38F0" w:rsidRDefault="00F0763D" w:rsidP="00D61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2222C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F0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0763D"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09.2021 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F0763D"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134" w:type="dxa"/>
          </w:tcPr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0763D" w:rsidRPr="00AB38F0" w:rsidRDefault="00F0763D" w:rsidP="00D6175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F0763D" w:rsidRPr="00AB38F0" w:rsidRDefault="00F0763D" w:rsidP="00D61750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noProof/>
                <w:sz w:val="26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E480D0E" wp14:editId="5D29BCDB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90170</wp:posOffset>
                  </wp:positionV>
                  <wp:extent cx="583565" cy="720090"/>
                  <wp:effectExtent l="0" t="0" r="6985" b="3810"/>
                  <wp:wrapTight wrapText="bothSides">
                    <wp:wrapPolygon edited="0">
                      <wp:start x="0" y="0"/>
                      <wp:lineTo x="0" y="21143"/>
                      <wp:lineTo x="21153" y="21143"/>
                      <wp:lineTo x="21153" y="0"/>
                      <wp:lineTo x="0" y="0"/>
                    </wp:wrapPolygon>
                  </wp:wrapTight>
                  <wp:docPr id="4" name="Рисунок 4" descr="C:\Users\пк-бухгалтер3\Desktop\Алатырский Староайбесинское.jpg герб 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пк-бухгалтер3\Desktop\Алатырский Староайбесинское.jpg герб 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35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</w:t>
            </w:r>
          </w:p>
          <w:p w:rsidR="00F0763D" w:rsidRPr="00AB38F0" w:rsidRDefault="00F0763D" w:rsidP="00D617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aps/>
                <w:sz w:val="18"/>
                <w:szCs w:val="18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Чӑваш</w:t>
            </w:r>
            <w:proofErr w:type="spellEnd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Республикин</w:t>
            </w:r>
            <w:proofErr w:type="spellEnd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Улатӑ</w:t>
            </w:r>
            <w:proofErr w:type="gram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районӗнчи</w:t>
            </w:r>
            <w:proofErr w:type="spellEnd"/>
          </w:p>
          <w:p w:rsidR="00F0763D" w:rsidRPr="00327E6A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E6A">
              <w:rPr>
                <w:rFonts w:ascii="Times New Roman" w:eastAsia="Calibri" w:hAnsi="Times New Roman" w:cs="Times New Roman"/>
                <w:b/>
                <w:color w:val="202122"/>
                <w:sz w:val="21"/>
                <w:szCs w:val="21"/>
                <w:shd w:val="clear" w:color="auto" w:fill="FFFFFF"/>
              </w:rPr>
              <w:t>Кивӗ</w:t>
            </w:r>
            <w:proofErr w:type="spellEnd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Эйпе</w:t>
            </w:r>
            <w:r w:rsidRPr="00327E6A">
              <w:rPr>
                <w:rFonts w:ascii="Times New Roman" w:eastAsia="Calibri" w:hAnsi="Times New Roman" w:cs="Times New Roman"/>
                <w:b/>
                <w:color w:val="202122"/>
                <w:sz w:val="16"/>
                <w:szCs w:val="16"/>
                <w:shd w:val="clear" w:color="auto" w:fill="FFFFFF"/>
              </w:rPr>
              <w:t>Ҫ</w:t>
            </w:r>
            <w:proofErr w:type="spellEnd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ял </w:t>
            </w:r>
            <w:proofErr w:type="spellStart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поселенийӗ</w:t>
            </w:r>
            <w:proofErr w:type="gramStart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proofErr w:type="spellEnd"/>
            <w:proofErr w:type="gramEnd"/>
            <w:r w:rsidRPr="00327E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администрацийӗ</w:t>
            </w:r>
            <w:proofErr w:type="spellEnd"/>
          </w:p>
          <w:p w:rsidR="00F0763D" w:rsidRPr="00AB38F0" w:rsidRDefault="00F0763D" w:rsidP="00D61750">
            <w:pPr>
              <w:spacing w:after="0"/>
              <w:rPr>
                <w:rFonts w:ascii="Calibri" w:eastAsia="Calibri" w:hAnsi="Calibri" w:cs="Times New Roman"/>
                <w:b/>
              </w:rPr>
            </w:pPr>
          </w:p>
          <w:p w:rsidR="00F0763D" w:rsidRPr="00AB38F0" w:rsidRDefault="00F0763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ЙЫШÂНУ </w:t>
            </w:r>
          </w:p>
          <w:p w:rsidR="00F0763D" w:rsidRPr="00AB38F0" w:rsidRDefault="00F0763D" w:rsidP="00D61750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0763D" w:rsidRPr="00AB38F0" w:rsidRDefault="002222CD" w:rsidP="00D6175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="00F076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F0763D"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09.2021</w:t>
            </w:r>
            <w:r w:rsidR="00E119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  <w:r w:rsidR="00F0763D" w:rsidRPr="00AB3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 w:rsidR="00F0763D" w:rsidRPr="00AB38F0" w:rsidRDefault="00F0763D" w:rsidP="00D61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0763D" w:rsidRPr="00F0763D" w:rsidRDefault="00F0763D" w:rsidP="00F0763D">
      <w:pPr>
        <w:spacing w:before="100" w:beforeAutospacing="1" w:after="100" w:afterAutospacing="1"/>
        <w:jc w:val="both"/>
        <w:outlineLvl w:val="0"/>
        <w:rPr>
          <w:rFonts w:ascii="Times New Roman" w:eastAsia="Calibri" w:hAnsi="Times New Roman" w:cs="Times New Roman"/>
          <w:b/>
          <w:bCs/>
          <w:kern w:val="36"/>
          <w:sz w:val="24"/>
        </w:rPr>
      </w:pPr>
      <w:r w:rsidRPr="00F0763D">
        <w:rPr>
          <w:rFonts w:ascii="Times New Roman" w:eastAsia="Calibri" w:hAnsi="Times New Roman" w:cs="Times New Roman"/>
          <w:bCs/>
          <w:kern w:val="36"/>
          <w:sz w:val="24"/>
        </w:rPr>
        <w:t xml:space="preserve">   В соответствии с Федеральным законом от 06.10. 2003 № 131-ФЗ « 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«СанПиН 2.1.2.2645-10 «Санитарно-эпидемиологические правила и нормативы», </w:t>
      </w:r>
      <w:proofErr w:type="gramStart"/>
      <w:r w:rsidRPr="00F0763D">
        <w:rPr>
          <w:rFonts w:ascii="Times New Roman" w:eastAsia="Calibri" w:hAnsi="Times New Roman" w:cs="Times New Roman"/>
          <w:bCs/>
          <w:kern w:val="36"/>
          <w:sz w:val="24"/>
        </w:rPr>
        <w:t>утвержденными</w:t>
      </w:r>
      <w:proofErr w:type="gramEnd"/>
      <w:r w:rsidRPr="00F0763D">
        <w:rPr>
          <w:rFonts w:ascii="Times New Roman" w:eastAsia="Calibri" w:hAnsi="Times New Roman" w:cs="Times New Roman"/>
          <w:bCs/>
          <w:kern w:val="36"/>
          <w:sz w:val="24"/>
        </w:rPr>
        <w:t xml:space="preserve"> Постановлением Главного государственного санитарного врача Российской Федерации от 10 июня 2010 года №64, администрация  </w:t>
      </w:r>
      <w:proofErr w:type="spellStart"/>
      <w:r>
        <w:rPr>
          <w:rFonts w:ascii="Times New Roman" w:eastAsia="Calibri" w:hAnsi="Times New Roman" w:cs="Times New Roman"/>
          <w:bCs/>
          <w:kern w:val="36"/>
          <w:sz w:val="24"/>
        </w:rPr>
        <w:t>Староайбесинского</w:t>
      </w:r>
      <w:proofErr w:type="spellEnd"/>
      <w:r w:rsidRPr="00F0763D">
        <w:rPr>
          <w:rFonts w:ascii="Times New Roman" w:eastAsia="Calibri" w:hAnsi="Times New Roman" w:cs="Times New Roman"/>
          <w:bCs/>
          <w:kern w:val="36"/>
          <w:sz w:val="24"/>
        </w:rPr>
        <w:t xml:space="preserve"> сельского поселения Алатырского  района Чувашской Республики</w:t>
      </w:r>
      <w:r w:rsidRPr="00F0763D">
        <w:rPr>
          <w:rFonts w:ascii="Times New Roman" w:eastAsia="Calibri" w:hAnsi="Times New Roman" w:cs="Times New Roman"/>
          <w:b/>
          <w:bCs/>
          <w:kern w:val="36"/>
          <w:sz w:val="24"/>
        </w:rPr>
        <w:t xml:space="preserve"> </w:t>
      </w:r>
    </w:p>
    <w:p w:rsidR="00F0763D" w:rsidRPr="00F0763D" w:rsidRDefault="00F0763D" w:rsidP="00F0763D">
      <w:pPr>
        <w:spacing w:before="100" w:beforeAutospacing="1" w:after="100" w:afterAutospacing="1"/>
        <w:jc w:val="both"/>
        <w:outlineLvl w:val="0"/>
        <w:rPr>
          <w:rFonts w:ascii="Times New Roman" w:eastAsia="Calibri" w:hAnsi="Times New Roman" w:cs="Times New Roman"/>
          <w:sz w:val="24"/>
        </w:rPr>
      </w:pPr>
      <w:proofErr w:type="gramStart"/>
      <w:r w:rsidRPr="00F0763D">
        <w:rPr>
          <w:rFonts w:ascii="Times New Roman" w:eastAsia="Calibri" w:hAnsi="Times New Roman" w:cs="Times New Roman"/>
          <w:b/>
          <w:bCs/>
          <w:sz w:val="24"/>
        </w:rPr>
        <w:t>п</w:t>
      </w:r>
      <w:proofErr w:type="gramEnd"/>
      <w:r w:rsidRPr="00F0763D">
        <w:rPr>
          <w:rFonts w:ascii="Times New Roman" w:eastAsia="Calibri" w:hAnsi="Times New Roman" w:cs="Times New Roman"/>
          <w:b/>
          <w:bCs/>
          <w:sz w:val="24"/>
        </w:rPr>
        <w:t xml:space="preserve"> о с т а н о в л я е т:</w:t>
      </w:r>
    </w:p>
    <w:p w:rsidR="00F0763D" w:rsidRPr="00F0763D" w:rsidRDefault="00F0763D" w:rsidP="00F0763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</w:rPr>
      </w:pPr>
      <w:r w:rsidRPr="00F0763D">
        <w:rPr>
          <w:rFonts w:ascii="Times New Roman" w:eastAsia="Calibri" w:hAnsi="Times New Roman" w:cs="Times New Roman"/>
          <w:sz w:val="24"/>
        </w:rPr>
        <w:t xml:space="preserve">1. Обновления   реестра мест размещения контейнерных площадок для  сбора и накопления твердых коммунальных отходов на территории </w:t>
      </w:r>
      <w:proofErr w:type="spellStart"/>
      <w:r>
        <w:rPr>
          <w:rFonts w:ascii="Times New Roman" w:eastAsia="Calibri" w:hAnsi="Times New Roman" w:cs="Times New Roman"/>
          <w:sz w:val="24"/>
        </w:rPr>
        <w:t>Стар</w:t>
      </w:r>
      <w:r w:rsidRPr="00F0763D">
        <w:rPr>
          <w:rFonts w:ascii="Times New Roman" w:eastAsia="Calibri" w:hAnsi="Times New Roman" w:cs="Times New Roman"/>
          <w:sz w:val="24"/>
        </w:rPr>
        <w:t>оайбесинского</w:t>
      </w:r>
      <w:proofErr w:type="spellEnd"/>
      <w:r w:rsidRPr="00F0763D">
        <w:rPr>
          <w:rFonts w:ascii="Times New Roman" w:eastAsia="Calibri" w:hAnsi="Times New Roman" w:cs="Times New Roman"/>
          <w:sz w:val="24"/>
        </w:rPr>
        <w:t xml:space="preserve"> сельского поселения согласно приложению.</w:t>
      </w:r>
    </w:p>
    <w:p w:rsidR="00F0763D" w:rsidRPr="00F0763D" w:rsidRDefault="00F0763D" w:rsidP="00F0763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</w:rPr>
      </w:pPr>
      <w:r w:rsidRPr="00F0763D">
        <w:rPr>
          <w:rFonts w:ascii="Times New Roman" w:eastAsia="Calibri" w:hAnsi="Times New Roman" w:cs="Times New Roman"/>
          <w:sz w:val="24"/>
        </w:rPr>
        <w:t xml:space="preserve">2. Постановление опубликовать в периодическом печатном издании «Вестник Алатырского района» и разместить на официальном сайте  </w:t>
      </w:r>
      <w:proofErr w:type="spellStart"/>
      <w:r>
        <w:rPr>
          <w:rFonts w:ascii="Times New Roman" w:eastAsia="Calibri" w:hAnsi="Times New Roman" w:cs="Times New Roman"/>
          <w:bCs/>
          <w:sz w:val="24"/>
        </w:rPr>
        <w:t>Стар</w:t>
      </w:r>
      <w:r w:rsidRPr="00F0763D">
        <w:rPr>
          <w:rFonts w:ascii="Times New Roman" w:eastAsia="Calibri" w:hAnsi="Times New Roman" w:cs="Times New Roman"/>
          <w:bCs/>
          <w:sz w:val="24"/>
        </w:rPr>
        <w:t>оайбесинского</w:t>
      </w:r>
      <w:proofErr w:type="spellEnd"/>
      <w:r w:rsidRPr="00F0763D">
        <w:rPr>
          <w:rFonts w:ascii="Times New Roman" w:eastAsia="Calibri" w:hAnsi="Times New Roman" w:cs="Times New Roman"/>
          <w:b/>
          <w:bCs/>
          <w:sz w:val="24"/>
        </w:rPr>
        <w:t xml:space="preserve"> </w:t>
      </w:r>
      <w:r w:rsidRPr="00F0763D">
        <w:rPr>
          <w:rFonts w:ascii="Times New Roman" w:eastAsia="Calibri" w:hAnsi="Times New Roman" w:cs="Times New Roman"/>
          <w:sz w:val="24"/>
        </w:rPr>
        <w:t>сельского поселения в информационно-телекоммуникационной сети «Интернет».</w:t>
      </w:r>
    </w:p>
    <w:p w:rsidR="00F0763D" w:rsidRPr="00F0763D" w:rsidRDefault="00F0763D" w:rsidP="00F0763D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</w:rPr>
      </w:pPr>
      <w:r w:rsidRPr="00F0763D">
        <w:rPr>
          <w:rFonts w:ascii="Times New Roman" w:eastAsia="Calibri" w:hAnsi="Times New Roman" w:cs="Times New Roman"/>
          <w:sz w:val="24"/>
        </w:rPr>
        <w:t>3. Настоящее постановление вступает в силу после его официального опубликования.</w:t>
      </w:r>
    </w:p>
    <w:p w:rsidR="00F0763D" w:rsidRDefault="00F0763D" w:rsidP="00F0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763D" w:rsidRPr="00F0763D" w:rsidRDefault="00F0763D" w:rsidP="00F0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3D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Стар</w:t>
      </w:r>
      <w:r w:rsidRPr="00F0763D">
        <w:rPr>
          <w:rFonts w:ascii="Times New Roman" w:eastAsia="Calibri" w:hAnsi="Times New Roman" w:cs="Times New Roman"/>
          <w:sz w:val="24"/>
          <w:szCs w:val="24"/>
        </w:rPr>
        <w:t>оайбесинского</w:t>
      </w:r>
      <w:proofErr w:type="spellEnd"/>
    </w:p>
    <w:p w:rsidR="00F0763D" w:rsidRPr="00F0763D" w:rsidRDefault="00F0763D" w:rsidP="00F076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63D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поселения: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F0763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F0763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В.П. Казанцев</w:t>
      </w:r>
    </w:p>
    <w:p w:rsidR="00F0763D" w:rsidRPr="00F0763D" w:rsidRDefault="00F0763D" w:rsidP="00F0763D">
      <w:pPr>
        <w:spacing w:after="0"/>
        <w:rPr>
          <w:rFonts w:ascii="Calibri" w:eastAsia="Calibri" w:hAnsi="Calibri" w:cs="Times New Roman"/>
          <w:bCs/>
        </w:rPr>
        <w:sectPr w:rsidR="00F0763D" w:rsidRPr="00F0763D" w:rsidSect="00F0763D">
          <w:pgSz w:w="11906" w:h="16838"/>
          <w:pgMar w:top="1134" w:right="566" w:bottom="1134" w:left="993" w:header="708" w:footer="708" w:gutter="0"/>
          <w:cols w:space="720"/>
        </w:sectPr>
      </w:pPr>
    </w:p>
    <w:p w:rsidR="008F2908" w:rsidRPr="006C0469" w:rsidRDefault="008F2908" w:rsidP="00556AD3">
      <w:pPr>
        <w:rPr>
          <w:b/>
        </w:rPr>
      </w:pPr>
    </w:p>
    <w:p w:rsidR="00795D3A" w:rsidRPr="00795D3A" w:rsidRDefault="00795D3A" w:rsidP="00795D3A">
      <w:pPr>
        <w:spacing w:after="0" w:line="240" w:lineRule="auto"/>
        <w:ind w:left="8647" w:firstLine="567"/>
        <w:rPr>
          <w:rFonts w:ascii="Times New Roman" w:eastAsia="Times New Roman" w:hAnsi="Times New Roman" w:cs="Times New Roman"/>
          <w:lang w:eastAsia="ru-RU"/>
        </w:rPr>
      </w:pPr>
      <w:r w:rsidRPr="00795D3A">
        <w:rPr>
          <w:rFonts w:ascii="Times New Roman" w:eastAsia="Times New Roman" w:hAnsi="Times New Roman" w:cs="Times New Roman"/>
          <w:bCs/>
          <w:lang w:eastAsia="ru-RU"/>
        </w:rPr>
        <w:t>Утвержден</w:t>
      </w:r>
    </w:p>
    <w:p w:rsidR="00795D3A" w:rsidRPr="00795D3A" w:rsidRDefault="00795D3A" w:rsidP="00795D3A">
      <w:pPr>
        <w:spacing w:after="0" w:line="240" w:lineRule="auto"/>
        <w:ind w:left="8647" w:firstLine="567"/>
        <w:rPr>
          <w:rFonts w:ascii="Times New Roman" w:eastAsia="Times New Roman" w:hAnsi="Times New Roman" w:cs="Times New Roman"/>
          <w:lang w:eastAsia="ru-RU"/>
        </w:rPr>
      </w:pPr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постановлением администрации </w:t>
      </w:r>
      <w:proofErr w:type="spellStart"/>
      <w:r w:rsidRPr="00795D3A">
        <w:rPr>
          <w:rFonts w:ascii="Times New Roman" w:eastAsia="Times New Roman" w:hAnsi="Times New Roman" w:cs="Times New Roman"/>
          <w:bCs/>
          <w:lang w:eastAsia="ru-RU"/>
        </w:rPr>
        <w:t>Староайбесинского</w:t>
      </w:r>
      <w:proofErr w:type="spellEnd"/>
    </w:p>
    <w:p w:rsidR="00795D3A" w:rsidRPr="00795D3A" w:rsidRDefault="00795D3A" w:rsidP="00795D3A">
      <w:pPr>
        <w:spacing w:after="0" w:line="240" w:lineRule="auto"/>
        <w:ind w:left="8647" w:firstLine="567"/>
        <w:rPr>
          <w:rFonts w:ascii="Times New Roman" w:eastAsia="Times New Roman" w:hAnsi="Times New Roman" w:cs="Times New Roman"/>
          <w:bCs/>
          <w:lang w:eastAsia="ru-RU"/>
        </w:rPr>
      </w:pPr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сельского поселения Алатырского  района </w:t>
      </w:r>
      <w:proofErr w:type="gramStart"/>
      <w:r w:rsidRPr="00795D3A">
        <w:rPr>
          <w:rFonts w:ascii="Times New Roman" w:eastAsia="Times New Roman" w:hAnsi="Times New Roman" w:cs="Times New Roman"/>
          <w:bCs/>
          <w:lang w:eastAsia="ru-RU"/>
        </w:rPr>
        <w:t>Чувашской</w:t>
      </w:r>
      <w:proofErr w:type="gramEnd"/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</w:p>
    <w:p w:rsidR="00795D3A" w:rsidRPr="00795D3A" w:rsidRDefault="00795D3A" w:rsidP="00795D3A">
      <w:pPr>
        <w:spacing w:after="0" w:line="240" w:lineRule="auto"/>
        <w:ind w:left="8647" w:firstLine="567"/>
        <w:rPr>
          <w:rFonts w:ascii="Times New Roman" w:eastAsia="Times New Roman" w:hAnsi="Times New Roman" w:cs="Times New Roman"/>
          <w:bCs/>
          <w:lang w:eastAsia="ru-RU"/>
        </w:rPr>
      </w:pPr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Республики от    </w:t>
      </w:r>
      <w:r w:rsidR="002222CD">
        <w:rPr>
          <w:rFonts w:ascii="Times New Roman" w:eastAsia="Times New Roman" w:hAnsi="Times New Roman" w:cs="Times New Roman"/>
          <w:bCs/>
          <w:lang w:eastAsia="ru-RU"/>
        </w:rPr>
        <w:t>22</w:t>
      </w:r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.09.2019 г. № </w:t>
      </w:r>
      <w:r w:rsidR="002222CD">
        <w:rPr>
          <w:rFonts w:ascii="Times New Roman" w:eastAsia="Times New Roman" w:hAnsi="Times New Roman" w:cs="Times New Roman"/>
          <w:bCs/>
          <w:lang w:eastAsia="ru-RU"/>
        </w:rPr>
        <w:t>72</w:t>
      </w:r>
      <w:bookmarkStart w:id="0" w:name="_GoBack"/>
      <w:bookmarkEnd w:id="0"/>
      <w:r w:rsidRPr="00795D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795D3A" w:rsidRPr="00795D3A" w:rsidRDefault="00795D3A" w:rsidP="00795D3A">
      <w:pPr>
        <w:spacing w:after="0" w:line="240" w:lineRule="auto"/>
        <w:ind w:left="8647" w:hanging="2977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795D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                    РЕЕСТР</w:t>
      </w:r>
    </w:p>
    <w:p w:rsidR="00795D3A" w:rsidRPr="00795D3A" w:rsidRDefault="00795D3A" w:rsidP="00795D3A">
      <w:pPr>
        <w:spacing w:after="0" w:line="240" w:lineRule="auto"/>
        <w:ind w:right="-15" w:firstLine="567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795D3A">
        <w:rPr>
          <w:rFonts w:ascii="Times New Roman" w:eastAsia="Times New Roman" w:hAnsi="Times New Roman" w:cs="Times New Roman"/>
          <w:sz w:val="26"/>
          <w:szCs w:val="24"/>
          <w:lang w:eastAsia="ru-RU"/>
        </w:rPr>
        <w:t> мест размещения контейнерных площадок для  накопления твёрдых коммунальных отходов на территории  </w:t>
      </w:r>
      <w:proofErr w:type="spellStart"/>
      <w:r w:rsidRPr="00795D3A">
        <w:rPr>
          <w:rFonts w:ascii="Times New Roman" w:eastAsia="Times New Roman" w:hAnsi="Times New Roman" w:cs="Times New Roman"/>
          <w:sz w:val="26"/>
          <w:szCs w:val="24"/>
          <w:lang w:eastAsia="ru-RU"/>
        </w:rPr>
        <w:t>Староайбесинского</w:t>
      </w:r>
      <w:proofErr w:type="spellEnd"/>
      <w:r w:rsidRPr="00795D3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 сельского  поселения </w:t>
      </w:r>
    </w:p>
    <w:tbl>
      <w:tblPr>
        <w:tblW w:w="153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2725"/>
        <w:gridCol w:w="932"/>
        <w:gridCol w:w="879"/>
        <w:gridCol w:w="911"/>
        <w:gridCol w:w="1348"/>
        <w:gridCol w:w="5679"/>
        <w:gridCol w:w="2268"/>
      </w:tblGrid>
      <w:tr w:rsidR="00795D3A" w:rsidRPr="00795D3A" w:rsidTr="00DC019E">
        <w:trPr>
          <w:trHeight w:val="2595"/>
        </w:trPr>
        <w:tc>
          <w:tcPr>
            <w:tcW w:w="5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left="-105" w:right="-9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 </w:t>
            </w:r>
          </w:p>
          <w:p w:rsidR="00795D3A" w:rsidRPr="00795D3A" w:rsidRDefault="00795D3A" w:rsidP="00795D3A">
            <w:pPr>
              <w:spacing w:after="0" w:line="240" w:lineRule="auto"/>
              <w:ind w:left="-105" w:right="-9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 </w:t>
            </w:r>
          </w:p>
        </w:tc>
        <w:tc>
          <w:tcPr>
            <w:tcW w:w="27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 нахождении</w:t>
            </w:r>
          </w:p>
          <w:p w:rsidR="00795D3A" w:rsidRPr="00795D3A" w:rsidRDefault="00795D3A" w:rsidP="00795D3A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</w:t>
            </w:r>
          </w:p>
          <w:p w:rsidR="00795D3A" w:rsidRPr="00795D3A" w:rsidRDefault="00795D3A" w:rsidP="00795D3A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(площадок) накопления ТКО</w:t>
            </w:r>
          </w:p>
          <w:p w:rsidR="00795D3A" w:rsidRPr="00795D3A" w:rsidRDefault="00795D3A" w:rsidP="00795D3A">
            <w:pPr>
              <w:spacing w:after="0" w:line="240" w:lineRule="auto"/>
              <w:ind w:left="-45" w:right="-60" w:firstLine="25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(сведения об адресе и (или) географических координатах)</w:t>
            </w:r>
          </w:p>
        </w:tc>
        <w:tc>
          <w:tcPr>
            <w:tcW w:w="4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 технических характеристиках</w:t>
            </w:r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мест (площадок) накопления ТКО</w:t>
            </w:r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(сведения об используемом</w:t>
            </w:r>
            <w:proofErr w:type="gramEnd"/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покрытии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площади,</w:t>
            </w:r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количестве 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размещенных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</w:t>
            </w:r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планируемых к размещению контейнеров</w:t>
            </w:r>
          </w:p>
          <w:p w:rsidR="00795D3A" w:rsidRPr="00795D3A" w:rsidRDefault="00795D3A" w:rsidP="00795D3A">
            <w:pPr>
              <w:spacing w:after="0" w:line="240" w:lineRule="auto"/>
              <w:ind w:left="158" w:right="-60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 бункеров с указанием их объема)</w:t>
            </w:r>
          </w:p>
        </w:tc>
        <w:tc>
          <w:tcPr>
            <w:tcW w:w="56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 собственниках мест (площадок) накопления ТКО</w:t>
            </w:r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дляЮЛ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 полное наименование и ОГРН записи</w:t>
            </w:r>
            <w:proofErr w:type="gramEnd"/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ЕГРЮЛ, адрес;</w:t>
            </w:r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ИП: Ф.И.О., ОГРН записи в ЕГРИП,</w:t>
            </w:r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адрес регистрации по месту жительства;</w:t>
            </w:r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ФЛ: Ф.И.О., серия, номер и дата выдачи паспорта</w:t>
            </w:r>
          </w:p>
          <w:p w:rsidR="00795D3A" w:rsidRPr="00795D3A" w:rsidRDefault="00795D3A" w:rsidP="00795D3A">
            <w:pPr>
              <w:spacing w:after="0" w:line="240" w:lineRule="auto"/>
              <w:ind w:left="-75" w:right="-7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или иного документа, удостоверяющего личность, адрес регистрации по месту жительства, контактные данные)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18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Данные об источниках образования твердых коммунальных отходов, которые складируются</w:t>
            </w:r>
          </w:p>
          <w:p w:rsidR="00795D3A" w:rsidRPr="00795D3A" w:rsidRDefault="00795D3A" w:rsidP="00795D3A">
            <w:pPr>
              <w:spacing w:after="0" w:line="240" w:lineRule="auto"/>
              <w:ind w:left="57" w:right="183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местах (на площадках) накопления ТКО </w:t>
            </w:r>
          </w:p>
          <w:p w:rsidR="00795D3A" w:rsidRPr="00795D3A" w:rsidRDefault="00795D3A" w:rsidP="00795D3A">
            <w:pPr>
              <w:spacing w:after="0" w:line="240" w:lineRule="auto"/>
              <w:ind w:left="57" w:right="183"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ТКО) </w:t>
            </w:r>
          </w:p>
        </w:tc>
      </w:tr>
      <w:tr w:rsidR="00795D3A" w:rsidRPr="00795D3A" w:rsidTr="00DC019E">
        <w:trPr>
          <w:trHeight w:val="2430"/>
        </w:trPr>
        <w:tc>
          <w:tcPr>
            <w:tcW w:w="5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72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Покры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тие</w:t>
            </w:r>
            <w:proofErr w:type="spellEnd"/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60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</w:t>
            </w:r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во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размещен-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ных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контейне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ров,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их объем,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79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куб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количество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планируемых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размещению контейнеров,</w:t>
            </w:r>
          </w:p>
          <w:p w:rsidR="00795D3A" w:rsidRPr="00795D3A" w:rsidRDefault="00795D3A" w:rsidP="00795D3A">
            <w:pPr>
              <w:spacing w:after="0" w:line="240" w:lineRule="auto"/>
              <w:ind w:left="-75" w:right="-60" w:firstLine="238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шт</w:t>
            </w:r>
            <w:proofErr w:type="spellEnd"/>
            <w:proofErr w:type="gram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их объем, 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дом 2 в поле  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9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Ленина,</w:t>
            </w:r>
          </w:p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ориентир дом 87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(ЗУ8)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Частные домовладения,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пер. Полевой,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5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6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Карла Маркса,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15 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(ЗУ5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Карла Маркса,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ориентир дом 65 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Николаева,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1  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(ЗУ3)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Николаева,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35 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4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Школьная,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46 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бетонное 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Садовая,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  ориентир дом 21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</w:t>
            </w:r>
            <w:proofErr w:type="gramEnd"/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д. Новые Выселки, ул. Николаева,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ориентир дом 1  </w:t>
            </w:r>
            <w:r w:rsidRPr="00795D3A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(ЗУ10)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Ленина, ориентир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дом  87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Октябрьская,</w:t>
            </w:r>
          </w:p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ориентир дом 1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Карла Маркса,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ориентир дом 43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бетонное 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Садовая,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ориентир дом 51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ул. Ленина,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ориентир дом 25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795D3A" w:rsidRPr="00795D3A" w:rsidTr="00DC019E"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5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16</w:t>
            </w:r>
          </w:p>
        </w:tc>
        <w:tc>
          <w:tcPr>
            <w:tcW w:w="2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с. Старые Айбеси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ул. Школьная, 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284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ориентир дом 14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бетонное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основание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4,5</w:t>
            </w:r>
          </w:p>
          <w:p w:rsidR="00795D3A" w:rsidRPr="00795D3A" w:rsidRDefault="00795D3A" w:rsidP="00795D3A">
            <w:pPr>
              <w:spacing w:after="0" w:line="240" w:lineRule="auto"/>
              <w:ind w:right="-15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кв</w:t>
            </w:r>
            <w:proofErr w:type="gram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firstLine="163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16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2/1,1</w:t>
            </w:r>
          </w:p>
        </w:tc>
        <w:tc>
          <w:tcPr>
            <w:tcW w:w="5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Администрация  </w:t>
            </w:r>
            <w:proofErr w:type="spellStart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Староайбесинского</w:t>
            </w:r>
            <w:proofErr w:type="spellEnd"/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сельского  поселения Алатырского района  Чувашской Республики, 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ОГРН 1052131012581; </w:t>
            </w:r>
          </w:p>
          <w:p w:rsidR="00795D3A" w:rsidRPr="00795D3A" w:rsidRDefault="00795D3A" w:rsidP="00795D3A">
            <w:pPr>
              <w:spacing w:after="0" w:line="240" w:lineRule="auto"/>
              <w:ind w:firstLine="22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429807, Чувашская Республика, Алатырский  район, с. Старые Айбеси, ул. Школьная, д.5 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795D3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Частные домовладения </w:t>
            </w:r>
          </w:p>
          <w:p w:rsidR="00795D3A" w:rsidRPr="00795D3A" w:rsidRDefault="00795D3A" w:rsidP="00795D3A">
            <w:pPr>
              <w:spacing w:after="0" w:line="240" w:lineRule="auto"/>
              <w:ind w:right="-15" w:firstLine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</w:tbl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5D3A" w:rsidRPr="00795D3A" w:rsidRDefault="00795D3A" w:rsidP="00795D3A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5C1" w:rsidRDefault="000945C1" w:rsidP="00795D3A">
      <w:pPr>
        <w:ind w:left="8647"/>
      </w:pPr>
    </w:p>
    <w:sectPr w:rsidR="000945C1" w:rsidSect="00795D3A">
      <w:pgSz w:w="16838" w:h="11906" w:orient="landscape"/>
      <w:pgMar w:top="993" w:right="426" w:bottom="85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3E"/>
    <w:rsid w:val="000315E4"/>
    <w:rsid w:val="000945C1"/>
    <w:rsid w:val="00144CAA"/>
    <w:rsid w:val="00214207"/>
    <w:rsid w:val="002222CD"/>
    <w:rsid w:val="00226E2A"/>
    <w:rsid w:val="002E3889"/>
    <w:rsid w:val="00327E6A"/>
    <w:rsid w:val="00345D82"/>
    <w:rsid w:val="004127A4"/>
    <w:rsid w:val="004473F1"/>
    <w:rsid w:val="00472262"/>
    <w:rsid w:val="00556AD3"/>
    <w:rsid w:val="005D6C08"/>
    <w:rsid w:val="006F3028"/>
    <w:rsid w:val="007768E4"/>
    <w:rsid w:val="00795D3A"/>
    <w:rsid w:val="00842718"/>
    <w:rsid w:val="008626D0"/>
    <w:rsid w:val="008F2908"/>
    <w:rsid w:val="0091033C"/>
    <w:rsid w:val="00945E16"/>
    <w:rsid w:val="00A25E85"/>
    <w:rsid w:val="00C1323E"/>
    <w:rsid w:val="00C72864"/>
    <w:rsid w:val="00C94989"/>
    <w:rsid w:val="00CC4C23"/>
    <w:rsid w:val="00CF0692"/>
    <w:rsid w:val="00D363C9"/>
    <w:rsid w:val="00D934BB"/>
    <w:rsid w:val="00DD7C24"/>
    <w:rsid w:val="00E1199B"/>
    <w:rsid w:val="00E452EA"/>
    <w:rsid w:val="00F0763D"/>
    <w:rsid w:val="00F24E8E"/>
    <w:rsid w:val="00F87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2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7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2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4127A4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4127A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C9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02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4271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84271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rsid w:val="004127A4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4127A4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rsid w:val="00C94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2021-09-22T10:35:00Z</cp:lastPrinted>
  <dcterms:created xsi:type="dcterms:W3CDTF">2021-09-22T10:29:00Z</dcterms:created>
  <dcterms:modified xsi:type="dcterms:W3CDTF">2021-09-28T08:22:00Z</dcterms:modified>
</cp:coreProperties>
</file>