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6D" w:rsidRDefault="00127E99" w:rsidP="008B1054">
      <w:pPr>
        <w:tabs>
          <w:tab w:val="center" w:pos="4393"/>
          <w:tab w:val="left" w:pos="6094"/>
        </w:tabs>
        <w:spacing w:line="360" w:lineRule="auto"/>
      </w:pPr>
      <w:r>
        <w:rPr>
          <w:noProof/>
          <w:sz w:val="20"/>
        </w:rPr>
        <w:drawing>
          <wp:anchor distT="0" distB="0" distL="114300" distR="114300" simplePos="0" relativeHeight="251657728" behindDoc="0" locked="0" layoutInCell="1" allowOverlap="1">
            <wp:simplePos x="0" y="0"/>
            <wp:positionH relativeFrom="column">
              <wp:posOffset>2418684</wp:posOffset>
            </wp:positionH>
            <wp:positionV relativeFrom="paragraph">
              <wp:posOffset>114300</wp:posOffset>
            </wp:positionV>
            <wp:extent cx="720090" cy="720090"/>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054">
        <w:tab/>
      </w:r>
      <w:r w:rsidR="008B1054">
        <w:tab/>
      </w:r>
    </w:p>
    <w:p w:rsidR="00C2766D" w:rsidRDefault="00C2766D" w:rsidP="00C2766D">
      <w:pPr>
        <w:spacing w:line="360" w:lineRule="auto"/>
        <w:jc w:val="center"/>
      </w:pPr>
    </w:p>
    <w:p w:rsidR="00B81FC8" w:rsidRDefault="00B81FC8" w:rsidP="00C2766D">
      <w:pPr>
        <w:spacing w:line="360" w:lineRule="auto"/>
        <w:jc w:val="center"/>
      </w:pPr>
    </w:p>
    <w:tbl>
      <w:tblPr>
        <w:tblW w:w="0" w:type="auto"/>
        <w:tblInd w:w="-176" w:type="dxa"/>
        <w:tblLook w:val="0000" w:firstRow="0" w:lastRow="0" w:firstColumn="0" w:lastColumn="0" w:noHBand="0" w:noVBand="0"/>
      </w:tblPr>
      <w:tblGrid>
        <w:gridCol w:w="4227"/>
        <w:gridCol w:w="1112"/>
        <w:gridCol w:w="3840"/>
      </w:tblGrid>
      <w:tr w:rsidR="00C2766D" w:rsidTr="006C2AE9">
        <w:trPr>
          <w:cantSplit/>
          <w:trHeight w:val="420"/>
        </w:trPr>
        <w:tc>
          <w:tcPr>
            <w:tcW w:w="4227" w:type="dxa"/>
          </w:tcPr>
          <w:p w:rsidR="00C2766D" w:rsidRDefault="00C2766D" w:rsidP="008B6892">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C2766D" w:rsidRPr="00B23694" w:rsidRDefault="00C2766D" w:rsidP="008B6892">
            <w:pPr>
              <w:pStyle w:val="a3"/>
              <w:tabs>
                <w:tab w:val="left" w:pos="4285"/>
              </w:tabs>
              <w:spacing w:line="192" w:lineRule="auto"/>
              <w:jc w:val="center"/>
              <w:rPr>
                <w:b/>
                <w:sz w:val="22"/>
                <w:szCs w:val="22"/>
              </w:rPr>
            </w:pPr>
            <w:r>
              <w:rPr>
                <w:rFonts w:ascii="Times New Roman" w:hAnsi="Times New Roman" w:cs="Times New Roman"/>
                <w:b/>
                <w:bCs/>
                <w:noProof/>
                <w:color w:val="000000"/>
                <w:sz w:val="22"/>
              </w:rPr>
              <w:t>ÇĚРП</w:t>
            </w:r>
            <w:r w:rsidRPr="00D70987">
              <w:rPr>
                <w:rFonts w:ascii="Times" w:hAnsi="Times" w:cs="Times New Roman"/>
                <w:b/>
                <w:bCs/>
                <w:noProof/>
                <w:color w:val="000000"/>
                <w:sz w:val="31"/>
                <w:szCs w:val="31"/>
              </w:rPr>
              <w:t>ÿ</w:t>
            </w:r>
            <w:r w:rsidRPr="00B23694">
              <w:rPr>
                <w:rFonts w:ascii="Times New Roman" w:hAnsi="Times New Roman" w:cs="Times New Roman"/>
                <w:noProof/>
                <w:color w:val="000000"/>
                <w:sz w:val="22"/>
                <w:szCs w:val="22"/>
              </w:rPr>
              <w:t xml:space="preserve"> </w:t>
            </w:r>
            <w:r>
              <w:rPr>
                <w:rFonts w:ascii="Times New Roman" w:hAnsi="Times New Roman" w:cs="Times New Roman"/>
                <w:b/>
                <w:noProof/>
                <w:color w:val="000000"/>
                <w:sz w:val="22"/>
                <w:szCs w:val="22"/>
              </w:rPr>
              <w:t>РАЙОНĚ</w:t>
            </w:r>
          </w:p>
        </w:tc>
        <w:tc>
          <w:tcPr>
            <w:tcW w:w="1112" w:type="dxa"/>
            <w:vMerge w:val="restart"/>
          </w:tcPr>
          <w:p w:rsidR="00C2766D" w:rsidRDefault="00C2766D" w:rsidP="008B6892">
            <w:pPr>
              <w:jc w:val="center"/>
              <w:rPr>
                <w:sz w:val="26"/>
              </w:rPr>
            </w:pPr>
          </w:p>
        </w:tc>
        <w:tc>
          <w:tcPr>
            <w:tcW w:w="3840" w:type="dxa"/>
          </w:tcPr>
          <w:p w:rsidR="00C2766D" w:rsidRDefault="00C2766D" w:rsidP="008B6892">
            <w:pPr>
              <w:pStyle w:val="a3"/>
              <w:spacing w:line="192" w:lineRule="auto"/>
              <w:jc w:val="center"/>
              <w:rPr>
                <w:b/>
                <w:bCs/>
                <w:sz w:val="22"/>
              </w:rPr>
            </w:pPr>
            <w:r>
              <w:rPr>
                <w:rFonts w:ascii="Times New Roman" w:hAnsi="Times New Roman" w:cs="Times New Roman"/>
                <w:b/>
                <w:bCs/>
                <w:noProof/>
                <w:sz w:val="22"/>
              </w:rPr>
              <w:t>ЧУВАШСКАЯ РЕСПУБЛИКА</w:t>
            </w:r>
            <w:r>
              <w:rPr>
                <w:rStyle w:val="a4"/>
                <w:rFonts w:ascii="Times New Roman" w:hAnsi="Times New Roman" w:cs="Times New Roman"/>
                <w:b w:val="0"/>
                <w:bCs w:val="0"/>
                <w:noProof/>
                <w:color w:val="000000"/>
                <w:sz w:val="22"/>
              </w:rPr>
              <w:t xml:space="preserve"> </w:t>
            </w:r>
            <w:r>
              <w:rPr>
                <w:rStyle w:val="a4"/>
                <w:rFonts w:ascii="Times New Roman" w:hAnsi="Times New Roman" w:cs="Times New Roman"/>
                <w:bCs w:val="0"/>
                <w:noProof/>
                <w:color w:val="000000"/>
                <w:sz w:val="22"/>
              </w:rPr>
              <w:t xml:space="preserve">ЦИВИЛЬСКИЙ </w:t>
            </w:r>
            <w:r>
              <w:rPr>
                <w:rFonts w:ascii="Times New Roman" w:hAnsi="Times New Roman" w:cs="Times New Roman"/>
                <w:b/>
                <w:bCs/>
                <w:noProof/>
                <w:color w:val="000000"/>
                <w:sz w:val="22"/>
              </w:rPr>
              <w:t xml:space="preserve">РАЙОН  </w:t>
            </w:r>
          </w:p>
        </w:tc>
      </w:tr>
      <w:tr w:rsidR="00C2766D" w:rsidTr="006C2AE9">
        <w:trPr>
          <w:cantSplit/>
          <w:trHeight w:val="2355"/>
        </w:trPr>
        <w:tc>
          <w:tcPr>
            <w:tcW w:w="4227" w:type="dxa"/>
          </w:tcPr>
          <w:p w:rsidR="000A6DC3" w:rsidRPr="00AF6796" w:rsidRDefault="000A6DC3" w:rsidP="000A6DC3">
            <w:pPr>
              <w:pStyle w:val="a3"/>
              <w:tabs>
                <w:tab w:val="left" w:pos="4285"/>
              </w:tabs>
              <w:spacing w:before="80" w:line="192" w:lineRule="auto"/>
              <w:jc w:val="center"/>
              <w:rPr>
                <w:rFonts w:ascii="Times New Roman" w:hAnsi="Times New Roman" w:cs="Times New Roman"/>
                <w:b/>
                <w:bCs/>
                <w:noProof/>
                <w:color w:val="000000"/>
                <w:sz w:val="24"/>
                <w:szCs w:val="24"/>
              </w:rPr>
            </w:pPr>
            <w:r w:rsidRPr="00AF6796">
              <w:rPr>
                <w:rFonts w:ascii="Times New Roman" w:hAnsi="Times New Roman" w:cs="Times New Roman"/>
                <w:b/>
                <w:bCs/>
                <w:noProof/>
                <w:color w:val="000000"/>
                <w:sz w:val="24"/>
                <w:szCs w:val="24"/>
              </w:rPr>
              <w:t xml:space="preserve">КОНАР ЯЛ  ПОСЕЛЕНИЙĚН </w:t>
            </w:r>
          </w:p>
          <w:p w:rsidR="000A6DC3" w:rsidRPr="00AF6796" w:rsidRDefault="000A6DC3" w:rsidP="000A6DC3">
            <w:pPr>
              <w:pStyle w:val="a3"/>
              <w:spacing w:before="80" w:line="192" w:lineRule="auto"/>
              <w:jc w:val="center"/>
              <w:rPr>
                <w:rFonts w:ascii="Times New Roman" w:hAnsi="Times New Roman" w:cs="Times New Roman"/>
                <w:b/>
                <w:bCs/>
                <w:noProof/>
                <w:color w:val="000000"/>
                <w:sz w:val="24"/>
                <w:szCs w:val="24"/>
              </w:rPr>
            </w:pPr>
            <w:r w:rsidRPr="00AF6796">
              <w:rPr>
                <w:rFonts w:ascii="Times New Roman" w:hAnsi="Times New Roman" w:cs="Times New Roman"/>
                <w:b/>
                <w:bCs/>
                <w:noProof/>
                <w:color w:val="000000"/>
                <w:sz w:val="24"/>
                <w:szCs w:val="24"/>
              </w:rPr>
              <w:t>АДМИНИСТРАЦИЙĚ</w:t>
            </w:r>
          </w:p>
          <w:p w:rsidR="00C2766D" w:rsidRDefault="00C2766D" w:rsidP="008B6892">
            <w:pPr>
              <w:spacing w:line="192" w:lineRule="auto"/>
            </w:pPr>
          </w:p>
          <w:p w:rsidR="00C2766D" w:rsidRDefault="00C2766D" w:rsidP="008B6892">
            <w:pPr>
              <w:spacing w:line="192" w:lineRule="auto"/>
            </w:pPr>
          </w:p>
          <w:p w:rsidR="00C2766D" w:rsidRDefault="00C2766D" w:rsidP="008B6892">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C2766D" w:rsidRDefault="00C2766D" w:rsidP="008B6892"/>
          <w:p w:rsidR="000A6DC3" w:rsidRPr="002934F6" w:rsidRDefault="000A6DC3" w:rsidP="000A6DC3">
            <w:pPr>
              <w:pStyle w:val="a3"/>
              <w:ind w:right="-35"/>
              <w:jc w:val="center"/>
              <w:rPr>
                <w:rFonts w:ascii="Times New Roman" w:hAnsi="Times New Roman" w:cs="Times New Roman"/>
                <w:noProof/>
                <w:color w:val="000000"/>
                <w:sz w:val="24"/>
                <w:szCs w:val="24"/>
              </w:rPr>
            </w:pPr>
            <w:r w:rsidRPr="00AF6796">
              <w:rPr>
                <w:rFonts w:ascii="Times New Roman" w:hAnsi="Times New Roman" w:cs="Times New Roman"/>
                <w:noProof/>
                <w:color w:val="000000"/>
                <w:sz w:val="24"/>
                <w:szCs w:val="24"/>
              </w:rPr>
              <w:t>20</w:t>
            </w:r>
            <w:r w:rsidR="00AC24ED" w:rsidRPr="00B1361C">
              <w:rPr>
                <w:rFonts w:ascii="Times New Roman" w:hAnsi="Times New Roman" w:cs="Times New Roman"/>
                <w:noProof/>
                <w:color w:val="000000"/>
                <w:sz w:val="24"/>
                <w:szCs w:val="24"/>
              </w:rPr>
              <w:t>2</w:t>
            </w:r>
            <w:r w:rsidR="004B7C00">
              <w:rPr>
                <w:rFonts w:ascii="Times New Roman" w:hAnsi="Times New Roman" w:cs="Times New Roman"/>
                <w:noProof/>
                <w:color w:val="000000"/>
                <w:sz w:val="24"/>
                <w:szCs w:val="24"/>
              </w:rPr>
              <w:t>2</w:t>
            </w:r>
            <w:r>
              <w:rPr>
                <w:rFonts w:ascii="Times New Roman" w:hAnsi="Times New Roman" w:cs="Times New Roman"/>
                <w:noProof/>
                <w:color w:val="000000"/>
                <w:sz w:val="24"/>
                <w:szCs w:val="24"/>
              </w:rPr>
              <w:t xml:space="preserve"> çул </w:t>
            </w:r>
            <w:r w:rsidR="004B7C00">
              <w:rPr>
                <w:rFonts w:ascii="Times New Roman" w:hAnsi="Times New Roman" w:cs="Times New Roman"/>
                <w:noProof/>
                <w:color w:val="000000"/>
                <w:sz w:val="24"/>
                <w:szCs w:val="24"/>
              </w:rPr>
              <w:t>нарӑс</w:t>
            </w:r>
            <w:r w:rsidR="00AC24ED">
              <w:rPr>
                <w:rFonts w:ascii="Times New Roman" w:hAnsi="Times New Roman" w:cs="Times New Roman"/>
                <w:noProof/>
                <w:color w:val="000000"/>
                <w:sz w:val="24"/>
                <w:szCs w:val="24"/>
              </w:rPr>
              <w:t xml:space="preserve"> уйӑхӗн</w:t>
            </w:r>
            <w:r>
              <w:rPr>
                <w:rFonts w:ascii="Times New Roman" w:hAnsi="Times New Roman" w:cs="Times New Roman"/>
                <w:noProof/>
                <w:color w:val="000000"/>
                <w:sz w:val="24"/>
                <w:szCs w:val="24"/>
              </w:rPr>
              <w:t xml:space="preserve">  </w:t>
            </w:r>
            <w:r w:rsidRPr="00AF6796">
              <w:rPr>
                <w:rFonts w:ascii="Times New Roman" w:hAnsi="Times New Roman" w:cs="Times New Roman"/>
                <w:noProof/>
                <w:color w:val="000000"/>
                <w:sz w:val="24"/>
                <w:szCs w:val="24"/>
              </w:rPr>
              <w:t xml:space="preserve"> </w:t>
            </w:r>
            <w:r w:rsidR="006473A2">
              <w:rPr>
                <w:rFonts w:ascii="Times New Roman" w:hAnsi="Times New Roman" w:cs="Times New Roman"/>
                <w:noProof/>
                <w:color w:val="000000"/>
                <w:sz w:val="24"/>
                <w:szCs w:val="24"/>
              </w:rPr>
              <w:t>24</w:t>
            </w:r>
            <w:r>
              <w:rPr>
                <w:rFonts w:ascii="Times New Roman" w:hAnsi="Times New Roman" w:cs="Times New Roman"/>
                <w:noProof/>
                <w:color w:val="000000"/>
                <w:sz w:val="24"/>
                <w:szCs w:val="24"/>
              </w:rPr>
              <w:t xml:space="preserve">  </w:t>
            </w:r>
            <w:r w:rsidRPr="00AF6796">
              <w:rPr>
                <w:rFonts w:ascii="Times New Roman" w:hAnsi="Times New Roman" w:cs="Times New Roman"/>
                <w:noProof/>
                <w:color w:val="000000"/>
                <w:sz w:val="24"/>
                <w:szCs w:val="24"/>
              </w:rPr>
              <w:t xml:space="preserve"> №</w:t>
            </w:r>
            <w:r w:rsidR="004B7C00">
              <w:rPr>
                <w:rFonts w:ascii="Times New Roman" w:hAnsi="Times New Roman" w:cs="Times New Roman"/>
                <w:noProof/>
                <w:color w:val="000000"/>
                <w:sz w:val="24"/>
                <w:szCs w:val="24"/>
              </w:rPr>
              <w:t>0</w:t>
            </w:r>
            <w:r w:rsidR="006473A2">
              <w:rPr>
                <w:rFonts w:ascii="Times New Roman" w:hAnsi="Times New Roman" w:cs="Times New Roman"/>
                <w:noProof/>
                <w:color w:val="000000"/>
                <w:sz w:val="24"/>
                <w:szCs w:val="24"/>
              </w:rPr>
              <w:t>7</w:t>
            </w:r>
          </w:p>
          <w:p w:rsidR="000A6DC3" w:rsidRPr="00AF6796" w:rsidRDefault="000A6DC3" w:rsidP="000A6DC3">
            <w:pPr>
              <w:jc w:val="center"/>
              <w:rPr>
                <w:noProof/>
                <w:color w:val="000000"/>
              </w:rPr>
            </w:pPr>
            <w:r w:rsidRPr="00AF6796">
              <w:rPr>
                <w:noProof/>
                <w:color w:val="000000"/>
              </w:rPr>
              <w:t>Конар поселокé</w:t>
            </w:r>
          </w:p>
          <w:p w:rsidR="00AD3413" w:rsidRDefault="00AD3413" w:rsidP="00AD3413">
            <w:pPr>
              <w:jc w:val="center"/>
              <w:rPr>
                <w:noProof/>
                <w:color w:val="000000"/>
                <w:sz w:val="26"/>
              </w:rPr>
            </w:pPr>
          </w:p>
          <w:p w:rsidR="00EF40F6" w:rsidRDefault="00EF40F6" w:rsidP="00EF40F6">
            <w:pPr>
              <w:tabs>
                <w:tab w:val="left" w:pos="960"/>
              </w:tabs>
              <w:rPr>
                <w:noProof/>
                <w:color w:val="000000"/>
                <w:sz w:val="26"/>
              </w:rPr>
            </w:pPr>
          </w:p>
        </w:tc>
        <w:tc>
          <w:tcPr>
            <w:tcW w:w="1112" w:type="dxa"/>
            <w:vMerge/>
          </w:tcPr>
          <w:p w:rsidR="00C2766D" w:rsidRDefault="00C2766D" w:rsidP="008B6892">
            <w:pPr>
              <w:jc w:val="center"/>
              <w:rPr>
                <w:sz w:val="26"/>
              </w:rPr>
            </w:pPr>
          </w:p>
        </w:tc>
        <w:tc>
          <w:tcPr>
            <w:tcW w:w="3840" w:type="dxa"/>
          </w:tcPr>
          <w:p w:rsidR="000A6DC3" w:rsidRPr="00AF6796" w:rsidRDefault="000A6DC3" w:rsidP="000A6DC3">
            <w:pPr>
              <w:pStyle w:val="a3"/>
              <w:spacing w:before="80" w:line="192" w:lineRule="auto"/>
              <w:jc w:val="center"/>
              <w:rPr>
                <w:rFonts w:ascii="Times New Roman" w:hAnsi="Times New Roman" w:cs="Times New Roman"/>
                <w:b/>
                <w:bCs/>
                <w:noProof/>
                <w:color w:val="000000"/>
                <w:sz w:val="24"/>
                <w:szCs w:val="24"/>
              </w:rPr>
            </w:pPr>
            <w:r w:rsidRPr="00AF6796">
              <w:rPr>
                <w:rFonts w:ascii="Times New Roman" w:hAnsi="Times New Roman" w:cs="Times New Roman"/>
                <w:b/>
                <w:bCs/>
                <w:noProof/>
                <w:color w:val="000000"/>
                <w:sz w:val="24"/>
                <w:szCs w:val="24"/>
              </w:rPr>
              <w:t xml:space="preserve">АДМИНИСТРАЦИЯ </w:t>
            </w:r>
          </w:p>
          <w:p w:rsidR="000A6DC3" w:rsidRPr="00AF6796" w:rsidRDefault="000A6DC3" w:rsidP="000A6DC3">
            <w:pPr>
              <w:pStyle w:val="a3"/>
              <w:spacing w:line="192" w:lineRule="auto"/>
              <w:jc w:val="center"/>
              <w:rPr>
                <w:rFonts w:ascii="Times New Roman" w:hAnsi="Times New Roman" w:cs="Times New Roman"/>
                <w:b/>
                <w:bCs/>
                <w:noProof/>
                <w:color w:val="000000"/>
                <w:sz w:val="24"/>
                <w:szCs w:val="24"/>
              </w:rPr>
            </w:pPr>
            <w:r w:rsidRPr="00AF6796">
              <w:rPr>
                <w:rFonts w:ascii="Times New Roman" w:hAnsi="Times New Roman" w:cs="Times New Roman"/>
                <w:b/>
                <w:bCs/>
                <w:noProof/>
                <w:color w:val="000000"/>
                <w:sz w:val="24"/>
                <w:szCs w:val="24"/>
              </w:rPr>
              <w:t>КОНАРСКОГО СЕЛЬСКОГО</w:t>
            </w:r>
          </w:p>
          <w:p w:rsidR="000A6DC3" w:rsidRPr="00AF6796" w:rsidRDefault="000A6DC3" w:rsidP="000A6DC3">
            <w:pPr>
              <w:pStyle w:val="a3"/>
              <w:spacing w:line="192" w:lineRule="auto"/>
              <w:jc w:val="center"/>
              <w:rPr>
                <w:rFonts w:ascii="Times New Roman" w:hAnsi="Times New Roman" w:cs="Times New Roman"/>
                <w:noProof/>
                <w:color w:val="000000"/>
                <w:sz w:val="24"/>
                <w:szCs w:val="24"/>
              </w:rPr>
            </w:pPr>
            <w:r w:rsidRPr="00AF6796">
              <w:rPr>
                <w:rFonts w:ascii="Times New Roman" w:hAnsi="Times New Roman" w:cs="Times New Roman"/>
                <w:b/>
                <w:bCs/>
                <w:noProof/>
                <w:color w:val="000000"/>
                <w:sz w:val="24"/>
                <w:szCs w:val="24"/>
              </w:rPr>
              <w:t>ПОСЕЛЕНИЯ</w:t>
            </w:r>
            <w:r w:rsidRPr="00AF6796">
              <w:rPr>
                <w:rFonts w:ascii="Times New Roman" w:hAnsi="Times New Roman" w:cs="Times New Roman"/>
                <w:noProof/>
                <w:color w:val="000000"/>
                <w:sz w:val="24"/>
                <w:szCs w:val="24"/>
              </w:rPr>
              <w:t xml:space="preserve"> </w:t>
            </w:r>
          </w:p>
          <w:p w:rsidR="00C2766D" w:rsidRDefault="00C2766D" w:rsidP="008B6892">
            <w:pPr>
              <w:pStyle w:val="a3"/>
              <w:spacing w:line="192" w:lineRule="auto"/>
              <w:jc w:val="center"/>
              <w:rPr>
                <w:rStyle w:val="a4"/>
                <w:rFonts w:ascii="Times New Roman" w:hAnsi="Times New Roman" w:cs="Times New Roman"/>
                <w:noProof/>
                <w:color w:val="000000"/>
                <w:sz w:val="26"/>
              </w:rPr>
            </w:pPr>
          </w:p>
          <w:p w:rsidR="00C2766D" w:rsidRDefault="00C2766D" w:rsidP="008B6892">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8B6892" w:rsidRPr="008B6892" w:rsidRDefault="008B6892" w:rsidP="008B6892"/>
          <w:p w:rsidR="000A6DC3" w:rsidRPr="00AF6796" w:rsidRDefault="004752F4" w:rsidP="000A6DC3">
            <w:pPr>
              <w:jc w:val="center"/>
              <w:rPr>
                <w:noProof/>
              </w:rPr>
            </w:pPr>
            <w:r>
              <w:rPr>
                <w:noProof/>
                <w:sz w:val="26"/>
              </w:rPr>
              <w:t xml:space="preserve">      </w:t>
            </w:r>
            <w:r w:rsidR="006473A2">
              <w:rPr>
                <w:noProof/>
                <w:sz w:val="26"/>
              </w:rPr>
              <w:t>24</w:t>
            </w:r>
            <w:r w:rsidR="004B7C00">
              <w:rPr>
                <w:noProof/>
                <w:sz w:val="26"/>
              </w:rPr>
              <w:t xml:space="preserve"> февраля</w:t>
            </w:r>
            <w:r w:rsidR="000A6DC3" w:rsidRPr="00AF6796">
              <w:rPr>
                <w:noProof/>
              </w:rPr>
              <w:t xml:space="preserve">  20</w:t>
            </w:r>
            <w:r w:rsidR="00AC24ED">
              <w:rPr>
                <w:noProof/>
              </w:rPr>
              <w:t>2</w:t>
            </w:r>
            <w:r w:rsidR="004B7C00">
              <w:rPr>
                <w:noProof/>
              </w:rPr>
              <w:t>2</w:t>
            </w:r>
            <w:r w:rsidR="000A6DC3" w:rsidRPr="00AF6796">
              <w:rPr>
                <w:noProof/>
              </w:rPr>
              <w:t xml:space="preserve"> года  №</w:t>
            </w:r>
            <w:r w:rsidR="004B7C00">
              <w:rPr>
                <w:noProof/>
              </w:rPr>
              <w:t>0</w:t>
            </w:r>
            <w:r w:rsidR="006473A2">
              <w:rPr>
                <w:noProof/>
              </w:rPr>
              <w:t>7</w:t>
            </w:r>
            <w:r w:rsidR="000A6DC3" w:rsidRPr="00AF6796">
              <w:rPr>
                <w:noProof/>
              </w:rPr>
              <w:t xml:space="preserve"> </w:t>
            </w:r>
          </w:p>
          <w:p w:rsidR="00C5032F" w:rsidRDefault="000A6DC3" w:rsidP="008B6892">
            <w:pPr>
              <w:jc w:val="center"/>
              <w:rPr>
                <w:noProof/>
                <w:sz w:val="26"/>
              </w:rPr>
            </w:pPr>
            <w:r w:rsidRPr="00AF6796">
              <w:rPr>
                <w:noProof/>
                <w:color w:val="000000"/>
              </w:rPr>
              <w:t>Поселок Конар</w:t>
            </w:r>
          </w:p>
        </w:tc>
      </w:tr>
    </w:tbl>
    <w:p w:rsidR="004A6A0A" w:rsidRDefault="004A6A0A" w:rsidP="00BE0F33">
      <w:pPr>
        <w:jc w:val="both"/>
      </w:pPr>
    </w:p>
    <w:p w:rsidR="006473A2" w:rsidRDefault="002A48F1" w:rsidP="006473A2">
      <w:pPr>
        <w:spacing w:after="450"/>
        <w:ind w:left="-709"/>
        <w:contextualSpacing/>
        <w:jc w:val="both"/>
        <w:outlineLvl w:val="0"/>
        <w:rPr>
          <w:b/>
          <w:color w:val="262626"/>
          <w:kern w:val="36"/>
          <w:sz w:val="22"/>
          <w:szCs w:val="22"/>
        </w:rPr>
      </w:pPr>
      <w:r>
        <w:rPr>
          <w:b/>
          <w:color w:val="262626"/>
          <w:kern w:val="36"/>
          <w:sz w:val="22"/>
          <w:szCs w:val="22"/>
        </w:rPr>
        <w:t xml:space="preserve">            </w:t>
      </w:r>
      <w:r w:rsidR="006473A2" w:rsidRPr="006473A2">
        <w:rPr>
          <w:b/>
          <w:color w:val="262626"/>
          <w:kern w:val="36"/>
          <w:sz w:val="22"/>
          <w:szCs w:val="22"/>
        </w:rPr>
        <w:t>Об утверждении Порядка предоставления субсидий,</w:t>
      </w:r>
    </w:p>
    <w:p w:rsidR="006473A2" w:rsidRDefault="002A48F1" w:rsidP="006473A2">
      <w:pPr>
        <w:spacing w:after="450"/>
        <w:ind w:left="-709"/>
        <w:contextualSpacing/>
        <w:jc w:val="both"/>
        <w:outlineLvl w:val="0"/>
        <w:rPr>
          <w:b/>
          <w:color w:val="262626"/>
          <w:kern w:val="36"/>
          <w:sz w:val="22"/>
          <w:szCs w:val="22"/>
        </w:rPr>
      </w:pPr>
      <w:r>
        <w:rPr>
          <w:b/>
          <w:color w:val="262626"/>
          <w:kern w:val="36"/>
          <w:sz w:val="22"/>
          <w:szCs w:val="22"/>
        </w:rPr>
        <w:t xml:space="preserve">            </w:t>
      </w:r>
      <w:r w:rsidR="006473A2" w:rsidRPr="006473A2">
        <w:rPr>
          <w:b/>
          <w:color w:val="262626"/>
          <w:kern w:val="36"/>
          <w:sz w:val="22"/>
          <w:szCs w:val="22"/>
        </w:rPr>
        <w:t>в том числе грантов в форме</w:t>
      </w:r>
      <w:r w:rsidR="006473A2">
        <w:rPr>
          <w:b/>
          <w:color w:val="262626"/>
          <w:kern w:val="36"/>
          <w:sz w:val="22"/>
          <w:szCs w:val="22"/>
        </w:rPr>
        <w:t xml:space="preserve"> </w:t>
      </w:r>
      <w:r w:rsidR="006473A2" w:rsidRPr="006473A2">
        <w:rPr>
          <w:b/>
          <w:color w:val="262626"/>
          <w:kern w:val="36"/>
          <w:sz w:val="22"/>
          <w:szCs w:val="22"/>
        </w:rPr>
        <w:t>субсидий, юридическим лицам</w:t>
      </w:r>
    </w:p>
    <w:p w:rsidR="002A48F1" w:rsidRDefault="006473A2" w:rsidP="002A48F1">
      <w:pPr>
        <w:spacing w:after="450"/>
        <w:contextualSpacing/>
        <w:outlineLvl w:val="0"/>
        <w:rPr>
          <w:b/>
          <w:color w:val="262626"/>
          <w:kern w:val="36"/>
          <w:sz w:val="22"/>
          <w:szCs w:val="22"/>
        </w:rPr>
      </w:pPr>
      <w:r w:rsidRPr="006473A2">
        <w:rPr>
          <w:b/>
          <w:color w:val="262626"/>
          <w:kern w:val="36"/>
          <w:sz w:val="22"/>
          <w:szCs w:val="22"/>
        </w:rPr>
        <w:t>(за исключением субсидий государственным (</w:t>
      </w:r>
      <w:proofErr w:type="gramStart"/>
      <w:r w:rsidRPr="006473A2">
        <w:rPr>
          <w:b/>
          <w:color w:val="262626"/>
          <w:kern w:val="36"/>
          <w:sz w:val="22"/>
          <w:szCs w:val="22"/>
        </w:rPr>
        <w:t xml:space="preserve">муниципальным)   </w:t>
      </w:r>
      <w:proofErr w:type="gramEnd"/>
      <w:r w:rsidRPr="006473A2">
        <w:rPr>
          <w:b/>
          <w:color w:val="262626"/>
          <w:kern w:val="36"/>
          <w:sz w:val="22"/>
          <w:szCs w:val="22"/>
        </w:rPr>
        <w:t xml:space="preserve">                                                                        </w:t>
      </w:r>
      <w:r w:rsidR="002A48F1">
        <w:rPr>
          <w:b/>
          <w:color w:val="262626"/>
          <w:kern w:val="36"/>
          <w:sz w:val="22"/>
          <w:szCs w:val="22"/>
        </w:rPr>
        <w:t xml:space="preserve">                                                </w:t>
      </w:r>
      <w:r w:rsidRPr="006473A2">
        <w:rPr>
          <w:b/>
          <w:color w:val="262626"/>
          <w:kern w:val="36"/>
          <w:sz w:val="22"/>
          <w:szCs w:val="22"/>
        </w:rPr>
        <w:t>учреждениям), индивидуальным предпринимателям, а также физическим л</w:t>
      </w:r>
      <w:r w:rsidR="002A48F1">
        <w:rPr>
          <w:b/>
          <w:color w:val="262626"/>
          <w:kern w:val="36"/>
          <w:sz w:val="22"/>
          <w:szCs w:val="22"/>
        </w:rPr>
        <w:t>ицам</w:t>
      </w:r>
    </w:p>
    <w:p w:rsidR="006473A2" w:rsidRDefault="002A48F1" w:rsidP="002A48F1">
      <w:pPr>
        <w:spacing w:after="450"/>
        <w:ind w:left="-709"/>
        <w:contextualSpacing/>
        <w:outlineLvl w:val="0"/>
        <w:rPr>
          <w:b/>
          <w:color w:val="262626"/>
          <w:kern w:val="36"/>
          <w:sz w:val="22"/>
          <w:szCs w:val="22"/>
        </w:rPr>
      </w:pPr>
      <w:r>
        <w:rPr>
          <w:b/>
          <w:color w:val="262626"/>
          <w:kern w:val="36"/>
          <w:sz w:val="22"/>
          <w:szCs w:val="22"/>
        </w:rPr>
        <w:t xml:space="preserve">          - производителям товаров, </w:t>
      </w:r>
      <w:r w:rsidR="006473A2" w:rsidRPr="006473A2">
        <w:rPr>
          <w:b/>
          <w:color w:val="262626"/>
          <w:kern w:val="36"/>
          <w:sz w:val="22"/>
          <w:szCs w:val="22"/>
        </w:rPr>
        <w:t>работ, услуг из бюджета Конарского сельского поселения</w:t>
      </w:r>
    </w:p>
    <w:p w:rsidR="006473A2" w:rsidRPr="006473A2" w:rsidRDefault="006473A2" w:rsidP="002A48F1">
      <w:pPr>
        <w:spacing w:after="450"/>
        <w:contextualSpacing/>
        <w:jc w:val="both"/>
        <w:outlineLvl w:val="0"/>
        <w:rPr>
          <w:b/>
          <w:color w:val="262626"/>
          <w:kern w:val="36"/>
          <w:sz w:val="22"/>
          <w:szCs w:val="22"/>
        </w:rPr>
      </w:pPr>
      <w:r w:rsidRPr="006473A2">
        <w:rPr>
          <w:b/>
          <w:color w:val="262626"/>
          <w:kern w:val="36"/>
          <w:sz w:val="22"/>
          <w:szCs w:val="22"/>
        </w:rPr>
        <w:t>Цивильского района Чувашской Республики</w:t>
      </w:r>
    </w:p>
    <w:p w:rsidR="006473A2" w:rsidRPr="006473A2" w:rsidRDefault="006473A2" w:rsidP="002A48F1">
      <w:pPr>
        <w:contextualSpacing/>
        <w:jc w:val="both"/>
        <w:rPr>
          <w:b/>
          <w:bCs/>
          <w:color w:val="000000"/>
          <w:kern w:val="32"/>
          <w:sz w:val="22"/>
          <w:szCs w:val="22"/>
          <w:lang w:eastAsia="x-none"/>
        </w:rPr>
      </w:pPr>
    </w:p>
    <w:p w:rsidR="006473A2" w:rsidRPr="006473A2" w:rsidRDefault="006473A2" w:rsidP="002A48F1">
      <w:pPr>
        <w:contextualSpacing/>
        <w:jc w:val="both"/>
        <w:rPr>
          <w:b/>
          <w:bCs/>
          <w:color w:val="000000"/>
          <w:kern w:val="32"/>
          <w:sz w:val="22"/>
          <w:szCs w:val="22"/>
          <w:lang w:eastAsia="x-none"/>
        </w:rPr>
      </w:pPr>
      <w:r w:rsidRPr="006473A2">
        <w:rPr>
          <w:color w:val="262626"/>
          <w:sz w:val="22"/>
          <w:szCs w:val="22"/>
        </w:rPr>
        <w:t>В соответствии с</w:t>
      </w:r>
      <w:hyperlink r:id="rId6" w:history="1">
        <w:r w:rsidRPr="006473A2">
          <w:rPr>
            <w:color w:val="000000"/>
            <w:sz w:val="22"/>
            <w:szCs w:val="22"/>
          </w:rPr>
          <w:t> Бюджетным кодексом </w:t>
        </w:r>
      </w:hyperlink>
      <w:r w:rsidRPr="006473A2">
        <w:rPr>
          <w:color w:val="000000"/>
          <w:sz w:val="22"/>
          <w:szCs w:val="22"/>
        </w:rPr>
        <w:t>Российской Федерации,</w:t>
      </w:r>
      <w:hyperlink r:id="rId7" w:history="1">
        <w:r w:rsidRPr="006473A2">
          <w:rPr>
            <w:color w:val="000000"/>
            <w:sz w:val="22"/>
            <w:szCs w:val="22"/>
          </w:rPr>
          <w:t> Федеральным законом</w:t>
        </w:r>
      </w:hyperlink>
      <w:r w:rsidRPr="006473A2">
        <w:rPr>
          <w:color w:val="000000"/>
          <w:sz w:val="22"/>
          <w:szCs w:val="22"/>
        </w:rPr>
        <w:t> от 6 октября  2003 г. № 131-ФЗ «Об общих принципах организации местного самоуправления в Российской Федерации»,</w:t>
      </w:r>
      <w:hyperlink r:id="rId8" w:history="1">
        <w:r w:rsidRPr="006473A2">
          <w:rPr>
            <w:color w:val="000000"/>
            <w:sz w:val="22"/>
            <w:szCs w:val="22"/>
          </w:rPr>
          <w:t>  Постановлением </w:t>
        </w:r>
      </w:hyperlink>
      <w:r w:rsidRPr="006473A2">
        <w:rPr>
          <w:color w:val="000000"/>
          <w:sz w:val="22"/>
          <w:szCs w:val="22"/>
        </w:rPr>
        <w:t>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администрация Конарского сельского поселения Цивильского  района Чувашской Республики</w:t>
      </w:r>
    </w:p>
    <w:p w:rsidR="006473A2" w:rsidRPr="006473A2" w:rsidRDefault="006473A2" w:rsidP="002A48F1">
      <w:pPr>
        <w:contextualSpacing/>
        <w:jc w:val="both"/>
        <w:rPr>
          <w:sz w:val="22"/>
          <w:szCs w:val="22"/>
        </w:rPr>
      </w:pPr>
    </w:p>
    <w:p w:rsidR="006473A2" w:rsidRPr="006473A2" w:rsidRDefault="006473A2" w:rsidP="002A48F1">
      <w:pPr>
        <w:contextualSpacing/>
        <w:jc w:val="both"/>
        <w:rPr>
          <w:b/>
          <w:bCs/>
          <w:sz w:val="22"/>
          <w:szCs w:val="22"/>
        </w:rPr>
      </w:pPr>
      <w:r w:rsidRPr="006473A2">
        <w:rPr>
          <w:b/>
          <w:bCs/>
          <w:sz w:val="22"/>
          <w:szCs w:val="22"/>
        </w:rPr>
        <w:t>ПОСТАНОВЛЯЕТ:</w:t>
      </w:r>
    </w:p>
    <w:p w:rsidR="006473A2" w:rsidRPr="006473A2" w:rsidRDefault="006473A2" w:rsidP="002A48F1">
      <w:pPr>
        <w:widowControl w:val="0"/>
        <w:spacing w:after="120"/>
        <w:contextualSpacing/>
        <w:jc w:val="both"/>
        <w:rPr>
          <w:snapToGrid w:val="0"/>
          <w:sz w:val="22"/>
          <w:szCs w:val="22"/>
        </w:rPr>
      </w:pPr>
    </w:p>
    <w:p w:rsidR="006473A2" w:rsidRPr="006473A2" w:rsidRDefault="002A48F1" w:rsidP="002A48F1">
      <w:pPr>
        <w:numPr>
          <w:ilvl w:val="0"/>
          <w:numId w:val="19"/>
        </w:numPr>
        <w:tabs>
          <w:tab w:val="clear" w:pos="720"/>
        </w:tabs>
        <w:spacing w:before="135" w:after="100" w:afterAutospacing="1" w:line="276" w:lineRule="auto"/>
        <w:ind w:left="0" w:firstLine="0"/>
        <w:contextualSpacing/>
        <w:jc w:val="both"/>
        <w:rPr>
          <w:sz w:val="22"/>
          <w:szCs w:val="22"/>
        </w:rPr>
      </w:pPr>
      <w:r>
        <w:rPr>
          <w:sz w:val="22"/>
          <w:szCs w:val="22"/>
        </w:rPr>
        <w:t xml:space="preserve"> </w:t>
      </w:r>
      <w:r w:rsidR="006473A2" w:rsidRPr="006473A2">
        <w:rPr>
          <w:sz w:val="22"/>
          <w:szCs w:val="22"/>
        </w:rPr>
        <w:t>Утвердить прилагаемый 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Конарского сельского поселения Цивильского района Чувашской Республики (далее – Порядок).</w:t>
      </w:r>
    </w:p>
    <w:p w:rsidR="006473A2" w:rsidRPr="006473A2" w:rsidRDefault="006473A2" w:rsidP="002A48F1">
      <w:pPr>
        <w:numPr>
          <w:ilvl w:val="0"/>
          <w:numId w:val="19"/>
        </w:numPr>
        <w:tabs>
          <w:tab w:val="clear" w:pos="720"/>
        </w:tabs>
        <w:spacing w:before="135" w:after="100" w:afterAutospacing="1" w:line="276" w:lineRule="auto"/>
        <w:ind w:left="0" w:firstLine="0"/>
        <w:contextualSpacing/>
        <w:jc w:val="both"/>
        <w:rPr>
          <w:sz w:val="22"/>
          <w:szCs w:val="22"/>
        </w:rPr>
      </w:pPr>
      <w:r w:rsidRPr="006473A2">
        <w:rPr>
          <w:sz w:val="22"/>
          <w:szCs w:val="22"/>
        </w:rPr>
        <w:t xml:space="preserve">Признать утратившим силу постановление администрации Конарского сельского поселения Цивильского района от 30 декабря 2019 года № </w:t>
      </w:r>
      <w:proofErr w:type="gramStart"/>
      <w:r w:rsidRPr="006473A2">
        <w:rPr>
          <w:sz w:val="22"/>
          <w:szCs w:val="22"/>
        </w:rPr>
        <w:t>88  «</w:t>
      </w:r>
      <w:proofErr w:type="gramEnd"/>
      <w:r w:rsidRPr="006473A2">
        <w:rPr>
          <w:sz w:val="22"/>
          <w:szCs w:val="22"/>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Конарского сельского поселения Цивильского района Чувашской Республики».</w:t>
      </w:r>
    </w:p>
    <w:p w:rsidR="006473A2" w:rsidRPr="006473A2" w:rsidRDefault="006473A2" w:rsidP="002A48F1">
      <w:pPr>
        <w:numPr>
          <w:ilvl w:val="0"/>
          <w:numId w:val="19"/>
        </w:numPr>
        <w:tabs>
          <w:tab w:val="clear" w:pos="720"/>
        </w:tabs>
        <w:spacing w:before="135" w:after="100" w:afterAutospacing="1" w:line="276" w:lineRule="auto"/>
        <w:ind w:left="0" w:firstLine="0"/>
        <w:contextualSpacing/>
        <w:jc w:val="both"/>
        <w:rPr>
          <w:sz w:val="22"/>
          <w:szCs w:val="22"/>
        </w:rPr>
      </w:pPr>
      <w:r w:rsidRPr="006473A2">
        <w:rPr>
          <w:sz w:val="22"/>
          <w:szCs w:val="22"/>
        </w:rPr>
        <w:t>Контроль за исполнением настоящего постановления возложить на финансовый отдел администрации Цивильского района.</w:t>
      </w:r>
    </w:p>
    <w:p w:rsidR="006473A2" w:rsidRPr="006473A2" w:rsidRDefault="006473A2" w:rsidP="002A48F1">
      <w:pPr>
        <w:numPr>
          <w:ilvl w:val="0"/>
          <w:numId w:val="19"/>
        </w:numPr>
        <w:tabs>
          <w:tab w:val="clear" w:pos="720"/>
        </w:tabs>
        <w:spacing w:before="135" w:after="100" w:afterAutospacing="1" w:line="276" w:lineRule="auto"/>
        <w:ind w:left="0" w:firstLine="0"/>
        <w:contextualSpacing/>
        <w:jc w:val="both"/>
        <w:rPr>
          <w:sz w:val="22"/>
          <w:szCs w:val="22"/>
        </w:rPr>
      </w:pPr>
      <w:r w:rsidRPr="006473A2">
        <w:rPr>
          <w:sz w:val="22"/>
          <w:szCs w:val="22"/>
        </w:rPr>
        <w:t>Постановление вступает в силу на следующий день после его официального опубликования (обнародования).</w:t>
      </w:r>
    </w:p>
    <w:p w:rsidR="006473A2" w:rsidRPr="006473A2" w:rsidRDefault="006473A2" w:rsidP="002A48F1">
      <w:pPr>
        <w:contextualSpacing/>
        <w:jc w:val="both"/>
        <w:rPr>
          <w:sz w:val="22"/>
          <w:szCs w:val="22"/>
        </w:rPr>
      </w:pPr>
    </w:p>
    <w:p w:rsidR="006473A2" w:rsidRPr="006473A2" w:rsidRDefault="006473A2" w:rsidP="002A48F1">
      <w:pPr>
        <w:contextualSpacing/>
        <w:jc w:val="both"/>
        <w:rPr>
          <w:sz w:val="22"/>
          <w:szCs w:val="22"/>
        </w:rPr>
      </w:pPr>
    </w:p>
    <w:p w:rsidR="006473A2" w:rsidRPr="006473A2" w:rsidRDefault="006473A2" w:rsidP="002A48F1">
      <w:pPr>
        <w:contextualSpacing/>
        <w:jc w:val="both"/>
        <w:rPr>
          <w:sz w:val="22"/>
          <w:szCs w:val="22"/>
        </w:rPr>
      </w:pPr>
    </w:p>
    <w:p w:rsidR="006473A2" w:rsidRPr="006473A2" w:rsidRDefault="006473A2" w:rsidP="002A48F1">
      <w:pPr>
        <w:autoSpaceDE w:val="0"/>
        <w:autoSpaceDN w:val="0"/>
        <w:adjustRightInd w:val="0"/>
        <w:contextualSpacing/>
        <w:jc w:val="both"/>
        <w:rPr>
          <w:sz w:val="22"/>
          <w:szCs w:val="22"/>
        </w:rPr>
      </w:pPr>
      <w:r w:rsidRPr="006473A2">
        <w:rPr>
          <w:sz w:val="22"/>
          <w:szCs w:val="22"/>
        </w:rPr>
        <w:t>Глава Конарского</w:t>
      </w:r>
      <w:r w:rsidR="002A48F1">
        <w:rPr>
          <w:sz w:val="22"/>
          <w:szCs w:val="22"/>
        </w:rPr>
        <w:t xml:space="preserve"> </w:t>
      </w:r>
      <w:r w:rsidRPr="006473A2">
        <w:rPr>
          <w:sz w:val="22"/>
          <w:szCs w:val="22"/>
        </w:rPr>
        <w:t xml:space="preserve">сельского </w:t>
      </w:r>
      <w:proofErr w:type="gramStart"/>
      <w:r w:rsidRPr="006473A2">
        <w:rPr>
          <w:sz w:val="22"/>
          <w:szCs w:val="22"/>
        </w:rPr>
        <w:t xml:space="preserve">поселения  </w:t>
      </w:r>
      <w:r w:rsidRPr="006473A2">
        <w:rPr>
          <w:sz w:val="22"/>
          <w:szCs w:val="22"/>
        </w:rPr>
        <w:tab/>
      </w:r>
      <w:proofErr w:type="gramEnd"/>
      <w:r w:rsidRPr="006473A2">
        <w:rPr>
          <w:sz w:val="22"/>
          <w:szCs w:val="22"/>
        </w:rPr>
        <w:t xml:space="preserve">                  </w:t>
      </w:r>
      <w:r w:rsidRPr="006473A2">
        <w:rPr>
          <w:sz w:val="22"/>
          <w:szCs w:val="22"/>
        </w:rPr>
        <w:tab/>
        <w:t xml:space="preserve">             Г. Г. Васильев</w:t>
      </w:r>
    </w:p>
    <w:p w:rsidR="006473A2" w:rsidRPr="006473A2" w:rsidRDefault="006473A2" w:rsidP="002A48F1">
      <w:pPr>
        <w:contextualSpacing/>
        <w:jc w:val="both"/>
        <w:rPr>
          <w:sz w:val="22"/>
          <w:szCs w:val="22"/>
        </w:rPr>
      </w:pPr>
    </w:p>
    <w:p w:rsidR="006473A2" w:rsidRPr="006473A2" w:rsidRDefault="006473A2" w:rsidP="002A48F1">
      <w:pPr>
        <w:contextualSpacing/>
        <w:jc w:val="both"/>
        <w:rPr>
          <w:b/>
          <w:bCs/>
          <w:sz w:val="22"/>
          <w:szCs w:val="22"/>
        </w:rPr>
      </w:pPr>
    </w:p>
    <w:p w:rsidR="002A48F1" w:rsidRDefault="006473A2" w:rsidP="006473A2">
      <w:pPr>
        <w:spacing w:line="276" w:lineRule="auto"/>
        <w:contextualSpacing/>
        <w:jc w:val="right"/>
        <w:rPr>
          <w:rFonts w:eastAsia="Calibri"/>
          <w:sz w:val="22"/>
          <w:szCs w:val="22"/>
          <w:lang w:eastAsia="en-US"/>
        </w:rPr>
      </w:pPr>
      <w:r w:rsidRPr="006473A2">
        <w:rPr>
          <w:rFonts w:eastAsia="Calibri"/>
          <w:sz w:val="22"/>
          <w:szCs w:val="22"/>
          <w:lang w:eastAsia="en-US"/>
        </w:rPr>
        <w:t xml:space="preserve">                                                                           </w:t>
      </w:r>
    </w:p>
    <w:p w:rsidR="006473A2" w:rsidRPr="006473A2" w:rsidRDefault="006473A2" w:rsidP="006473A2">
      <w:pPr>
        <w:spacing w:line="276" w:lineRule="auto"/>
        <w:contextualSpacing/>
        <w:jc w:val="right"/>
        <w:rPr>
          <w:rFonts w:eastAsia="Calibri"/>
          <w:sz w:val="22"/>
          <w:szCs w:val="22"/>
          <w:lang w:eastAsia="en-US"/>
        </w:rPr>
      </w:pPr>
      <w:r w:rsidRPr="006473A2">
        <w:rPr>
          <w:rFonts w:eastAsia="Calibri"/>
          <w:sz w:val="22"/>
          <w:szCs w:val="22"/>
          <w:lang w:eastAsia="en-US"/>
        </w:rPr>
        <w:t xml:space="preserve">  Утвержден                                                                                                                                                </w:t>
      </w:r>
    </w:p>
    <w:p w:rsidR="006473A2" w:rsidRPr="006473A2" w:rsidRDefault="006473A2" w:rsidP="006473A2">
      <w:pPr>
        <w:spacing w:line="276" w:lineRule="auto"/>
        <w:contextualSpacing/>
        <w:jc w:val="right"/>
        <w:rPr>
          <w:rFonts w:eastAsia="Calibri"/>
          <w:sz w:val="22"/>
          <w:szCs w:val="22"/>
          <w:lang w:eastAsia="en-US"/>
        </w:rPr>
      </w:pPr>
      <w:r w:rsidRPr="006473A2">
        <w:rPr>
          <w:rFonts w:eastAsia="Calibri"/>
          <w:sz w:val="22"/>
          <w:szCs w:val="22"/>
          <w:lang w:eastAsia="en-US"/>
        </w:rPr>
        <w:t xml:space="preserve">                                                                            постановлением администрации </w:t>
      </w:r>
    </w:p>
    <w:p w:rsidR="006473A2" w:rsidRPr="006473A2" w:rsidRDefault="006473A2" w:rsidP="006473A2">
      <w:pPr>
        <w:spacing w:line="276" w:lineRule="auto"/>
        <w:contextualSpacing/>
        <w:jc w:val="right"/>
        <w:rPr>
          <w:rFonts w:eastAsia="Calibri"/>
          <w:sz w:val="22"/>
          <w:szCs w:val="22"/>
          <w:lang w:eastAsia="en-US"/>
        </w:rPr>
      </w:pPr>
      <w:r w:rsidRPr="006473A2">
        <w:rPr>
          <w:rFonts w:eastAsia="Calibri"/>
          <w:sz w:val="22"/>
          <w:szCs w:val="22"/>
          <w:lang w:eastAsia="en-US"/>
        </w:rPr>
        <w:t xml:space="preserve">                                                        Конарского сельского поселения</w:t>
      </w:r>
    </w:p>
    <w:p w:rsidR="006473A2" w:rsidRPr="006473A2" w:rsidRDefault="006473A2" w:rsidP="006473A2">
      <w:pPr>
        <w:spacing w:line="276" w:lineRule="auto"/>
        <w:contextualSpacing/>
        <w:jc w:val="right"/>
        <w:rPr>
          <w:rFonts w:eastAsia="Calibri"/>
          <w:sz w:val="22"/>
          <w:szCs w:val="22"/>
          <w:lang w:eastAsia="en-US"/>
        </w:rPr>
      </w:pPr>
      <w:r w:rsidRPr="006473A2">
        <w:rPr>
          <w:rFonts w:eastAsia="Calibri"/>
          <w:sz w:val="22"/>
          <w:szCs w:val="22"/>
          <w:lang w:eastAsia="en-US"/>
        </w:rPr>
        <w:t xml:space="preserve">Цивильского района   Чувашской Республики </w:t>
      </w:r>
    </w:p>
    <w:p w:rsidR="006473A2" w:rsidRPr="006473A2" w:rsidRDefault="006473A2" w:rsidP="006473A2">
      <w:pPr>
        <w:spacing w:line="276" w:lineRule="auto"/>
        <w:contextualSpacing/>
        <w:jc w:val="right"/>
        <w:rPr>
          <w:rFonts w:eastAsia="Calibri"/>
          <w:sz w:val="22"/>
          <w:szCs w:val="22"/>
          <w:lang w:eastAsia="en-US"/>
        </w:rPr>
      </w:pPr>
      <w:r w:rsidRPr="006473A2">
        <w:rPr>
          <w:rFonts w:eastAsia="Calibri"/>
          <w:sz w:val="22"/>
          <w:szCs w:val="22"/>
          <w:lang w:eastAsia="en-US"/>
        </w:rPr>
        <w:t xml:space="preserve">                 от </w:t>
      </w:r>
      <w:r w:rsidR="00EA7D7A">
        <w:rPr>
          <w:rFonts w:eastAsia="Calibri"/>
          <w:sz w:val="22"/>
          <w:szCs w:val="22"/>
          <w:lang w:eastAsia="en-US"/>
        </w:rPr>
        <w:t>24.02.2022</w:t>
      </w:r>
      <w:r w:rsidRPr="006473A2">
        <w:rPr>
          <w:rFonts w:eastAsia="Calibri"/>
          <w:sz w:val="22"/>
          <w:szCs w:val="22"/>
          <w:lang w:eastAsia="en-US"/>
        </w:rPr>
        <w:t xml:space="preserve">    №</w:t>
      </w:r>
      <w:r w:rsidR="00EA7D7A">
        <w:rPr>
          <w:rFonts w:eastAsia="Calibri"/>
          <w:sz w:val="22"/>
          <w:szCs w:val="22"/>
          <w:lang w:eastAsia="en-US"/>
        </w:rPr>
        <w:t>07</w:t>
      </w:r>
      <w:bookmarkStart w:id="0" w:name="_GoBack"/>
      <w:bookmarkEnd w:id="0"/>
      <w:r w:rsidRPr="006473A2">
        <w:rPr>
          <w:rFonts w:eastAsia="Calibri"/>
          <w:sz w:val="22"/>
          <w:szCs w:val="22"/>
          <w:lang w:eastAsia="en-US"/>
        </w:rPr>
        <w:t xml:space="preserve"> </w:t>
      </w:r>
    </w:p>
    <w:p w:rsidR="006473A2" w:rsidRPr="006473A2" w:rsidRDefault="006473A2" w:rsidP="006473A2">
      <w:pPr>
        <w:spacing w:before="135" w:after="100" w:afterAutospacing="1" w:line="276" w:lineRule="auto"/>
        <w:contextualSpacing/>
        <w:jc w:val="center"/>
        <w:rPr>
          <w:rFonts w:eastAsia="Calibri"/>
          <w:b/>
          <w:sz w:val="22"/>
          <w:szCs w:val="22"/>
          <w:lang w:eastAsia="en-US"/>
        </w:rPr>
      </w:pPr>
      <w:r w:rsidRPr="006473A2">
        <w:rPr>
          <w:rFonts w:eastAsia="Calibri"/>
          <w:b/>
          <w:sz w:val="22"/>
          <w:szCs w:val="22"/>
          <w:lang w:eastAsia="en-US"/>
        </w:rPr>
        <w:t>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Конарского сельского поселения Цивильского района Чувашской Республики</w:t>
      </w:r>
    </w:p>
    <w:p w:rsidR="006473A2" w:rsidRPr="006473A2" w:rsidRDefault="006473A2" w:rsidP="006473A2">
      <w:pPr>
        <w:spacing w:before="135" w:after="100" w:afterAutospacing="1" w:line="276" w:lineRule="auto"/>
        <w:contextualSpacing/>
        <w:jc w:val="center"/>
        <w:rPr>
          <w:rFonts w:eastAsia="Calibri"/>
          <w:b/>
          <w:sz w:val="22"/>
          <w:szCs w:val="22"/>
          <w:lang w:eastAsia="en-US"/>
        </w:rPr>
      </w:pPr>
    </w:p>
    <w:p w:rsidR="006473A2" w:rsidRPr="006473A2" w:rsidRDefault="006473A2" w:rsidP="006473A2">
      <w:pPr>
        <w:spacing w:before="135" w:after="100" w:afterAutospacing="1" w:line="276" w:lineRule="auto"/>
        <w:contextualSpacing/>
        <w:jc w:val="center"/>
        <w:rPr>
          <w:rFonts w:eastAsia="Calibri"/>
          <w:b/>
          <w:sz w:val="22"/>
          <w:szCs w:val="22"/>
          <w:lang w:eastAsia="en-US"/>
        </w:rPr>
      </w:pPr>
      <w:r w:rsidRPr="006473A2">
        <w:rPr>
          <w:rFonts w:eastAsia="Calibri"/>
          <w:b/>
          <w:sz w:val="22"/>
          <w:szCs w:val="22"/>
          <w:lang w:eastAsia="en-US"/>
        </w:rPr>
        <w:t>1. Общие положения о предоставлении субсидий</w:t>
      </w:r>
    </w:p>
    <w:p w:rsidR="006473A2" w:rsidRPr="006473A2" w:rsidRDefault="006473A2" w:rsidP="006473A2">
      <w:pPr>
        <w:spacing w:before="135" w:after="100" w:afterAutospacing="1"/>
        <w:ind w:firstLine="567"/>
        <w:contextualSpacing/>
        <w:jc w:val="both"/>
        <w:rPr>
          <w:rFonts w:eastAsia="Calibri"/>
          <w:sz w:val="22"/>
          <w:szCs w:val="22"/>
          <w:lang w:eastAsia="en-US"/>
        </w:rPr>
      </w:pPr>
      <w:r w:rsidRPr="006473A2">
        <w:rPr>
          <w:rFonts w:eastAsia="Calibri"/>
          <w:sz w:val="22"/>
          <w:szCs w:val="22"/>
          <w:lang w:eastAsia="en-US"/>
        </w:rPr>
        <w:t>1.1.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на безвозмездной и безвозвратной основе денежных средств из бюджета Конарского сельского поселения Цивильского района Чувашской Республики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(за исключением подакцизных товаров, кроме автомобилей  и мотоциклов, алкогольной продукции, предназначенной для экспортных поставок,  винограда винодельческой продукции,  произведённой из указанного винограда : вин,  игристых вин ( шампанских)  ликёрных вин с защищённым географическим указанием,  с защищённым наименований места происхождения ( специальных вин) , виноматериалов, если иное не предусмотрено нормативными правовыми актами Правительства Российской Федерации), выполнением работ , оказанием услуг.</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1.2.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в соответствии с настоящим Порядком, осуществляется в целях: </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 xml:space="preserve">а) возмещения недополученных доходов; </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 xml:space="preserve">б) финансового обеспечения (возмещения) затрат; </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 xml:space="preserve">в) предоставления грантов в форме субсидий.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Если субсидия выделяется в целях реализации национального проекта в соответствии с решением Собрания депутатов Конарского сельского поселения Цивильского района Чувашской Республики о бюджете на очередной финансовый год и плановый период, то цель предоставления субсидий указывается в решении Собрания депутатов Конарского сельского поселения Цивильского района Чувашской Республики о бюджете на очередной финансовый год и плановый период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w:t>
      </w:r>
    </w:p>
    <w:p w:rsidR="006473A2" w:rsidRPr="006473A2" w:rsidRDefault="006473A2" w:rsidP="006473A2">
      <w:pPr>
        <w:spacing w:before="135" w:after="100" w:afterAutospacing="1" w:line="276" w:lineRule="auto"/>
        <w:ind w:firstLine="567"/>
        <w:contextualSpacing/>
        <w:jc w:val="both"/>
        <w:rPr>
          <w:rFonts w:eastAsia="Calibri"/>
          <w:sz w:val="22"/>
          <w:szCs w:val="22"/>
          <w:lang w:eastAsia="en-US"/>
        </w:rPr>
      </w:pPr>
      <w:r w:rsidRPr="006473A2">
        <w:rPr>
          <w:rFonts w:eastAsia="Calibri"/>
          <w:sz w:val="22"/>
          <w:szCs w:val="22"/>
          <w:lang w:eastAsia="en-US"/>
        </w:rPr>
        <w:t xml:space="preserve">1.3. Администрация Конарского сельского поселения Цивильского района Чувашской Республики (далее – Администрация) является главным распорядителем средств бюджета Конарского сельского поселения Цивильского района Чувашской Республики (далее – главный распорядитель), осуществляющего предоставление субсидий, в том числе грантов в форме субсидий, в пределах бюджетных ассигнований, предусмотренных в бюджете Конарского сельского поселения Цивильского района Чувашской Республики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1.4. Получателем субсидии, в том числе гранта в форме субсидии, является победитель конкурсного  отбора,  или получатель субсидии (гранта в форме субсидии), определенный в </w:t>
      </w:r>
      <w:r w:rsidRPr="006473A2">
        <w:rPr>
          <w:rFonts w:eastAsia="Calibri"/>
          <w:sz w:val="22"/>
          <w:szCs w:val="22"/>
          <w:lang w:eastAsia="en-US"/>
        </w:rPr>
        <w:lastRenderedPageBreak/>
        <w:t xml:space="preserve">соответствии с решением Собрания депутатов Конарского сельского поселения Цивильского района Чувашской Республики о бюджете на очередной финансовый год и плановый период с указанием цели предоставления субсидий,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1.5. Критериями отбора получателей субсидий, имеющих право на получение субсидий из бюджета Конарского сельского поселения Цивильского района Чувашской Республики, являются: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1) осуществление получателем субсидии деятельности на территории Конарского сельского поселения Цивильского района Чувашской Республики;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2) 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3) соответствие требованиям пункта 2.3;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1.6. Способ проведения отбора устанавливается в соответствии с пунктом 2.1 настоящего порядка, если получатель субсидии определяется по результатам отбора.</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1.7. </w:t>
      </w:r>
      <w:r w:rsidRPr="006473A2">
        <w:rPr>
          <w:sz w:val="22"/>
          <w:szCs w:val="22"/>
        </w:rPr>
        <w:t xml:space="preserve">При формировании проекта решения о бюджете Конарского сельского поселения Цивильского района Чувашской Республики на очередной финансовый год и плановый период (проекта решения о внесении изменений в решение о бюджете Конарского сельского поселения Цивильского района Чувашской Республики) (далее – проект Решения) сведения о субсидиях с указанием цели </w:t>
      </w:r>
      <w:r w:rsidRPr="006473A2">
        <w:rPr>
          <w:rFonts w:eastAsia="Calibri"/>
          <w:sz w:val="22"/>
          <w:szCs w:val="22"/>
          <w:lang w:eastAsia="en-US"/>
        </w:rPr>
        <w:t>предоставления субсидий, с указанием наименования 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муниципального проекта, муниципальной программы, размещается на официальном сайте администрации Конарского сельского поселения Цивильского района Чувашской Республики в информационно-телекоммуникационной сети «Интернет» вместе с проектом Решения.</w:t>
      </w:r>
    </w:p>
    <w:p w:rsidR="006473A2" w:rsidRPr="006473A2" w:rsidRDefault="006473A2" w:rsidP="006473A2">
      <w:pPr>
        <w:spacing w:line="276" w:lineRule="auto"/>
        <w:contextualSpacing/>
        <w:jc w:val="both"/>
        <w:rPr>
          <w:rFonts w:eastAsia="Calibri"/>
          <w:sz w:val="22"/>
          <w:szCs w:val="22"/>
          <w:lang w:eastAsia="en-US"/>
        </w:rPr>
      </w:pPr>
    </w:p>
    <w:p w:rsidR="006473A2" w:rsidRPr="006473A2" w:rsidRDefault="006473A2" w:rsidP="006473A2">
      <w:pPr>
        <w:spacing w:line="276" w:lineRule="auto"/>
        <w:contextualSpacing/>
        <w:jc w:val="center"/>
        <w:rPr>
          <w:rFonts w:eastAsia="Calibri"/>
          <w:b/>
          <w:sz w:val="22"/>
          <w:szCs w:val="22"/>
          <w:lang w:eastAsia="en-US"/>
        </w:rPr>
      </w:pPr>
      <w:r w:rsidRPr="006473A2">
        <w:rPr>
          <w:rFonts w:eastAsia="Calibri"/>
          <w:b/>
          <w:sz w:val="22"/>
          <w:szCs w:val="22"/>
          <w:lang w:eastAsia="en-US"/>
        </w:rPr>
        <w:t>2. Порядок проведения отбора получателей субсидий</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 2.1. В целях определения порядка проведения отбора (в случае, если субсидии предоставляется по результатам отбора) устанавливаются следующие способы проведения отбора: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1) конкурс, который проводится при определении получателя субсидии исходя из наилучших условий достижения целей (результатов) предоставления субсидии;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2) запрос предложений, который указывается при определении получателя субсидии главным распорядителем, проводящим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2.2. Для проведения отбора получателей субсидии постановлением Администрации объявляется прием заявлений и документов. В день регистрации постановления Администрации на </w:t>
      </w:r>
      <w:proofErr w:type="gramStart"/>
      <w:r w:rsidRPr="006473A2">
        <w:rPr>
          <w:rFonts w:eastAsia="Calibri"/>
          <w:sz w:val="22"/>
          <w:szCs w:val="22"/>
          <w:lang w:eastAsia="en-US"/>
        </w:rPr>
        <w:t>официальном  сайте</w:t>
      </w:r>
      <w:proofErr w:type="gramEnd"/>
      <w:r w:rsidRPr="006473A2">
        <w:rPr>
          <w:rFonts w:eastAsia="Calibri"/>
          <w:sz w:val="22"/>
          <w:szCs w:val="22"/>
          <w:lang w:eastAsia="en-US"/>
        </w:rPr>
        <w:t xml:space="preserve"> администрации Конарского сельского поселения Цивильского района Чувашской Республики в информационно-телекоммуникационной сети «Интернет» размещается объявление о проведении отбора, в котором указываются: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срок проведения отбора (дата и время начала (окончания) подачи (приема) предложений (заявок) участников отбора), который не может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наименование, местонахождение, почтовый адрес, адрес электронной почты главного распорядителя как получателя бюджетных средств, проводящего в соответствии с правовым актом отбор (в случае, если это предусмотрено правовым актом);</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результатов предоставления субсидии в соответствии с пунктом 3.9 настоящего Порядка;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указатели страниц сайта в информационно-телекоммуникационной сети «Интернет», на котором обеспечивается проведение отбора;</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lastRenderedPageBreak/>
        <w:t>требования к участникам отбора в соответствии с пунктом 2.3 настоящего Порядка и перечня документов, предоставляемых участниками отбора для подтверждения их соответствия указанных требованиям;</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порядок подачи заявок участниками отбора и требований, предъявляемых в соответствии с пунктом 2.4 настоящего Порядка;</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порядок отзыва заявок участников отбора, порядок возврат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правила рассмотрения и оценки заявок участников отбора в соответствии с положениями настоящего Порядка;</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порядок предоставления участникам отбора разъяснений положений о проведении отбора, даты начала и окончания срока такого предоставления;</w:t>
      </w:r>
    </w:p>
    <w:p w:rsidR="006473A2" w:rsidRPr="006473A2" w:rsidRDefault="006473A2" w:rsidP="006473A2">
      <w:pPr>
        <w:autoSpaceDE w:val="0"/>
        <w:autoSpaceDN w:val="0"/>
        <w:adjustRightInd w:val="0"/>
        <w:ind w:firstLine="567"/>
        <w:jc w:val="both"/>
        <w:rPr>
          <w:sz w:val="22"/>
          <w:szCs w:val="22"/>
        </w:rPr>
      </w:pPr>
      <w:r w:rsidRPr="006473A2">
        <w:rPr>
          <w:sz w:val="22"/>
          <w:szCs w:val="22"/>
        </w:rPr>
        <w:t>срока, в течение которого победитель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условий признания победителя (победителей) отбора уклонившимся от заключения соглашения;</w:t>
      </w:r>
    </w:p>
    <w:p w:rsidR="006473A2" w:rsidRPr="006473A2" w:rsidRDefault="006473A2" w:rsidP="006473A2">
      <w:pPr>
        <w:autoSpaceDE w:val="0"/>
        <w:autoSpaceDN w:val="0"/>
        <w:adjustRightInd w:val="0"/>
        <w:ind w:firstLine="567"/>
        <w:jc w:val="both"/>
        <w:rPr>
          <w:sz w:val="22"/>
          <w:szCs w:val="22"/>
        </w:rPr>
      </w:pPr>
      <w:bookmarkStart w:id="1" w:name="sub_14213"/>
      <w:r w:rsidRPr="006473A2">
        <w:rPr>
          <w:sz w:val="22"/>
          <w:szCs w:val="22"/>
        </w:rPr>
        <w:t>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bookmarkEnd w:id="1"/>
    <w:p w:rsidR="006473A2" w:rsidRPr="006473A2" w:rsidRDefault="006473A2" w:rsidP="006473A2">
      <w:pPr>
        <w:autoSpaceDE w:val="0"/>
        <w:autoSpaceDN w:val="0"/>
        <w:adjustRightInd w:val="0"/>
        <w:ind w:firstLine="567"/>
        <w:jc w:val="both"/>
        <w:rPr>
          <w:rFonts w:eastAsia="Calibri"/>
          <w:sz w:val="22"/>
          <w:szCs w:val="22"/>
          <w:lang w:eastAsia="en-US"/>
        </w:rPr>
      </w:pPr>
      <w:r w:rsidRPr="006473A2">
        <w:rPr>
          <w:sz w:val="22"/>
          <w:szCs w:val="22"/>
        </w:rPr>
        <w:t>иной информации, определенной правовым актом (в случае, если такое требование предусмотрено правовым актом)</w:t>
      </w:r>
      <w:r w:rsidRPr="006473A2">
        <w:rPr>
          <w:rFonts w:eastAsia="Calibri"/>
          <w:sz w:val="22"/>
          <w:szCs w:val="22"/>
          <w:lang w:eastAsia="en-US"/>
        </w:rPr>
        <w:t>.</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2.3. К участникам отбора на первое число месяца, предшествующего месяцу, в котором планируется проведение отбора, или иную дату, определенную правовым актом, устанавливаются следующие требования: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1) </w:t>
      </w:r>
      <w:r w:rsidRPr="006473A2">
        <w:rPr>
          <w:sz w:val="22"/>
          <w:szCs w:val="22"/>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9" w:history="1">
        <w:r w:rsidRPr="006473A2">
          <w:rPr>
            <w:rStyle w:val="af3"/>
            <w:b/>
            <w:color w:val="auto"/>
            <w:sz w:val="22"/>
            <w:szCs w:val="22"/>
          </w:rPr>
          <w:t>законодательством</w:t>
        </w:r>
      </w:hyperlink>
      <w:r w:rsidRPr="006473A2">
        <w:rPr>
          <w:sz w:val="22"/>
          <w:szCs w:val="22"/>
        </w:rPr>
        <w:t xml:space="preserve"> Российской Федерации о налогах и сборах</w:t>
      </w:r>
      <w:r w:rsidRPr="006473A2">
        <w:rPr>
          <w:rFonts w:eastAsia="Calibri"/>
          <w:sz w:val="22"/>
          <w:szCs w:val="22"/>
          <w:lang w:eastAsia="en-US"/>
        </w:rPr>
        <w:t xml:space="preserve">;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2)</w:t>
      </w:r>
      <w:r w:rsidRPr="006473A2">
        <w:rPr>
          <w:sz w:val="22"/>
          <w:szCs w:val="22"/>
        </w:rPr>
        <w:t xml:space="preserve"> у участника отбора должна отсутствовать просроченная задолженность по возврату в бюджет Конарского сельского поселения Цивильского района Чувашской Республики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r w:rsidRPr="006473A2">
        <w:rPr>
          <w:rFonts w:eastAsia="Calibri"/>
          <w:sz w:val="22"/>
          <w:szCs w:val="22"/>
          <w:lang w:eastAsia="en-US"/>
        </w:rPr>
        <w:t xml:space="preserve">;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3) </w:t>
      </w:r>
      <w:r w:rsidRPr="006473A2">
        <w:rPr>
          <w:sz w:val="22"/>
          <w:szCs w:val="22"/>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6473A2">
        <w:rPr>
          <w:rFonts w:eastAsia="Calibri"/>
          <w:sz w:val="22"/>
          <w:szCs w:val="22"/>
          <w:lang w:eastAsia="en-US"/>
        </w:rPr>
        <w:t xml:space="preserve">;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4) </w:t>
      </w:r>
      <w:r w:rsidRPr="006473A2">
        <w:rPr>
          <w:sz w:val="22"/>
          <w:szCs w:val="22"/>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Pr="006473A2">
        <w:rPr>
          <w:rFonts w:eastAsia="Calibri"/>
          <w:sz w:val="22"/>
          <w:szCs w:val="22"/>
          <w:lang w:eastAsia="en-US"/>
        </w:rPr>
        <w:t xml:space="preserve">;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5)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6473A2">
        <w:rPr>
          <w:rFonts w:eastAsia="Calibri"/>
          <w:sz w:val="22"/>
          <w:szCs w:val="22"/>
          <w:lang w:eastAsia="en-US"/>
        </w:rPr>
        <w:lastRenderedPageBreak/>
        <w:t xml:space="preserve">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6) получатели субсидий не должны получать средства из бюджета Конарского сельского поселения Цивильского района Чувашской Республики в соответствии с иными нормативными правовыми актами Российской Федерации и Чувашской Республики, муниципальными актами на цели, указанные в пункте 1.2 настоящего Порядка;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7) наличие у участников отбора: </w:t>
      </w:r>
    </w:p>
    <w:p w:rsidR="006473A2" w:rsidRPr="006473A2" w:rsidRDefault="006473A2" w:rsidP="006473A2">
      <w:pPr>
        <w:ind w:firstLine="567"/>
        <w:jc w:val="both"/>
        <w:rPr>
          <w:sz w:val="22"/>
          <w:szCs w:val="22"/>
        </w:rPr>
      </w:pPr>
      <w:bookmarkStart w:id="2" w:name="sub_1442"/>
      <w:r w:rsidRPr="006473A2">
        <w:rPr>
          <w:sz w:val="22"/>
          <w:szCs w:val="22"/>
        </w:rPr>
        <w:t>наличие опыта, необходимого для достижения результатов предоставления субсидии (в случае, если такое требование предусмотрено правовым актом);</w:t>
      </w:r>
    </w:p>
    <w:bookmarkEnd w:id="2"/>
    <w:p w:rsidR="006473A2" w:rsidRPr="006473A2" w:rsidRDefault="006473A2" w:rsidP="006473A2">
      <w:pPr>
        <w:ind w:firstLine="567"/>
        <w:jc w:val="both"/>
        <w:rPr>
          <w:sz w:val="22"/>
          <w:szCs w:val="22"/>
        </w:rPr>
      </w:pPr>
      <w:r w:rsidRPr="006473A2">
        <w:rPr>
          <w:sz w:val="22"/>
          <w:szCs w:val="22"/>
        </w:rPr>
        <w:t>наличие кадрового состава, необходимого для достижения результатов предоставления субсидии (в случае, если такое требование предусмотрено правовым актом);</w:t>
      </w:r>
    </w:p>
    <w:p w:rsidR="006473A2" w:rsidRPr="006473A2" w:rsidRDefault="006473A2" w:rsidP="006473A2">
      <w:pPr>
        <w:ind w:firstLine="567"/>
        <w:jc w:val="both"/>
        <w:rPr>
          <w:sz w:val="22"/>
          <w:szCs w:val="22"/>
        </w:rPr>
      </w:pPr>
      <w:r w:rsidRPr="006473A2">
        <w:rPr>
          <w:sz w:val="22"/>
          <w:szCs w:val="22"/>
        </w:rPr>
        <w:t>наличие материально-технической базы, необходимой для достижения результатов предоставления субсидии (в случае, если такое требование предусмотрено правовым актом);</w:t>
      </w:r>
    </w:p>
    <w:p w:rsidR="006473A2" w:rsidRPr="006473A2" w:rsidRDefault="006473A2" w:rsidP="006473A2">
      <w:pPr>
        <w:ind w:firstLine="567"/>
        <w:jc w:val="both"/>
        <w:rPr>
          <w:sz w:val="22"/>
          <w:szCs w:val="22"/>
        </w:rPr>
      </w:pPr>
      <w:bookmarkStart w:id="3" w:name="sub_1445"/>
      <w:r w:rsidRPr="006473A2">
        <w:rPr>
          <w:sz w:val="22"/>
          <w:szCs w:val="22"/>
        </w:rPr>
        <w:t>перечень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w:t>
      </w:r>
    </w:p>
    <w:bookmarkEnd w:id="3"/>
    <w:p w:rsidR="006473A2" w:rsidRPr="006473A2" w:rsidRDefault="006473A2" w:rsidP="006473A2">
      <w:pPr>
        <w:spacing w:line="276" w:lineRule="auto"/>
        <w:ind w:firstLine="567"/>
        <w:contextualSpacing/>
        <w:jc w:val="both"/>
        <w:rPr>
          <w:rFonts w:eastAsia="Calibri"/>
          <w:sz w:val="22"/>
          <w:szCs w:val="22"/>
          <w:lang w:eastAsia="en-US"/>
        </w:rPr>
      </w:pPr>
      <w:r w:rsidRPr="006473A2">
        <w:rPr>
          <w:sz w:val="22"/>
          <w:szCs w:val="22"/>
        </w:rPr>
        <w:t>иные требования, установленные в правовом акте</w:t>
      </w:r>
      <w:r w:rsidRPr="006473A2">
        <w:rPr>
          <w:rFonts w:eastAsia="Calibri"/>
          <w:sz w:val="22"/>
          <w:szCs w:val="22"/>
          <w:lang w:eastAsia="en-US"/>
        </w:rPr>
        <w:t xml:space="preserve">. </w:t>
      </w:r>
    </w:p>
    <w:p w:rsidR="006473A2" w:rsidRPr="006473A2" w:rsidRDefault="006473A2" w:rsidP="006473A2">
      <w:pPr>
        <w:spacing w:before="135" w:line="276" w:lineRule="auto"/>
        <w:ind w:firstLine="567"/>
        <w:contextualSpacing/>
        <w:jc w:val="both"/>
        <w:rPr>
          <w:rFonts w:eastAsia="Calibri"/>
          <w:sz w:val="22"/>
          <w:szCs w:val="22"/>
          <w:lang w:eastAsia="en-US"/>
        </w:rPr>
      </w:pPr>
      <w:r w:rsidRPr="006473A2">
        <w:rPr>
          <w:rFonts w:eastAsia="Calibri"/>
          <w:sz w:val="22"/>
          <w:szCs w:val="22"/>
          <w:lang w:eastAsia="en-US"/>
        </w:rPr>
        <w:t>2.4. Для участия в отборе участники отбора представляют в Администрацию следующие документы:</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 xml:space="preserve">1) заявление для участия в отборе (приложение № 1); </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 xml:space="preserve">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 </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 xml:space="preserve">3) копию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 </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 xml:space="preserve">3) расчет доходов и расходов по направлениям деятельности; </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4) документы, подтверждающие фактически произведенные затраты (недополученные доходы);</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5) согласие на публикацию (размещение) в информационно-телекоммуникационной сети «Интернет» информации об участнике отбора, согласие на обработку персональных данных (для физического лица).</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2.5. Участник отбора может подать одну заявку для участия в отборе получателей субсидий.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2.6. Документы, предусмотренные в пункте 2.4 настоящего Порядка, в случае проведения отбора получателей субсидий, поступившие в Администрацию, регистрируются в журнале регистрации в срок не позднее дня следующего за днем их поступления. После регистрации заявление и прилагаемые к нему документы не позднее дня, следующего за днем регистрации документов, направляются в комиссию для его </w:t>
      </w:r>
      <w:proofErr w:type="gramStart"/>
      <w:r w:rsidRPr="006473A2">
        <w:rPr>
          <w:rFonts w:eastAsia="Calibri"/>
          <w:sz w:val="22"/>
          <w:szCs w:val="22"/>
          <w:lang w:eastAsia="en-US"/>
        </w:rPr>
        <w:t>рассмотрения</w:t>
      </w:r>
      <w:proofErr w:type="gramEnd"/>
      <w:r w:rsidRPr="006473A2">
        <w:rPr>
          <w:rFonts w:eastAsia="Calibri"/>
          <w:sz w:val="22"/>
          <w:szCs w:val="22"/>
          <w:lang w:eastAsia="en-US"/>
        </w:rPr>
        <w:t xml:space="preserve"> по существу. Комиссия осуществляет отбор получателей субсидий на основании соответствия документов, предоставленных участниками отбора, установленным в объявлении о проведении отбора требованиям.</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2.7. По результатам рассмотрения документов комиссия принимает решение о предоставлении (отказе в предоставлении) субсидии. Решение об отказе принимается на основании пункта 2.11 настоящего Порядка.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2.8. Комиссия рассматривает заявки участников отбора в сроки, установленные объявлением о проведении отбора, и оценивает по критериям, установленным пунктом 1.5 настоящего Порядка. По результатам оценки каждой заявке присваивается порядковый номер, который соответствует рейтингу. Присвоенный порядковый номер соответствует количеству набранных балов. Получателем субсидии объявляется тот участник, который набирает максимальное количество баллов.</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Результатом рассмотрения заявок для участия в отборе является направление заявителю уведомления о принятом решении (о предоставлении (отказе в предоставлении) субсидии) не позднее 3 рабочих дней со дня принятия комиссией соответствующего решения. Определение Комиссией о результатах отбора конкретного получателя субсидии закрепляется протоколом Комиссии.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Протокол утверждается постановлением администрации в течение 5 рабочих дней со дня подписания протокола Комиссии. В течение 5 рабочих дней на основании протокола Комиссии, </w:t>
      </w:r>
      <w:r w:rsidRPr="006473A2">
        <w:rPr>
          <w:rFonts w:eastAsia="Calibri"/>
          <w:sz w:val="22"/>
          <w:szCs w:val="22"/>
          <w:lang w:eastAsia="en-US"/>
        </w:rPr>
        <w:lastRenderedPageBreak/>
        <w:t>утвержденного постановлением администрации,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2.9. В течение 14 календарных дней после подписания протокола Комиссии результаты рассмотрения заявок и документов размещаются на официальном сайте администрации Конарского сельского поселения Цивильского района Чувашской Республики в информационно-телекоммуникационной сети «Интернет», которые включают следующие сведения:</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дата, время и место проведения рассмотрения заявок;</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дата, время и место оценки заявок (в случае проведения конкурса);</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информация об участниках отбора, заявки которых были рассмотрены;</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информация об участниках отбора,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6473A2" w:rsidRPr="006473A2" w:rsidRDefault="006473A2" w:rsidP="006473A2">
      <w:pPr>
        <w:ind w:firstLine="567"/>
        <w:contextualSpacing/>
        <w:jc w:val="both"/>
        <w:rPr>
          <w:sz w:val="22"/>
          <w:szCs w:val="22"/>
        </w:rPr>
      </w:pPr>
      <w:r w:rsidRPr="006473A2">
        <w:rPr>
          <w:sz w:val="22"/>
          <w:szCs w:val="22"/>
        </w:rPr>
        <w:t>последовательность оценки участников отбора, присвоенные заявлениям участников отбора значения по каждому из критериев оценки, принятое на основании результатов оценки решение о присвоении таким заявлениям порядковых номеров (в случае проведения конкурса);</w:t>
      </w:r>
    </w:p>
    <w:p w:rsidR="006473A2" w:rsidRPr="006473A2" w:rsidRDefault="006473A2" w:rsidP="006473A2">
      <w:pPr>
        <w:spacing w:line="276" w:lineRule="auto"/>
        <w:ind w:firstLine="567"/>
        <w:contextualSpacing/>
        <w:jc w:val="both"/>
        <w:rPr>
          <w:sz w:val="22"/>
          <w:szCs w:val="22"/>
        </w:rPr>
      </w:pPr>
      <w:r w:rsidRPr="006473A2">
        <w:rPr>
          <w:sz w:val="22"/>
          <w:szCs w:val="22"/>
        </w:rPr>
        <w:t>наименование получателя (получателей) субсидии, с которым заключается соглашение, и размер предоставляемой ему субсидии.</w:t>
      </w:r>
    </w:p>
    <w:p w:rsidR="006473A2" w:rsidRPr="006473A2" w:rsidRDefault="006473A2" w:rsidP="006473A2">
      <w:pPr>
        <w:spacing w:line="276" w:lineRule="auto"/>
        <w:ind w:firstLine="567"/>
        <w:contextualSpacing/>
        <w:jc w:val="both"/>
        <w:rPr>
          <w:rFonts w:eastAsia="Calibri"/>
          <w:sz w:val="22"/>
          <w:szCs w:val="22"/>
          <w:lang w:eastAsia="en-US"/>
        </w:rPr>
      </w:pPr>
      <w:r w:rsidRPr="006473A2">
        <w:rPr>
          <w:sz w:val="22"/>
          <w:szCs w:val="22"/>
        </w:rPr>
        <w:t>2.10.</w:t>
      </w:r>
      <w:r w:rsidRPr="006473A2">
        <w:rPr>
          <w:rFonts w:eastAsia="Calibri"/>
          <w:sz w:val="22"/>
          <w:szCs w:val="22"/>
          <w:lang w:eastAsia="en-US"/>
        </w:rPr>
        <w:t xml:space="preserve"> Отбор получателей субсидии осуществляется комиссией из числа компетентных специалистов, которая формируется на основании постановления Администрации.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2.11. Основанием в отклонении заявок участников отбора является: </w:t>
      </w:r>
    </w:p>
    <w:p w:rsidR="006473A2" w:rsidRPr="006473A2" w:rsidRDefault="006473A2" w:rsidP="006473A2">
      <w:pPr>
        <w:ind w:firstLine="567"/>
        <w:jc w:val="both"/>
        <w:rPr>
          <w:sz w:val="22"/>
          <w:szCs w:val="22"/>
        </w:rPr>
      </w:pPr>
      <w:r w:rsidRPr="006473A2">
        <w:rPr>
          <w:sz w:val="22"/>
          <w:szCs w:val="22"/>
        </w:rPr>
        <w:t>несоответствие участника отбора требованиям, установленным в пункте 2.3 настоящего Порядка;</w:t>
      </w:r>
    </w:p>
    <w:p w:rsidR="006473A2" w:rsidRPr="006473A2" w:rsidRDefault="006473A2" w:rsidP="006473A2">
      <w:pPr>
        <w:ind w:firstLine="567"/>
        <w:jc w:val="both"/>
        <w:rPr>
          <w:sz w:val="22"/>
          <w:szCs w:val="22"/>
        </w:rPr>
      </w:pPr>
      <w:r w:rsidRPr="006473A2">
        <w:rPr>
          <w:sz w:val="22"/>
          <w:szCs w:val="22"/>
        </w:rPr>
        <w:t>несоответствие представленных участником отбора заявок и документов (в случае, если требование о представлении документов предусмотрено правовым актом) требованиям к заявкам участников отбора, установленным в объявлении о проведении отбора;</w:t>
      </w:r>
    </w:p>
    <w:p w:rsidR="006473A2" w:rsidRPr="006473A2" w:rsidRDefault="006473A2" w:rsidP="006473A2">
      <w:pPr>
        <w:ind w:firstLine="567"/>
        <w:jc w:val="both"/>
        <w:rPr>
          <w:sz w:val="22"/>
          <w:szCs w:val="22"/>
        </w:rPr>
      </w:pPr>
      <w:r w:rsidRPr="006473A2">
        <w:rPr>
          <w:sz w:val="22"/>
          <w:szCs w:val="22"/>
        </w:rPr>
        <w:t>недостоверность представленной участником отбора информации, в том числе информации о месте нахождения и адресе юридического лица;</w:t>
      </w:r>
    </w:p>
    <w:p w:rsidR="006473A2" w:rsidRPr="006473A2" w:rsidRDefault="006473A2" w:rsidP="006473A2">
      <w:pPr>
        <w:ind w:firstLine="567"/>
        <w:jc w:val="both"/>
        <w:rPr>
          <w:sz w:val="22"/>
          <w:szCs w:val="22"/>
        </w:rPr>
      </w:pPr>
      <w:r w:rsidRPr="006473A2">
        <w:rPr>
          <w:sz w:val="22"/>
          <w:szCs w:val="22"/>
        </w:rPr>
        <w:t>подача участником отбора заявки после даты и (или) времени, определенных для подачи заявок;</w:t>
      </w:r>
    </w:p>
    <w:p w:rsidR="006473A2" w:rsidRPr="006473A2" w:rsidRDefault="006473A2" w:rsidP="006473A2">
      <w:pPr>
        <w:spacing w:line="276" w:lineRule="auto"/>
        <w:ind w:firstLine="567"/>
        <w:contextualSpacing/>
        <w:jc w:val="both"/>
        <w:rPr>
          <w:rFonts w:eastAsia="Calibri"/>
          <w:sz w:val="22"/>
          <w:szCs w:val="22"/>
          <w:lang w:eastAsia="en-US"/>
        </w:rPr>
      </w:pPr>
      <w:r w:rsidRPr="006473A2">
        <w:rPr>
          <w:sz w:val="22"/>
          <w:szCs w:val="22"/>
        </w:rPr>
        <w:t>иные основания для отклонения предложения (заявки) участника отбор</w:t>
      </w:r>
      <w:r w:rsidRPr="006473A2">
        <w:rPr>
          <w:rFonts w:eastAsia="Calibri"/>
          <w:sz w:val="22"/>
          <w:szCs w:val="22"/>
          <w:lang w:eastAsia="en-US"/>
        </w:rPr>
        <w:t>.</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2.12. </w:t>
      </w:r>
      <w:r w:rsidRPr="006473A2">
        <w:rPr>
          <w:sz w:val="22"/>
          <w:szCs w:val="22"/>
        </w:rPr>
        <w:t xml:space="preserve">В случае если в правовом акте указывается, что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w:t>
      </w:r>
      <w:r w:rsidRPr="006473A2">
        <w:rPr>
          <w:rFonts w:eastAsia="Calibri"/>
          <w:sz w:val="22"/>
          <w:szCs w:val="22"/>
          <w:lang w:eastAsia="en-US"/>
        </w:rPr>
        <w:t>в информационно-телекоммуникационной сети «Интернет»</w:t>
      </w:r>
      <w:r w:rsidRPr="006473A2">
        <w:rPr>
          <w:sz w:val="22"/>
          <w:szCs w:val="22"/>
        </w:rPr>
        <w:t>.</w:t>
      </w:r>
      <w:r w:rsidRPr="006473A2">
        <w:rPr>
          <w:rFonts w:eastAsia="Calibri"/>
          <w:sz w:val="22"/>
          <w:szCs w:val="22"/>
          <w:lang w:eastAsia="en-US"/>
        </w:rPr>
        <w:t xml:space="preserve">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                           </w:t>
      </w:r>
    </w:p>
    <w:p w:rsidR="006473A2" w:rsidRPr="006473A2" w:rsidRDefault="006473A2" w:rsidP="006473A2">
      <w:pPr>
        <w:spacing w:line="276" w:lineRule="auto"/>
        <w:contextualSpacing/>
        <w:jc w:val="center"/>
        <w:rPr>
          <w:rFonts w:eastAsia="Calibri"/>
          <w:b/>
          <w:sz w:val="22"/>
          <w:szCs w:val="22"/>
          <w:lang w:eastAsia="en-US"/>
        </w:rPr>
      </w:pPr>
      <w:r w:rsidRPr="006473A2">
        <w:rPr>
          <w:rFonts w:eastAsia="Calibri"/>
          <w:b/>
          <w:sz w:val="22"/>
          <w:szCs w:val="22"/>
          <w:lang w:eastAsia="en-US"/>
        </w:rPr>
        <w:t>3. Условия и порядок предоставления субсидии</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3.1. При определении получателя субсидии по результатам отбора 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color w:val="000000"/>
          <w:sz w:val="22"/>
          <w:szCs w:val="22"/>
          <w:lang w:eastAsia="en-US"/>
        </w:rPr>
        <w:t>3.2.</w:t>
      </w:r>
      <w:r w:rsidRPr="006473A2">
        <w:rPr>
          <w:rFonts w:eastAsia="Calibri"/>
          <w:sz w:val="22"/>
          <w:szCs w:val="22"/>
          <w:lang w:eastAsia="en-US"/>
        </w:rPr>
        <w:t xml:space="preserve"> В случае, если получатель субсидии определен в соответствии с решением Собрания депутатов Конарского сельского поселения Цивильского района Чувашской Республики, заявитель должен соответствовать требованиям указанным в пункте 2.3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финансового обеспечения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или на иную дату, определенную правовым актом.</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3.3.  Получатель субсидии должен предоставить в Администрацию следующие документы: </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 xml:space="preserve">1)  заявление (приложение № 1); </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lastRenderedPageBreak/>
        <w:t xml:space="preserve">3) копию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 </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4) документы, обосновывающие планируемые затраты (недополученные доходы) (локальные сметные расчеты, калькуляции, техническое задание и иные расчеты, подтверждающие сумму планируемых затрат);</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5) согласие на публикацию (размещение) в информационно-телекоммуникационной сети «Интернет» информации об участнике отбора, согласие на обработку персональных данных (для физического лица).</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3.4. Администрация в течение 3 рабочих дней проверяет документы, представленные заявителем для получения субсидии. После проверки документов, представленных заявителем для получения субсидии, Администрация в течение 3 рабочих дней с момента принятия решения о бюджете на очередной финансовый год и плановый период на основании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разрабатывает проект постановления Администрации  об утверждении порядка расходования бюджетных средств для предоставления субсидии.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Администрация в течение 5 рабочих дней после утверждения постановлением Администрации порядка </w:t>
      </w:r>
      <w:proofErr w:type="gramStart"/>
      <w:r w:rsidRPr="006473A2">
        <w:rPr>
          <w:rFonts w:eastAsia="Calibri"/>
          <w:sz w:val="22"/>
          <w:szCs w:val="22"/>
          <w:lang w:eastAsia="en-US"/>
        </w:rPr>
        <w:t>расходования  бюджетных</w:t>
      </w:r>
      <w:proofErr w:type="gramEnd"/>
      <w:r w:rsidRPr="006473A2">
        <w:rPr>
          <w:rFonts w:eastAsia="Calibri"/>
          <w:sz w:val="22"/>
          <w:szCs w:val="22"/>
          <w:lang w:eastAsia="en-US"/>
        </w:rPr>
        <w:t xml:space="preserve"> средств для предоставления субсидии заключает Соглашение с получателем субсидии.</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3.5. Основанием для отказа получателю субсидии в предоставлении субсидии является:</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несоответствие представленных получателем субсидии документов требованиям пункта 3.3 настоящего Порядка или непредставление (представление не в полном объеме) указанных документов;</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установление факта недостоверности представленной получателем субсидии информации.</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3.6. В порядке расходования бюджетных средств для предоставления субсидии указывается размер субсидии и (или) порядок расчета размера субсидии с указанием информации, обосновывающий ее размер (формулы расчета и порядок их применения, нормативы затрат, статистические данные и иная информация исходя из целей предоставления субсидии).</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3.7. </w:t>
      </w:r>
      <w:r w:rsidRPr="006473A2">
        <w:rPr>
          <w:sz w:val="22"/>
          <w:szCs w:val="22"/>
        </w:rPr>
        <w:t xml:space="preserve">Порядок предоставления субсидии в очередном финансовом году получателю субсидии, соответствующему установленным Порядком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 также указывается в </w:t>
      </w:r>
      <w:r w:rsidRPr="006473A2">
        <w:rPr>
          <w:rFonts w:eastAsia="Calibri"/>
          <w:sz w:val="22"/>
          <w:szCs w:val="22"/>
          <w:lang w:eastAsia="en-US"/>
        </w:rPr>
        <w:t>порядке расходования бюджетных средств для предоставления субсидии.</w:t>
      </w:r>
    </w:p>
    <w:p w:rsidR="006473A2" w:rsidRPr="006473A2" w:rsidRDefault="006473A2" w:rsidP="006473A2">
      <w:pPr>
        <w:spacing w:line="276" w:lineRule="auto"/>
        <w:ind w:firstLine="567"/>
        <w:contextualSpacing/>
        <w:jc w:val="both"/>
        <w:rPr>
          <w:rFonts w:eastAsia="Calibri"/>
          <w:sz w:val="22"/>
          <w:szCs w:val="22"/>
          <w:lang w:eastAsia="en-US"/>
        </w:rPr>
      </w:pPr>
      <w:r w:rsidRPr="006473A2">
        <w:rPr>
          <w:sz w:val="22"/>
          <w:szCs w:val="22"/>
        </w:rPr>
        <w:t xml:space="preserve">3.8. В случае нарушения условий предоставления субсидии, </w:t>
      </w:r>
      <w:r w:rsidRPr="006473A2">
        <w:rPr>
          <w:rFonts w:eastAsia="Calibri"/>
          <w:sz w:val="22"/>
          <w:szCs w:val="22"/>
          <w:lang w:eastAsia="en-US"/>
        </w:rPr>
        <w:t>субсидия по требованию Администрации подлежат возврату получателем субсидии в бюджет Конарского сельского поселения Цивильского района Чувашской Республики в текущем финансовом году в течение одного месяца после предоставления уведомления о возврате. 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3.9. Порядок и сроки расчета штрафных санкций указываются в соглашении.</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3.10. Соглашение о предоставлении субсидии содержит в себе следующие условия и порядок предоставления субсидии: </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 xml:space="preserve">1) размер, сроки и конкретная цель предоставления субсидий; </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 xml:space="preserve">2) обязательство получателя субсидий использовать субсидии бюджета Конарского сельского поселения Цивильского района Чувашской Республики по целевому назначению; </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 xml:space="preserve">3) перечень документов, необходимых для предоставления субсидии; </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 xml:space="preserve">4) порядок предоставления отчетности о результатах выполнения получателем субсидий установленных условий; </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 xml:space="preserve">5) согласие получателя субсидий на осуществление главным распорядителем средств </w:t>
      </w:r>
      <w:proofErr w:type="gramStart"/>
      <w:r w:rsidRPr="006473A2">
        <w:rPr>
          <w:rFonts w:eastAsia="Calibri"/>
          <w:sz w:val="22"/>
          <w:szCs w:val="22"/>
          <w:lang w:eastAsia="en-US"/>
        </w:rPr>
        <w:t>бюджета  Конарского</w:t>
      </w:r>
      <w:proofErr w:type="gramEnd"/>
      <w:r w:rsidRPr="006473A2">
        <w:rPr>
          <w:rFonts w:eastAsia="Calibri"/>
          <w:sz w:val="22"/>
          <w:szCs w:val="22"/>
          <w:lang w:eastAsia="en-US"/>
        </w:rPr>
        <w:t xml:space="preserve"> сельского поселения Цивильского района Чувашской Республики, предоставившим субсидии, и органами муниципального финансового контроля Цивильского района Чувашской Республики проверок соблюдения получателями субсидий условий, целей и порядка их предоставления; </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lastRenderedPageBreak/>
        <w:t xml:space="preserve">6) обязанность получателя субсидий возвратить субсидию в бюджет Конарского сельского поселения Цивильского района Чувашской Республики в случае установления по итогам проверок, проведенных главным распорядителем средств бюджета Конарского сельского поселения Цивильского района Чувашской Республики, а также органами муниципального финансового контроля Цивильского района Чувашской Республики, фактов нарушения целей и условий, определенных соответствующим порядком предоставления субсидий и заключенным соглашением о предоставлении субсидий; </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7) ответственность за несоблюдение сторонами условий Соглашения;</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 xml:space="preserve">8) о запрете приобретения получателями субсидий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w:t>
      </w:r>
    </w:p>
    <w:p w:rsidR="006473A2" w:rsidRPr="006473A2" w:rsidRDefault="006473A2" w:rsidP="006473A2">
      <w:pPr>
        <w:spacing w:line="276" w:lineRule="auto"/>
        <w:contextualSpacing/>
        <w:jc w:val="both"/>
        <w:rPr>
          <w:rFonts w:eastAsia="Calibri"/>
          <w:sz w:val="22"/>
          <w:szCs w:val="22"/>
          <w:lang w:eastAsia="en-US"/>
        </w:rPr>
      </w:pPr>
      <w:r w:rsidRPr="006473A2">
        <w:rPr>
          <w:rFonts w:eastAsia="Calibri"/>
          <w:sz w:val="22"/>
          <w:szCs w:val="22"/>
          <w:lang w:eastAsia="en-US"/>
        </w:rPr>
        <w:t>9) показатели результативности использования субсидии;</w:t>
      </w:r>
    </w:p>
    <w:p w:rsidR="006473A2" w:rsidRPr="006473A2" w:rsidRDefault="006473A2" w:rsidP="006473A2">
      <w:pPr>
        <w:spacing w:line="276" w:lineRule="auto"/>
        <w:contextualSpacing/>
        <w:jc w:val="both"/>
        <w:rPr>
          <w:sz w:val="22"/>
          <w:szCs w:val="22"/>
        </w:rPr>
      </w:pPr>
      <w:r w:rsidRPr="006473A2">
        <w:rPr>
          <w:rFonts w:eastAsia="Calibri"/>
          <w:sz w:val="22"/>
          <w:szCs w:val="22"/>
          <w:lang w:eastAsia="en-US"/>
        </w:rPr>
        <w:t xml:space="preserve">10) </w:t>
      </w:r>
      <w:r w:rsidRPr="006473A2">
        <w:rPr>
          <w:sz w:val="22"/>
          <w:szCs w:val="22"/>
        </w:rPr>
        <w:t xml:space="preserve">о согласовании новых условий соглашения или о расторжении соглашения при </w:t>
      </w:r>
      <w:proofErr w:type="spellStart"/>
      <w:r w:rsidRPr="006473A2">
        <w:rPr>
          <w:sz w:val="22"/>
          <w:szCs w:val="22"/>
        </w:rPr>
        <w:t>недостижении</w:t>
      </w:r>
      <w:proofErr w:type="spellEnd"/>
      <w:r w:rsidRPr="006473A2">
        <w:rPr>
          <w:sz w:val="22"/>
          <w:szCs w:val="22"/>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w:t>
      </w:r>
    </w:p>
    <w:p w:rsidR="006473A2" w:rsidRPr="006473A2" w:rsidRDefault="006473A2" w:rsidP="006473A2">
      <w:pPr>
        <w:spacing w:line="276" w:lineRule="auto"/>
        <w:contextualSpacing/>
        <w:jc w:val="both"/>
        <w:rPr>
          <w:rFonts w:eastAsia="Calibri"/>
          <w:sz w:val="22"/>
          <w:szCs w:val="22"/>
          <w:lang w:eastAsia="en-US"/>
        </w:rPr>
      </w:pPr>
      <w:r w:rsidRPr="006473A2">
        <w:rPr>
          <w:sz w:val="22"/>
          <w:szCs w:val="22"/>
        </w:rPr>
        <w:t xml:space="preserve">11) </w:t>
      </w:r>
      <w:r w:rsidRPr="006473A2">
        <w:rPr>
          <w:rFonts w:eastAsia="Calibri"/>
          <w:sz w:val="22"/>
          <w:szCs w:val="22"/>
          <w:lang w:eastAsia="en-US"/>
        </w:rPr>
        <w:t>включение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r w:rsidRPr="006473A2">
        <w:rPr>
          <w:sz w:val="22"/>
          <w:szCs w:val="22"/>
        </w:rPr>
        <w:t xml:space="preserve"> при предоставлении субсидий на </w:t>
      </w:r>
      <w:r w:rsidRPr="006473A2">
        <w:rPr>
          <w:rFonts w:eastAsia="Calibri"/>
          <w:sz w:val="22"/>
          <w:szCs w:val="22"/>
          <w:lang w:eastAsia="en-US"/>
        </w:rPr>
        <w:t>финансовое обеспечение (возмещения) затрат в связи с производством (реализацией) товаров, выполнением работ, оказанием услуг</w:t>
      </w:r>
      <w:r w:rsidRPr="006473A2">
        <w:rPr>
          <w:sz w:val="22"/>
          <w:szCs w:val="22"/>
        </w:rPr>
        <w:t>.</w:t>
      </w:r>
      <w:r w:rsidRPr="006473A2">
        <w:rPr>
          <w:rFonts w:eastAsia="Calibri"/>
          <w:sz w:val="22"/>
          <w:szCs w:val="22"/>
          <w:lang w:eastAsia="en-US"/>
        </w:rPr>
        <w:t xml:space="preserve">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3.11. В случае предоставления субсидий, источником финансового обеспечения которых являются межбюджетные трансферты, имеющие целевое назначение, из республиканского бюджета Чувашской Республики Соглашения заключаются по типовой форме, установленной Министерством финансов Чувашской Республики для соглашений о предоставлении субсидий из республиканского бюджета Чувашской Республики.</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3.12. </w:t>
      </w:r>
      <w:r w:rsidRPr="006473A2">
        <w:rPr>
          <w:sz w:val="22"/>
          <w:szCs w:val="22"/>
        </w:rPr>
        <w:t>Результатами предоставления субсидии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Результаты предоставления субсидии должны быть конкретными, измеримыми, а также соответствовать результатам федеральных проектов, региональных проектов, муниципальных программ при наличии в муниципальных программах результатов 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r w:rsidRPr="006473A2">
        <w:rPr>
          <w:rFonts w:eastAsia="Calibri"/>
          <w:sz w:val="22"/>
          <w:szCs w:val="22"/>
          <w:lang w:eastAsia="en-US"/>
        </w:rPr>
        <w:t>.</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3.13. </w:t>
      </w:r>
      <w:r w:rsidRPr="006473A2">
        <w:rPr>
          <w:sz w:val="22"/>
          <w:szCs w:val="22"/>
        </w:rPr>
        <w:t xml:space="preserve">Сроки (периодичность) перечисления субсидии с учетом положений, установленных </w:t>
      </w:r>
      <w:hyperlink r:id="rId10" w:history="1">
        <w:r w:rsidRPr="006473A2">
          <w:rPr>
            <w:rStyle w:val="af3"/>
            <w:rFonts w:cs="Arial"/>
            <w:b/>
            <w:color w:val="auto"/>
            <w:sz w:val="22"/>
            <w:szCs w:val="22"/>
          </w:rPr>
          <w:t>бюджетным законодательством</w:t>
        </w:r>
      </w:hyperlink>
      <w:r w:rsidRPr="006473A2">
        <w:rPr>
          <w:sz w:val="22"/>
          <w:szCs w:val="22"/>
        </w:rPr>
        <w:t xml:space="preserve"> Российской Федерации, устанавливается в Соглашении;</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3.14. Субсидия перечисляется на счета с учетом положений, установленных бюджетным законодательством Российской Федерации, в течение 10 рабочих дней после принятия решения о предоставлении субсидии по результатам рассмотрения документов.</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3.15. При предоставлении субсидии на финансовое обеспечение (возмещение) затрат в связи с производством (реализацией) товаров, выполнением работ, оказанием услуг дополнительно к положениям пунктов 3.1-3.14 настоящего Порядка должны выполняться следующие условия:</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средства субсидии могут быть направлены получателем субсидии только на цели, указанные в Соглашении;</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устанавливается запрет на приобретение получателем субсидии – юридическим лицом, а также иным юридическим лицом, получающим средства на основании договора, заключенного с получателем субсидии, за счет полученных из бюджета Конарского сельского поселения Цивильского района Чувашской Республики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 xml:space="preserve">возможность осуществления расходов, источником финансового обеспечения являются не использованные в отчетном финансовом году остатки субсидий, и включение таких положений в Соглашение при принятии Администрацией по согласованию с финансовым отделом администрации </w:t>
      </w:r>
      <w:r w:rsidRPr="006473A2">
        <w:rPr>
          <w:rFonts w:eastAsia="Calibri"/>
          <w:sz w:val="22"/>
          <w:szCs w:val="22"/>
          <w:lang w:eastAsia="en-US"/>
        </w:rPr>
        <w:lastRenderedPageBreak/>
        <w:t>Цивильского района решения о наличии потребности в указанных средствах или возврате указанных средств при отсутствии в них потребности в порядке и сроки, установленные Соглашением;</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субсидия перечисляется на расчетные или корреспондентские счета, открытые получателем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 а также включении таких положений в соглашение.</w:t>
      </w:r>
    </w:p>
    <w:p w:rsidR="006473A2" w:rsidRPr="006473A2" w:rsidRDefault="006473A2" w:rsidP="006473A2">
      <w:pPr>
        <w:ind w:firstLine="567"/>
        <w:contextualSpacing/>
        <w:jc w:val="both"/>
        <w:rPr>
          <w:rFonts w:eastAsia="Calibri"/>
          <w:sz w:val="22"/>
          <w:szCs w:val="22"/>
          <w:lang w:eastAsia="en-US"/>
        </w:rPr>
      </w:pPr>
      <w:r w:rsidRPr="006473A2">
        <w:rPr>
          <w:sz w:val="22"/>
          <w:szCs w:val="22"/>
        </w:rPr>
        <w:t>Контроль за соблюдением условий, целей и порядка предоставления субсидий и ответственности за их нарушение, - о порядке и сроках возврата субсидий в бюджет Богатыревского сельского поселения Цивильского района Чувашской Республики, из которого планируется предоставление субсидии в соответствии с настоящим Порядком, осуществляется согласно раздела 5 настоящего Порядка.</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 xml:space="preserve">3.16. При предоставлении субсидии в порядке возмещения недополученных доходов и (или) возмещения затрат в связи с производством (реализацией) товаров, выполнением работ, оказанием услуг дополнительно к положениям пунктов 3.1-3.14 настоящего Порядка должны выполняться следующие условия: </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предоставление субсидии не позднее 10-го рабочего дня, следующего за днем принятия Администрацией по результатам рассмотрения документов решения о предоставлении субсидии;</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субсидия перечисляется на расчетные или корреспондентские счета, открытые получателем в учреждениях Центрального банка Российской Федерации или кредитных организациях;</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субсидия направляется только на возмещение затрат (недополученных доходов), на возмещение которых предоставляется субсидия;</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 xml:space="preserve">получатель субсидии должен предоставить отчет (Приложение № 2 к Порядку) и документы, подтверждающие фактически произведенные затраты (недополученные доходы) на первое число месяца, предшествующего месяцу, в котором планируется предоставить субсидию, или иную дату, определенную правовым актом. </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 xml:space="preserve">3.17. При предоставлении грантов в форме субсидий дополнительно к положениям пунктов 3.1-3.14 настоящего Порядка должны быть условия </w:t>
      </w:r>
      <w:r w:rsidRPr="006473A2">
        <w:rPr>
          <w:sz w:val="22"/>
          <w:szCs w:val="22"/>
        </w:rPr>
        <w:t>о согласии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местного самоуправления, не осуществляющими в отношении них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p>
    <w:p w:rsidR="006473A2" w:rsidRPr="006473A2" w:rsidRDefault="006473A2" w:rsidP="006473A2">
      <w:pPr>
        <w:spacing w:line="276" w:lineRule="auto"/>
        <w:contextualSpacing/>
        <w:jc w:val="both"/>
        <w:rPr>
          <w:rFonts w:eastAsia="Calibri"/>
          <w:sz w:val="22"/>
          <w:szCs w:val="22"/>
          <w:lang w:eastAsia="en-US"/>
        </w:rPr>
      </w:pPr>
    </w:p>
    <w:p w:rsidR="006473A2" w:rsidRPr="006473A2" w:rsidRDefault="006473A2" w:rsidP="006473A2">
      <w:pPr>
        <w:spacing w:before="135" w:line="276" w:lineRule="auto"/>
        <w:contextualSpacing/>
        <w:jc w:val="center"/>
        <w:rPr>
          <w:rFonts w:eastAsia="Calibri"/>
          <w:b/>
          <w:sz w:val="22"/>
          <w:szCs w:val="22"/>
          <w:lang w:eastAsia="en-US"/>
        </w:rPr>
      </w:pPr>
      <w:r w:rsidRPr="006473A2">
        <w:rPr>
          <w:rFonts w:eastAsia="Calibri"/>
          <w:b/>
          <w:sz w:val="22"/>
          <w:szCs w:val="22"/>
          <w:lang w:eastAsia="en-US"/>
        </w:rPr>
        <w:t>4. Требования к отчетности</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4.1. По результатам использования субсидии получатель субсидии предоставляет в Администрацию отчет о достижении результатов и показателей, указанных в пункте 3.9 настоящего Порядка, отчет об осуществлении расходов, источником финансового обеспечения которых является субсидия.</w:t>
      </w:r>
    </w:p>
    <w:p w:rsidR="006473A2" w:rsidRPr="006473A2" w:rsidRDefault="006473A2" w:rsidP="006473A2">
      <w:pPr>
        <w:ind w:firstLine="567"/>
        <w:contextualSpacing/>
        <w:jc w:val="both"/>
        <w:rPr>
          <w:rFonts w:eastAsia="Calibri"/>
          <w:sz w:val="22"/>
          <w:szCs w:val="22"/>
          <w:lang w:eastAsia="en-US"/>
        </w:rPr>
      </w:pPr>
      <w:r w:rsidRPr="006473A2">
        <w:rPr>
          <w:rFonts w:eastAsia="Calibri"/>
          <w:sz w:val="22"/>
          <w:szCs w:val="22"/>
          <w:lang w:eastAsia="en-US"/>
        </w:rPr>
        <w:t xml:space="preserve"> 4.2. Порядок, сроки и формы предоставления получателем субсидии отчетности определяются Соглашением. </w:t>
      </w:r>
    </w:p>
    <w:p w:rsidR="006473A2" w:rsidRPr="006473A2" w:rsidRDefault="006473A2" w:rsidP="006473A2">
      <w:pPr>
        <w:contextualSpacing/>
        <w:jc w:val="both"/>
        <w:rPr>
          <w:rFonts w:eastAsia="Calibri"/>
          <w:sz w:val="22"/>
          <w:szCs w:val="22"/>
          <w:lang w:eastAsia="en-US"/>
        </w:rPr>
      </w:pPr>
    </w:p>
    <w:p w:rsidR="006473A2" w:rsidRPr="006473A2" w:rsidRDefault="006473A2" w:rsidP="006473A2">
      <w:pPr>
        <w:contextualSpacing/>
        <w:jc w:val="center"/>
        <w:rPr>
          <w:rFonts w:eastAsia="Calibri"/>
          <w:b/>
          <w:sz w:val="22"/>
          <w:szCs w:val="22"/>
          <w:lang w:eastAsia="en-US"/>
        </w:rPr>
      </w:pPr>
      <w:r w:rsidRPr="006473A2">
        <w:rPr>
          <w:rFonts w:eastAsia="Calibri"/>
          <w:b/>
          <w:sz w:val="22"/>
          <w:szCs w:val="22"/>
          <w:lang w:eastAsia="en-US"/>
        </w:rPr>
        <w:t xml:space="preserve">5. Требования об осуществлении контроля за соблюдением условий,               </w:t>
      </w:r>
    </w:p>
    <w:p w:rsidR="006473A2" w:rsidRPr="006473A2" w:rsidRDefault="006473A2" w:rsidP="006473A2">
      <w:pPr>
        <w:contextualSpacing/>
        <w:jc w:val="center"/>
        <w:rPr>
          <w:rFonts w:eastAsia="Calibri"/>
          <w:sz w:val="22"/>
          <w:szCs w:val="22"/>
          <w:lang w:eastAsia="en-US"/>
        </w:rPr>
      </w:pPr>
      <w:r w:rsidRPr="006473A2">
        <w:rPr>
          <w:rFonts w:eastAsia="Calibri"/>
          <w:b/>
          <w:sz w:val="22"/>
          <w:szCs w:val="22"/>
          <w:lang w:eastAsia="en-US"/>
        </w:rPr>
        <w:t xml:space="preserve">            целей и порядка предоставления субсидий и ответственности за их нарушение</w:t>
      </w:r>
    </w:p>
    <w:p w:rsidR="006473A2" w:rsidRPr="006473A2" w:rsidRDefault="006473A2" w:rsidP="006473A2">
      <w:pPr>
        <w:contextualSpacing/>
        <w:jc w:val="both"/>
        <w:rPr>
          <w:rFonts w:eastAsia="Calibri"/>
          <w:sz w:val="22"/>
          <w:szCs w:val="22"/>
          <w:lang w:eastAsia="en-US"/>
        </w:rPr>
      </w:pP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5.1. Проверка соблюдения получателями субсидии условий, целей и порядка предоставления средств осуществляется Администрацией и органами муниципального финансового контроля Цивильского района Чувашской Республики.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5.2. В случаях выявления нарушений условия предоставления субсидий, либо в случаях ее нецелевого использования субсидии, а также в случае </w:t>
      </w:r>
      <w:proofErr w:type="spellStart"/>
      <w:r w:rsidRPr="006473A2">
        <w:rPr>
          <w:rFonts w:eastAsia="Calibri"/>
          <w:sz w:val="22"/>
          <w:szCs w:val="22"/>
          <w:lang w:eastAsia="en-US"/>
        </w:rPr>
        <w:t>недостижения</w:t>
      </w:r>
      <w:proofErr w:type="spellEnd"/>
      <w:r w:rsidRPr="006473A2">
        <w:rPr>
          <w:rFonts w:eastAsia="Calibri"/>
          <w:sz w:val="22"/>
          <w:szCs w:val="22"/>
          <w:lang w:eastAsia="en-US"/>
        </w:rPr>
        <w:t xml:space="preserve"> значений результатов и показателей, субсидия по требованию Администрации и органов муниципального финансового контроля Цивильского района Чувашской Республики подлежат возврату получателем субсидии в бюджет Конарского сельского поселения Цивильского района Чувашской Республики </w:t>
      </w:r>
      <w:proofErr w:type="gramStart"/>
      <w:r w:rsidRPr="006473A2">
        <w:rPr>
          <w:rFonts w:eastAsia="Calibri"/>
          <w:sz w:val="22"/>
          <w:szCs w:val="22"/>
          <w:lang w:eastAsia="en-US"/>
        </w:rPr>
        <w:t>согласно пункта</w:t>
      </w:r>
      <w:proofErr w:type="gramEnd"/>
      <w:r w:rsidRPr="006473A2">
        <w:rPr>
          <w:rFonts w:eastAsia="Calibri"/>
          <w:sz w:val="22"/>
          <w:szCs w:val="22"/>
          <w:lang w:eastAsia="en-US"/>
        </w:rPr>
        <w:t xml:space="preserve"> 3.8 настоящего Порядка.                                   </w:t>
      </w:r>
    </w:p>
    <w:p w:rsidR="006473A2" w:rsidRPr="006473A2" w:rsidRDefault="006473A2" w:rsidP="006473A2">
      <w:pPr>
        <w:spacing w:line="276" w:lineRule="auto"/>
        <w:ind w:firstLine="567"/>
        <w:contextualSpacing/>
        <w:jc w:val="both"/>
        <w:rPr>
          <w:rFonts w:eastAsia="Calibri"/>
          <w:sz w:val="22"/>
          <w:szCs w:val="22"/>
          <w:lang w:eastAsia="en-US"/>
        </w:rPr>
      </w:pPr>
      <w:r w:rsidRPr="006473A2">
        <w:rPr>
          <w:rFonts w:eastAsia="Calibri"/>
          <w:sz w:val="22"/>
          <w:szCs w:val="22"/>
          <w:lang w:eastAsia="en-US"/>
        </w:rPr>
        <w:t xml:space="preserve"> </w:t>
      </w:r>
    </w:p>
    <w:p w:rsidR="006473A2" w:rsidRPr="006473A2" w:rsidRDefault="006473A2" w:rsidP="006473A2">
      <w:pPr>
        <w:spacing w:line="276" w:lineRule="auto"/>
        <w:contextualSpacing/>
        <w:jc w:val="both"/>
        <w:rPr>
          <w:rFonts w:eastAsia="Calibri"/>
          <w:sz w:val="22"/>
          <w:szCs w:val="22"/>
          <w:lang w:eastAsia="en-US"/>
        </w:rPr>
      </w:pPr>
    </w:p>
    <w:p w:rsidR="006473A2" w:rsidRPr="006473A2" w:rsidRDefault="006473A2" w:rsidP="006473A2">
      <w:pPr>
        <w:spacing w:line="276" w:lineRule="auto"/>
        <w:contextualSpacing/>
        <w:jc w:val="both"/>
        <w:rPr>
          <w:rFonts w:eastAsia="Calibri"/>
          <w:sz w:val="22"/>
          <w:szCs w:val="22"/>
          <w:lang w:eastAsia="en-US"/>
        </w:rPr>
      </w:pPr>
    </w:p>
    <w:p w:rsidR="006473A2" w:rsidRPr="006473A2" w:rsidRDefault="006473A2" w:rsidP="006473A2">
      <w:pPr>
        <w:contextualSpacing/>
        <w:jc w:val="right"/>
        <w:rPr>
          <w:rFonts w:eastAsia="Calibri"/>
          <w:sz w:val="22"/>
          <w:szCs w:val="22"/>
          <w:lang w:eastAsia="en-US"/>
        </w:rPr>
      </w:pPr>
    </w:p>
    <w:p w:rsidR="006473A2" w:rsidRPr="006473A2" w:rsidRDefault="006473A2" w:rsidP="006473A2">
      <w:pPr>
        <w:contextualSpacing/>
        <w:jc w:val="right"/>
        <w:rPr>
          <w:rFonts w:eastAsia="Calibri"/>
          <w:sz w:val="22"/>
          <w:szCs w:val="22"/>
          <w:lang w:eastAsia="en-US"/>
        </w:rPr>
      </w:pPr>
      <w:r w:rsidRPr="006473A2">
        <w:rPr>
          <w:rFonts w:eastAsia="Calibri"/>
          <w:sz w:val="22"/>
          <w:szCs w:val="22"/>
          <w:lang w:eastAsia="en-US"/>
        </w:rPr>
        <w:t xml:space="preserve">Приложение № 1 к Порядку                                                            </w:t>
      </w:r>
    </w:p>
    <w:p w:rsidR="006473A2" w:rsidRPr="006473A2" w:rsidRDefault="006473A2" w:rsidP="006473A2">
      <w:pPr>
        <w:contextualSpacing/>
        <w:jc w:val="right"/>
        <w:rPr>
          <w:rFonts w:eastAsia="Calibri"/>
          <w:sz w:val="22"/>
          <w:szCs w:val="22"/>
          <w:lang w:eastAsia="en-US"/>
        </w:rPr>
      </w:pPr>
    </w:p>
    <w:p w:rsidR="006473A2" w:rsidRPr="006473A2" w:rsidRDefault="006473A2" w:rsidP="006473A2">
      <w:pPr>
        <w:contextualSpacing/>
        <w:jc w:val="right"/>
        <w:rPr>
          <w:rFonts w:eastAsia="Calibri"/>
          <w:sz w:val="22"/>
          <w:szCs w:val="22"/>
          <w:lang w:eastAsia="en-US"/>
        </w:rPr>
      </w:pPr>
    </w:p>
    <w:p w:rsidR="006473A2" w:rsidRPr="006473A2" w:rsidRDefault="006473A2" w:rsidP="006473A2">
      <w:pPr>
        <w:contextualSpacing/>
        <w:jc w:val="right"/>
        <w:rPr>
          <w:rFonts w:eastAsia="Calibri"/>
          <w:sz w:val="22"/>
          <w:szCs w:val="22"/>
          <w:lang w:eastAsia="en-US"/>
        </w:rPr>
      </w:pPr>
      <w:r w:rsidRPr="006473A2">
        <w:rPr>
          <w:rFonts w:eastAsia="Calibri"/>
          <w:sz w:val="22"/>
          <w:szCs w:val="22"/>
          <w:lang w:eastAsia="en-US"/>
        </w:rPr>
        <w:t xml:space="preserve">Главе администрации Конарского </w:t>
      </w:r>
    </w:p>
    <w:p w:rsidR="006473A2" w:rsidRPr="006473A2" w:rsidRDefault="006473A2" w:rsidP="006473A2">
      <w:pPr>
        <w:contextualSpacing/>
        <w:jc w:val="right"/>
        <w:rPr>
          <w:rFonts w:eastAsia="Calibri"/>
          <w:sz w:val="22"/>
          <w:szCs w:val="22"/>
          <w:lang w:eastAsia="en-US"/>
        </w:rPr>
      </w:pPr>
      <w:r w:rsidRPr="006473A2">
        <w:rPr>
          <w:rFonts w:eastAsia="Calibri"/>
          <w:sz w:val="22"/>
          <w:szCs w:val="22"/>
          <w:lang w:eastAsia="en-US"/>
        </w:rPr>
        <w:t xml:space="preserve">                                                                                   сельского поселения Цивильского</w:t>
      </w:r>
    </w:p>
    <w:p w:rsidR="006473A2" w:rsidRPr="006473A2" w:rsidRDefault="006473A2" w:rsidP="006473A2">
      <w:pPr>
        <w:contextualSpacing/>
        <w:jc w:val="right"/>
        <w:rPr>
          <w:rFonts w:eastAsia="Calibri"/>
          <w:sz w:val="22"/>
          <w:szCs w:val="22"/>
          <w:lang w:eastAsia="en-US"/>
        </w:rPr>
      </w:pPr>
      <w:r w:rsidRPr="006473A2">
        <w:rPr>
          <w:rFonts w:eastAsia="Calibri"/>
          <w:sz w:val="22"/>
          <w:szCs w:val="22"/>
          <w:lang w:eastAsia="en-US"/>
        </w:rPr>
        <w:t xml:space="preserve">                                                                                          района Чувашской Республики </w:t>
      </w:r>
    </w:p>
    <w:p w:rsidR="006473A2" w:rsidRPr="006473A2" w:rsidRDefault="006473A2" w:rsidP="006473A2">
      <w:pPr>
        <w:contextualSpacing/>
        <w:jc w:val="right"/>
        <w:rPr>
          <w:rFonts w:eastAsia="Calibri"/>
          <w:sz w:val="22"/>
          <w:szCs w:val="22"/>
          <w:lang w:eastAsia="en-US"/>
        </w:rPr>
      </w:pPr>
    </w:p>
    <w:p w:rsidR="006473A2" w:rsidRPr="006473A2" w:rsidRDefault="006473A2" w:rsidP="006473A2">
      <w:pPr>
        <w:contextualSpacing/>
        <w:jc w:val="right"/>
        <w:rPr>
          <w:rFonts w:eastAsia="Calibri"/>
          <w:sz w:val="22"/>
          <w:szCs w:val="22"/>
          <w:lang w:eastAsia="en-US"/>
        </w:rPr>
      </w:pPr>
      <w:r w:rsidRPr="006473A2">
        <w:rPr>
          <w:rFonts w:eastAsia="Calibri"/>
          <w:sz w:val="22"/>
          <w:szCs w:val="22"/>
          <w:lang w:eastAsia="en-US"/>
        </w:rPr>
        <w:t xml:space="preserve">________________ от___________________________________ </w:t>
      </w:r>
    </w:p>
    <w:p w:rsidR="006473A2" w:rsidRPr="006473A2" w:rsidRDefault="006473A2" w:rsidP="006473A2">
      <w:pPr>
        <w:contextualSpacing/>
        <w:jc w:val="right"/>
        <w:rPr>
          <w:rFonts w:eastAsia="Calibri"/>
          <w:sz w:val="22"/>
          <w:szCs w:val="22"/>
          <w:lang w:eastAsia="en-US"/>
        </w:rPr>
      </w:pPr>
      <w:proofErr w:type="gramStart"/>
      <w:r w:rsidRPr="006473A2">
        <w:rPr>
          <w:rFonts w:eastAsia="Calibri"/>
          <w:sz w:val="22"/>
          <w:szCs w:val="22"/>
          <w:lang w:eastAsia="en-US"/>
        </w:rPr>
        <w:t>( Ф</w:t>
      </w:r>
      <w:proofErr w:type="gramEnd"/>
      <w:r w:rsidRPr="006473A2">
        <w:rPr>
          <w:rFonts w:eastAsia="Calibri"/>
          <w:sz w:val="22"/>
          <w:szCs w:val="22"/>
          <w:lang w:eastAsia="en-US"/>
        </w:rPr>
        <w:t xml:space="preserve"> И О руководителя, наименование организации)</w:t>
      </w:r>
    </w:p>
    <w:p w:rsidR="006473A2" w:rsidRPr="006473A2" w:rsidRDefault="006473A2" w:rsidP="006473A2">
      <w:pPr>
        <w:contextualSpacing/>
        <w:jc w:val="right"/>
        <w:rPr>
          <w:rFonts w:eastAsia="Calibri"/>
          <w:sz w:val="22"/>
          <w:szCs w:val="22"/>
          <w:lang w:eastAsia="en-US"/>
        </w:rPr>
      </w:pPr>
      <w:r w:rsidRPr="006473A2">
        <w:rPr>
          <w:rFonts w:eastAsia="Calibri"/>
          <w:sz w:val="22"/>
          <w:szCs w:val="22"/>
          <w:lang w:eastAsia="en-US"/>
        </w:rPr>
        <w:t xml:space="preserve"> </w:t>
      </w:r>
    </w:p>
    <w:p w:rsidR="006473A2" w:rsidRPr="006473A2" w:rsidRDefault="006473A2" w:rsidP="006473A2">
      <w:pPr>
        <w:spacing w:line="276" w:lineRule="auto"/>
        <w:contextualSpacing/>
        <w:jc w:val="center"/>
        <w:rPr>
          <w:rFonts w:eastAsia="Calibri"/>
          <w:sz w:val="22"/>
          <w:szCs w:val="22"/>
          <w:lang w:eastAsia="en-US"/>
        </w:rPr>
      </w:pPr>
      <w:r w:rsidRPr="006473A2">
        <w:rPr>
          <w:rFonts w:eastAsia="Calibri"/>
          <w:sz w:val="22"/>
          <w:szCs w:val="22"/>
          <w:lang w:eastAsia="en-US"/>
        </w:rPr>
        <w:t xml:space="preserve">ЗАЯВЛЕНИЕ </w:t>
      </w:r>
    </w:p>
    <w:p w:rsidR="006473A2" w:rsidRPr="006473A2" w:rsidRDefault="006473A2" w:rsidP="006473A2">
      <w:pPr>
        <w:spacing w:line="276" w:lineRule="auto"/>
        <w:contextualSpacing/>
        <w:jc w:val="center"/>
        <w:rPr>
          <w:rFonts w:eastAsia="Calibri"/>
          <w:sz w:val="22"/>
          <w:szCs w:val="22"/>
          <w:lang w:eastAsia="en-US"/>
        </w:rPr>
      </w:pPr>
      <w:r w:rsidRPr="006473A2">
        <w:rPr>
          <w:rFonts w:eastAsia="Calibri"/>
          <w:sz w:val="22"/>
          <w:szCs w:val="22"/>
          <w:lang w:eastAsia="en-US"/>
        </w:rPr>
        <w:t>о предоставлении субсидии</w:t>
      </w:r>
    </w:p>
    <w:p w:rsidR="006473A2" w:rsidRPr="006473A2" w:rsidRDefault="006473A2" w:rsidP="006473A2">
      <w:pPr>
        <w:spacing w:line="276" w:lineRule="auto"/>
        <w:contextualSpacing/>
        <w:jc w:val="center"/>
        <w:rPr>
          <w:rFonts w:eastAsia="Calibri"/>
          <w:sz w:val="22"/>
          <w:szCs w:val="22"/>
          <w:lang w:eastAsia="en-US"/>
        </w:rPr>
      </w:pPr>
      <w:r w:rsidRPr="006473A2">
        <w:rPr>
          <w:rFonts w:eastAsia="Calibri"/>
          <w:sz w:val="22"/>
          <w:szCs w:val="22"/>
          <w:lang w:eastAsia="en-US"/>
        </w:rPr>
        <w:t xml:space="preserve">(наименование получателя, ИНН, КПП, адрес) </w:t>
      </w:r>
    </w:p>
    <w:p w:rsidR="006473A2" w:rsidRPr="006473A2" w:rsidRDefault="006473A2" w:rsidP="006473A2">
      <w:pPr>
        <w:spacing w:before="135" w:line="276" w:lineRule="auto"/>
        <w:contextualSpacing/>
        <w:jc w:val="both"/>
        <w:rPr>
          <w:rFonts w:eastAsia="Calibri"/>
          <w:sz w:val="22"/>
          <w:szCs w:val="22"/>
          <w:lang w:eastAsia="en-US"/>
        </w:rPr>
      </w:pPr>
      <w:r w:rsidRPr="006473A2">
        <w:rPr>
          <w:rFonts w:eastAsia="Calibri"/>
          <w:sz w:val="22"/>
          <w:szCs w:val="22"/>
          <w:lang w:eastAsia="en-US"/>
        </w:rPr>
        <w:t xml:space="preserve">В соответствии с ____________________________________________ (наименование нормативного акта об утверждении правил (порядка) предоставления субсидии из бюджета Конарского сельского поселения Цивильского района Чувашской Республики) утвержденным постановлением администрации Конарского сельского поселения Цивильского района Чувашской Республики от "___ "______________ 202_ г. №________  (далее - Порядок), прошу предоставить субсидию в размере ________________________________________________________________________ рублей  </w:t>
      </w:r>
    </w:p>
    <w:p w:rsidR="006473A2" w:rsidRPr="006473A2" w:rsidRDefault="006473A2" w:rsidP="006473A2">
      <w:pPr>
        <w:spacing w:before="135" w:line="276" w:lineRule="auto"/>
        <w:contextualSpacing/>
        <w:jc w:val="both"/>
        <w:rPr>
          <w:rFonts w:eastAsia="Calibri"/>
          <w:sz w:val="22"/>
          <w:szCs w:val="22"/>
          <w:lang w:eastAsia="en-US"/>
        </w:rPr>
      </w:pPr>
      <w:r w:rsidRPr="006473A2">
        <w:rPr>
          <w:rFonts w:eastAsia="Calibri"/>
          <w:sz w:val="22"/>
          <w:szCs w:val="22"/>
          <w:lang w:eastAsia="en-US"/>
        </w:rPr>
        <w:t xml:space="preserve">                                                 (сумма прописью)</w:t>
      </w:r>
    </w:p>
    <w:p w:rsidR="006473A2" w:rsidRPr="006473A2" w:rsidRDefault="006473A2" w:rsidP="006473A2">
      <w:pPr>
        <w:spacing w:before="135" w:line="276" w:lineRule="auto"/>
        <w:contextualSpacing/>
        <w:rPr>
          <w:rFonts w:eastAsia="Calibri"/>
          <w:sz w:val="22"/>
          <w:szCs w:val="22"/>
          <w:lang w:eastAsia="en-US"/>
        </w:rPr>
      </w:pPr>
      <w:r w:rsidRPr="006473A2">
        <w:rPr>
          <w:rFonts w:eastAsia="Calibri"/>
          <w:sz w:val="22"/>
          <w:szCs w:val="22"/>
          <w:lang w:eastAsia="en-US"/>
        </w:rPr>
        <w:t>в целях________________________________________________________________________</w:t>
      </w:r>
    </w:p>
    <w:p w:rsidR="006473A2" w:rsidRPr="006473A2" w:rsidRDefault="006473A2" w:rsidP="006473A2">
      <w:pPr>
        <w:spacing w:before="135" w:line="276" w:lineRule="auto"/>
        <w:contextualSpacing/>
        <w:rPr>
          <w:rFonts w:eastAsia="Calibri"/>
          <w:sz w:val="22"/>
          <w:szCs w:val="22"/>
          <w:lang w:eastAsia="en-US"/>
        </w:rPr>
      </w:pPr>
      <w:r w:rsidRPr="006473A2">
        <w:rPr>
          <w:rFonts w:eastAsia="Calibri"/>
          <w:sz w:val="22"/>
          <w:szCs w:val="22"/>
          <w:lang w:eastAsia="en-US"/>
        </w:rPr>
        <w:t xml:space="preserve">                                            (целевое назначение субсидии)</w:t>
      </w:r>
    </w:p>
    <w:p w:rsidR="006473A2" w:rsidRPr="006473A2" w:rsidRDefault="006473A2" w:rsidP="006473A2">
      <w:pPr>
        <w:spacing w:before="135" w:line="276" w:lineRule="auto"/>
        <w:contextualSpacing/>
        <w:jc w:val="center"/>
        <w:rPr>
          <w:rFonts w:eastAsia="Calibri"/>
          <w:sz w:val="22"/>
          <w:szCs w:val="22"/>
          <w:lang w:eastAsia="en-US"/>
        </w:rPr>
      </w:pPr>
      <w:r w:rsidRPr="006473A2">
        <w:rPr>
          <w:rFonts w:eastAsia="Calibri"/>
          <w:sz w:val="22"/>
          <w:szCs w:val="22"/>
          <w:lang w:eastAsia="en-US"/>
        </w:rPr>
        <w:t>Опись документов, предусмотренных пунктом ____ Порядка, прилагается.</w:t>
      </w:r>
    </w:p>
    <w:p w:rsidR="006473A2" w:rsidRPr="006473A2" w:rsidRDefault="006473A2" w:rsidP="006473A2">
      <w:pPr>
        <w:spacing w:before="135" w:line="276" w:lineRule="auto"/>
        <w:contextualSpacing/>
        <w:jc w:val="center"/>
        <w:rPr>
          <w:rFonts w:eastAsia="Calibri"/>
          <w:sz w:val="22"/>
          <w:szCs w:val="22"/>
          <w:lang w:eastAsia="en-US"/>
        </w:rPr>
      </w:pPr>
      <w:r w:rsidRPr="006473A2">
        <w:rPr>
          <w:rFonts w:eastAsia="Calibri"/>
          <w:sz w:val="22"/>
          <w:szCs w:val="22"/>
          <w:lang w:eastAsia="en-US"/>
        </w:rPr>
        <w:t xml:space="preserve">Приложение: на ______л. в ед. экз. </w:t>
      </w:r>
    </w:p>
    <w:p w:rsidR="006473A2" w:rsidRPr="006473A2" w:rsidRDefault="006473A2" w:rsidP="006473A2">
      <w:pPr>
        <w:spacing w:before="135" w:line="276" w:lineRule="auto"/>
        <w:contextualSpacing/>
        <w:jc w:val="center"/>
        <w:rPr>
          <w:rFonts w:eastAsia="Calibri"/>
          <w:sz w:val="22"/>
          <w:szCs w:val="22"/>
          <w:lang w:eastAsia="en-US"/>
        </w:rPr>
      </w:pPr>
      <w:r w:rsidRPr="006473A2">
        <w:rPr>
          <w:rFonts w:eastAsia="Calibri"/>
          <w:sz w:val="22"/>
          <w:szCs w:val="22"/>
          <w:lang w:eastAsia="en-US"/>
        </w:rPr>
        <w:t xml:space="preserve">Получатель субсидии ___________________ (подпись) (расшифровка подписи) (должность) _______________________20___ г. МП. </w:t>
      </w:r>
    </w:p>
    <w:p w:rsidR="006473A2" w:rsidRPr="006473A2" w:rsidRDefault="006473A2" w:rsidP="006473A2">
      <w:pPr>
        <w:spacing w:before="135"/>
        <w:contextualSpacing/>
        <w:jc w:val="center"/>
        <w:rPr>
          <w:rFonts w:eastAsia="Calibri"/>
          <w:sz w:val="22"/>
          <w:szCs w:val="22"/>
          <w:lang w:eastAsia="en-US"/>
        </w:rPr>
      </w:pPr>
    </w:p>
    <w:p w:rsidR="006473A2" w:rsidRPr="006473A2" w:rsidRDefault="006473A2" w:rsidP="006473A2">
      <w:pPr>
        <w:spacing w:before="135"/>
        <w:contextualSpacing/>
        <w:jc w:val="center"/>
        <w:rPr>
          <w:rFonts w:eastAsia="Calibri"/>
          <w:sz w:val="22"/>
          <w:szCs w:val="22"/>
          <w:lang w:eastAsia="en-US"/>
        </w:rPr>
      </w:pPr>
      <w:r w:rsidRPr="006473A2">
        <w:rPr>
          <w:rFonts w:eastAsia="Calibri"/>
          <w:sz w:val="22"/>
          <w:szCs w:val="22"/>
          <w:lang w:eastAsia="en-US"/>
        </w:rPr>
        <w:t xml:space="preserve">                                                                                      </w:t>
      </w:r>
    </w:p>
    <w:p w:rsidR="006473A2" w:rsidRPr="006473A2" w:rsidRDefault="006473A2" w:rsidP="006473A2">
      <w:pPr>
        <w:spacing w:before="135"/>
        <w:contextualSpacing/>
        <w:jc w:val="center"/>
        <w:rPr>
          <w:rFonts w:eastAsia="Calibri"/>
          <w:sz w:val="22"/>
          <w:szCs w:val="22"/>
          <w:lang w:eastAsia="en-US"/>
        </w:rPr>
      </w:pPr>
    </w:p>
    <w:p w:rsidR="006473A2" w:rsidRPr="006473A2" w:rsidRDefault="006473A2" w:rsidP="006473A2">
      <w:pPr>
        <w:spacing w:before="135"/>
        <w:contextualSpacing/>
        <w:jc w:val="center"/>
        <w:rPr>
          <w:rFonts w:eastAsia="Calibri"/>
          <w:sz w:val="22"/>
          <w:szCs w:val="22"/>
          <w:lang w:eastAsia="en-US"/>
        </w:rPr>
      </w:pPr>
    </w:p>
    <w:p w:rsidR="006473A2" w:rsidRPr="006473A2" w:rsidRDefault="006473A2" w:rsidP="006473A2">
      <w:pPr>
        <w:spacing w:before="135"/>
        <w:contextualSpacing/>
        <w:jc w:val="center"/>
        <w:rPr>
          <w:rFonts w:eastAsia="Calibri"/>
          <w:sz w:val="22"/>
          <w:szCs w:val="22"/>
          <w:lang w:eastAsia="en-US"/>
        </w:rPr>
      </w:pPr>
    </w:p>
    <w:p w:rsidR="006473A2" w:rsidRPr="006473A2" w:rsidRDefault="006473A2" w:rsidP="006473A2">
      <w:pPr>
        <w:spacing w:before="135"/>
        <w:contextualSpacing/>
        <w:jc w:val="center"/>
        <w:rPr>
          <w:rFonts w:eastAsia="Calibri"/>
          <w:sz w:val="22"/>
          <w:szCs w:val="22"/>
          <w:lang w:eastAsia="en-US"/>
        </w:rPr>
      </w:pPr>
    </w:p>
    <w:p w:rsidR="006473A2" w:rsidRPr="006473A2" w:rsidRDefault="006473A2" w:rsidP="006473A2">
      <w:pPr>
        <w:spacing w:before="135"/>
        <w:contextualSpacing/>
        <w:jc w:val="right"/>
        <w:rPr>
          <w:rFonts w:eastAsia="Calibri"/>
          <w:sz w:val="22"/>
          <w:szCs w:val="22"/>
          <w:lang w:eastAsia="en-US"/>
        </w:rPr>
      </w:pPr>
      <w:r w:rsidRPr="006473A2">
        <w:rPr>
          <w:rFonts w:eastAsia="Calibri"/>
          <w:sz w:val="22"/>
          <w:szCs w:val="22"/>
          <w:lang w:eastAsia="en-US"/>
        </w:rPr>
        <w:t xml:space="preserve">    Приложение № 2 к Порядку </w:t>
      </w:r>
    </w:p>
    <w:p w:rsidR="006473A2" w:rsidRPr="006473A2" w:rsidRDefault="006473A2" w:rsidP="006473A2">
      <w:pPr>
        <w:spacing w:before="135"/>
        <w:contextualSpacing/>
        <w:jc w:val="center"/>
        <w:rPr>
          <w:rFonts w:eastAsia="Calibri"/>
          <w:sz w:val="22"/>
          <w:szCs w:val="22"/>
          <w:lang w:eastAsia="en-US"/>
        </w:rPr>
      </w:pPr>
    </w:p>
    <w:p w:rsidR="006473A2" w:rsidRPr="006473A2" w:rsidRDefault="006473A2" w:rsidP="006473A2">
      <w:pPr>
        <w:contextualSpacing/>
        <w:jc w:val="center"/>
        <w:rPr>
          <w:rFonts w:eastAsia="Calibri"/>
          <w:sz w:val="22"/>
          <w:szCs w:val="22"/>
          <w:lang w:eastAsia="en-US"/>
        </w:rPr>
      </w:pPr>
      <w:r w:rsidRPr="006473A2">
        <w:rPr>
          <w:rFonts w:eastAsia="Calibri"/>
          <w:sz w:val="22"/>
          <w:szCs w:val="22"/>
          <w:lang w:eastAsia="en-US"/>
        </w:rPr>
        <w:t xml:space="preserve">Отчет о затратах (недополученных доходах), в связи с производством </w:t>
      </w:r>
    </w:p>
    <w:p w:rsidR="006473A2" w:rsidRPr="006473A2" w:rsidRDefault="006473A2" w:rsidP="006473A2">
      <w:pPr>
        <w:contextualSpacing/>
        <w:jc w:val="center"/>
        <w:rPr>
          <w:rFonts w:eastAsia="Calibri"/>
          <w:sz w:val="22"/>
          <w:szCs w:val="22"/>
          <w:lang w:eastAsia="en-US"/>
        </w:rPr>
      </w:pPr>
      <w:r w:rsidRPr="006473A2">
        <w:rPr>
          <w:rFonts w:eastAsia="Calibri"/>
          <w:sz w:val="22"/>
          <w:szCs w:val="22"/>
          <w:lang w:eastAsia="en-US"/>
        </w:rPr>
        <w:t xml:space="preserve">(реализацией) товаров, выполнением работ, оказанием услуг </w:t>
      </w:r>
    </w:p>
    <w:p w:rsidR="006473A2" w:rsidRPr="006473A2" w:rsidRDefault="006473A2" w:rsidP="006473A2">
      <w:pPr>
        <w:contextualSpacing/>
        <w:jc w:val="center"/>
        <w:rPr>
          <w:rFonts w:eastAsia="Calibri"/>
          <w:sz w:val="22"/>
          <w:szCs w:val="22"/>
          <w:lang w:eastAsia="en-US"/>
        </w:rPr>
      </w:pPr>
      <w:r w:rsidRPr="006473A2">
        <w:rPr>
          <w:rFonts w:eastAsia="Calibri"/>
          <w:sz w:val="22"/>
          <w:szCs w:val="22"/>
          <w:lang w:eastAsia="en-US"/>
        </w:rPr>
        <w:t>на «____</w:t>
      </w:r>
      <w:proofErr w:type="gramStart"/>
      <w:r w:rsidRPr="006473A2">
        <w:rPr>
          <w:rFonts w:eastAsia="Calibri"/>
          <w:sz w:val="22"/>
          <w:szCs w:val="22"/>
          <w:lang w:eastAsia="en-US"/>
        </w:rPr>
        <w:t>_»_</w:t>
      </w:r>
      <w:proofErr w:type="gramEnd"/>
      <w:r w:rsidRPr="006473A2">
        <w:rPr>
          <w:rFonts w:eastAsia="Calibri"/>
          <w:sz w:val="22"/>
          <w:szCs w:val="22"/>
          <w:lang w:eastAsia="en-US"/>
        </w:rPr>
        <w:t xml:space="preserve">____________20____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752"/>
        <w:gridCol w:w="1279"/>
        <w:gridCol w:w="1525"/>
        <w:gridCol w:w="1599"/>
        <w:gridCol w:w="888"/>
        <w:gridCol w:w="1574"/>
      </w:tblGrid>
      <w:tr w:rsidR="006473A2" w:rsidRPr="006473A2" w:rsidTr="00F30815">
        <w:tc>
          <w:tcPr>
            <w:tcW w:w="1022" w:type="dxa"/>
            <w:shd w:val="clear" w:color="auto" w:fill="auto"/>
          </w:tcPr>
          <w:p w:rsidR="006473A2" w:rsidRPr="006473A2" w:rsidRDefault="006473A2" w:rsidP="00F30815">
            <w:pPr>
              <w:spacing w:before="135" w:after="200"/>
              <w:contextualSpacing/>
              <w:jc w:val="center"/>
              <w:rPr>
                <w:color w:val="262626"/>
                <w:sz w:val="22"/>
                <w:szCs w:val="22"/>
              </w:rPr>
            </w:pPr>
            <w:r w:rsidRPr="006473A2">
              <w:rPr>
                <w:color w:val="262626"/>
                <w:sz w:val="22"/>
                <w:szCs w:val="22"/>
              </w:rPr>
              <w:t>№ п/п</w:t>
            </w:r>
          </w:p>
        </w:tc>
        <w:tc>
          <w:tcPr>
            <w:tcW w:w="1780" w:type="dxa"/>
            <w:shd w:val="clear" w:color="auto" w:fill="auto"/>
          </w:tcPr>
          <w:p w:rsidR="006473A2" w:rsidRPr="006473A2" w:rsidRDefault="006473A2" w:rsidP="00F30815">
            <w:pPr>
              <w:spacing w:before="135" w:after="200"/>
              <w:contextualSpacing/>
              <w:jc w:val="center"/>
              <w:rPr>
                <w:color w:val="262626"/>
                <w:sz w:val="22"/>
                <w:szCs w:val="22"/>
              </w:rPr>
            </w:pPr>
            <w:r w:rsidRPr="006473A2">
              <w:rPr>
                <w:rFonts w:eastAsia="Calibri"/>
                <w:sz w:val="22"/>
                <w:szCs w:val="22"/>
                <w:lang w:eastAsia="en-US"/>
              </w:rPr>
              <w:t>Наименование затрат</w:t>
            </w:r>
          </w:p>
        </w:tc>
        <w:tc>
          <w:tcPr>
            <w:tcW w:w="1292" w:type="dxa"/>
            <w:shd w:val="clear" w:color="auto" w:fill="auto"/>
          </w:tcPr>
          <w:p w:rsidR="006473A2" w:rsidRPr="006473A2" w:rsidRDefault="006473A2" w:rsidP="00F30815">
            <w:pPr>
              <w:spacing w:before="135" w:after="200"/>
              <w:contextualSpacing/>
              <w:jc w:val="center"/>
              <w:rPr>
                <w:color w:val="262626"/>
                <w:sz w:val="22"/>
                <w:szCs w:val="22"/>
              </w:rPr>
            </w:pPr>
            <w:r w:rsidRPr="006473A2">
              <w:rPr>
                <w:rFonts w:eastAsia="Calibri"/>
                <w:sz w:val="22"/>
                <w:szCs w:val="22"/>
                <w:lang w:eastAsia="en-US"/>
              </w:rPr>
              <w:t>Единица измерения</w:t>
            </w:r>
          </w:p>
        </w:tc>
        <w:tc>
          <w:tcPr>
            <w:tcW w:w="1543" w:type="dxa"/>
            <w:shd w:val="clear" w:color="auto" w:fill="auto"/>
          </w:tcPr>
          <w:p w:rsidR="006473A2" w:rsidRPr="006473A2" w:rsidRDefault="006473A2" w:rsidP="00F30815">
            <w:pPr>
              <w:spacing w:before="135" w:after="200"/>
              <w:contextualSpacing/>
              <w:jc w:val="center"/>
              <w:rPr>
                <w:color w:val="262626"/>
                <w:sz w:val="22"/>
                <w:szCs w:val="22"/>
              </w:rPr>
            </w:pPr>
            <w:r w:rsidRPr="006473A2">
              <w:rPr>
                <w:rFonts w:eastAsia="Calibri"/>
                <w:sz w:val="22"/>
                <w:szCs w:val="22"/>
                <w:lang w:eastAsia="en-US"/>
              </w:rPr>
              <w:t>Объем (количество)</w:t>
            </w:r>
          </w:p>
        </w:tc>
        <w:tc>
          <w:tcPr>
            <w:tcW w:w="1701" w:type="dxa"/>
            <w:shd w:val="clear" w:color="auto" w:fill="auto"/>
          </w:tcPr>
          <w:p w:rsidR="006473A2" w:rsidRPr="006473A2" w:rsidRDefault="006473A2" w:rsidP="00F30815">
            <w:pPr>
              <w:spacing w:before="135" w:after="200"/>
              <w:contextualSpacing/>
              <w:jc w:val="center"/>
              <w:rPr>
                <w:color w:val="262626"/>
                <w:sz w:val="22"/>
                <w:szCs w:val="22"/>
              </w:rPr>
            </w:pPr>
            <w:r w:rsidRPr="006473A2">
              <w:rPr>
                <w:rFonts w:eastAsia="Calibri"/>
                <w:sz w:val="22"/>
                <w:szCs w:val="22"/>
                <w:lang w:eastAsia="en-US"/>
              </w:rPr>
              <w:t>Цена за единицу (без НДС), руб.</w:t>
            </w:r>
          </w:p>
        </w:tc>
        <w:tc>
          <w:tcPr>
            <w:tcW w:w="925" w:type="dxa"/>
            <w:shd w:val="clear" w:color="auto" w:fill="auto"/>
          </w:tcPr>
          <w:p w:rsidR="006473A2" w:rsidRPr="006473A2" w:rsidRDefault="006473A2" w:rsidP="00F30815">
            <w:pPr>
              <w:spacing w:before="135" w:after="200"/>
              <w:contextualSpacing/>
              <w:jc w:val="center"/>
              <w:rPr>
                <w:color w:val="262626"/>
                <w:sz w:val="22"/>
                <w:szCs w:val="22"/>
              </w:rPr>
            </w:pPr>
            <w:r w:rsidRPr="006473A2">
              <w:rPr>
                <w:rFonts w:eastAsia="Calibri"/>
                <w:sz w:val="22"/>
                <w:szCs w:val="22"/>
                <w:lang w:eastAsia="en-US"/>
              </w:rPr>
              <w:t>НДС</w:t>
            </w:r>
          </w:p>
        </w:tc>
        <w:tc>
          <w:tcPr>
            <w:tcW w:w="1591" w:type="dxa"/>
            <w:shd w:val="clear" w:color="auto" w:fill="auto"/>
          </w:tcPr>
          <w:p w:rsidR="006473A2" w:rsidRPr="006473A2" w:rsidRDefault="006473A2" w:rsidP="00F30815">
            <w:pPr>
              <w:spacing w:before="135" w:after="200"/>
              <w:contextualSpacing/>
              <w:jc w:val="center"/>
              <w:rPr>
                <w:color w:val="262626"/>
                <w:sz w:val="22"/>
                <w:szCs w:val="22"/>
              </w:rPr>
            </w:pPr>
            <w:r w:rsidRPr="006473A2">
              <w:rPr>
                <w:rFonts w:eastAsia="Calibri"/>
                <w:sz w:val="22"/>
                <w:szCs w:val="22"/>
                <w:lang w:eastAsia="en-US"/>
              </w:rPr>
              <w:t>Сумма к возмещению, руб.</w:t>
            </w:r>
          </w:p>
        </w:tc>
      </w:tr>
      <w:tr w:rsidR="006473A2" w:rsidRPr="006473A2" w:rsidTr="00F30815">
        <w:trPr>
          <w:trHeight w:val="302"/>
        </w:trPr>
        <w:tc>
          <w:tcPr>
            <w:tcW w:w="1022" w:type="dxa"/>
            <w:shd w:val="clear" w:color="auto" w:fill="auto"/>
          </w:tcPr>
          <w:p w:rsidR="006473A2" w:rsidRPr="006473A2" w:rsidRDefault="006473A2" w:rsidP="00F30815">
            <w:pPr>
              <w:spacing w:before="135" w:after="200"/>
              <w:contextualSpacing/>
              <w:jc w:val="center"/>
              <w:rPr>
                <w:color w:val="262626"/>
                <w:sz w:val="22"/>
                <w:szCs w:val="22"/>
              </w:rPr>
            </w:pPr>
            <w:r w:rsidRPr="006473A2">
              <w:rPr>
                <w:color w:val="262626"/>
                <w:sz w:val="22"/>
                <w:szCs w:val="22"/>
              </w:rPr>
              <w:t>1</w:t>
            </w:r>
          </w:p>
        </w:tc>
        <w:tc>
          <w:tcPr>
            <w:tcW w:w="1780" w:type="dxa"/>
            <w:shd w:val="clear" w:color="auto" w:fill="auto"/>
          </w:tcPr>
          <w:p w:rsidR="006473A2" w:rsidRPr="006473A2" w:rsidRDefault="006473A2" w:rsidP="00F30815">
            <w:pPr>
              <w:spacing w:before="135" w:after="200"/>
              <w:contextualSpacing/>
              <w:jc w:val="center"/>
              <w:rPr>
                <w:color w:val="262626"/>
                <w:sz w:val="22"/>
                <w:szCs w:val="22"/>
              </w:rPr>
            </w:pPr>
          </w:p>
        </w:tc>
        <w:tc>
          <w:tcPr>
            <w:tcW w:w="1292" w:type="dxa"/>
            <w:shd w:val="clear" w:color="auto" w:fill="auto"/>
          </w:tcPr>
          <w:p w:rsidR="006473A2" w:rsidRPr="006473A2" w:rsidRDefault="006473A2" w:rsidP="00F30815">
            <w:pPr>
              <w:spacing w:before="135" w:after="200"/>
              <w:contextualSpacing/>
              <w:jc w:val="center"/>
              <w:rPr>
                <w:color w:val="262626"/>
                <w:sz w:val="22"/>
                <w:szCs w:val="22"/>
              </w:rPr>
            </w:pPr>
          </w:p>
        </w:tc>
        <w:tc>
          <w:tcPr>
            <w:tcW w:w="1543" w:type="dxa"/>
            <w:shd w:val="clear" w:color="auto" w:fill="auto"/>
          </w:tcPr>
          <w:p w:rsidR="006473A2" w:rsidRPr="006473A2" w:rsidRDefault="006473A2" w:rsidP="00F30815">
            <w:pPr>
              <w:spacing w:before="135" w:after="200"/>
              <w:contextualSpacing/>
              <w:jc w:val="center"/>
              <w:rPr>
                <w:color w:val="262626"/>
                <w:sz w:val="22"/>
                <w:szCs w:val="22"/>
              </w:rPr>
            </w:pPr>
          </w:p>
        </w:tc>
        <w:tc>
          <w:tcPr>
            <w:tcW w:w="1701" w:type="dxa"/>
            <w:shd w:val="clear" w:color="auto" w:fill="auto"/>
          </w:tcPr>
          <w:p w:rsidR="006473A2" w:rsidRPr="006473A2" w:rsidRDefault="006473A2" w:rsidP="00F30815">
            <w:pPr>
              <w:spacing w:before="135" w:after="200"/>
              <w:contextualSpacing/>
              <w:jc w:val="center"/>
              <w:rPr>
                <w:color w:val="262626"/>
                <w:sz w:val="22"/>
                <w:szCs w:val="22"/>
              </w:rPr>
            </w:pPr>
          </w:p>
        </w:tc>
        <w:tc>
          <w:tcPr>
            <w:tcW w:w="925" w:type="dxa"/>
            <w:shd w:val="clear" w:color="auto" w:fill="auto"/>
          </w:tcPr>
          <w:p w:rsidR="006473A2" w:rsidRPr="006473A2" w:rsidRDefault="006473A2" w:rsidP="00F30815">
            <w:pPr>
              <w:spacing w:before="135" w:after="200"/>
              <w:contextualSpacing/>
              <w:jc w:val="center"/>
              <w:rPr>
                <w:color w:val="262626"/>
                <w:sz w:val="22"/>
                <w:szCs w:val="22"/>
              </w:rPr>
            </w:pPr>
          </w:p>
        </w:tc>
        <w:tc>
          <w:tcPr>
            <w:tcW w:w="1591" w:type="dxa"/>
            <w:shd w:val="clear" w:color="auto" w:fill="auto"/>
          </w:tcPr>
          <w:p w:rsidR="006473A2" w:rsidRPr="006473A2" w:rsidRDefault="006473A2" w:rsidP="00F30815">
            <w:pPr>
              <w:spacing w:before="135" w:after="200"/>
              <w:contextualSpacing/>
              <w:jc w:val="center"/>
              <w:rPr>
                <w:color w:val="262626"/>
                <w:sz w:val="22"/>
                <w:szCs w:val="22"/>
              </w:rPr>
            </w:pPr>
          </w:p>
        </w:tc>
      </w:tr>
      <w:tr w:rsidR="006473A2" w:rsidRPr="006473A2" w:rsidTr="00F30815">
        <w:tc>
          <w:tcPr>
            <w:tcW w:w="1022" w:type="dxa"/>
            <w:shd w:val="clear" w:color="auto" w:fill="auto"/>
          </w:tcPr>
          <w:p w:rsidR="006473A2" w:rsidRPr="006473A2" w:rsidRDefault="006473A2" w:rsidP="00F30815">
            <w:pPr>
              <w:spacing w:before="135" w:after="200"/>
              <w:contextualSpacing/>
              <w:jc w:val="center"/>
              <w:rPr>
                <w:color w:val="262626"/>
                <w:sz w:val="22"/>
                <w:szCs w:val="22"/>
              </w:rPr>
            </w:pPr>
            <w:r w:rsidRPr="006473A2">
              <w:rPr>
                <w:color w:val="262626"/>
                <w:sz w:val="22"/>
                <w:szCs w:val="22"/>
              </w:rPr>
              <w:t>2</w:t>
            </w:r>
          </w:p>
        </w:tc>
        <w:tc>
          <w:tcPr>
            <w:tcW w:w="1780" w:type="dxa"/>
            <w:shd w:val="clear" w:color="auto" w:fill="auto"/>
          </w:tcPr>
          <w:p w:rsidR="006473A2" w:rsidRPr="006473A2" w:rsidRDefault="006473A2" w:rsidP="00F30815">
            <w:pPr>
              <w:spacing w:before="135" w:after="200"/>
              <w:contextualSpacing/>
              <w:jc w:val="center"/>
              <w:rPr>
                <w:color w:val="262626"/>
                <w:sz w:val="22"/>
                <w:szCs w:val="22"/>
              </w:rPr>
            </w:pPr>
          </w:p>
        </w:tc>
        <w:tc>
          <w:tcPr>
            <w:tcW w:w="1292" w:type="dxa"/>
            <w:shd w:val="clear" w:color="auto" w:fill="auto"/>
          </w:tcPr>
          <w:p w:rsidR="006473A2" w:rsidRPr="006473A2" w:rsidRDefault="006473A2" w:rsidP="00F30815">
            <w:pPr>
              <w:spacing w:before="135" w:after="200"/>
              <w:contextualSpacing/>
              <w:jc w:val="center"/>
              <w:rPr>
                <w:color w:val="262626"/>
                <w:sz w:val="22"/>
                <w:szCs w:val="22"/>
              </w:rPr>
            </w:pPr>
          </w:p>
        </w:tc>
        <w:tc>
          <w:tcPr>
            <w:tcW w:w="1543" w:type="dxa"/>
            <w:shd w:val="clear" w:color="auto" w:fill="auto"/>
          </w:tcPr>
          <w:p w:rsidR="006473A2" w:rsidRPr="006473A2" w:rsidRDefault="006473A2" w:rsidP="00F30815">
            <w:pPr>
              <w:spacing w:before="135" w:after="200"/>
              <w:contextualSpacing/>
              <w:jc w:val="center"/>
              <w:rPr>
                <w:color w:val="262626"/>
                <w:sz w:val="22"/>
                <w:szCs w:val="22"/>
              </w:rPr>
            </w:pPr>
          </w:p>
        </w:tc>
        <w:tc>
          <w:tcPr>
            <w:tcW w:w="1701" w:type="dxa"/>
            <w:shd w:val="clear" w:color="auto" w:fill="auto"/>
          </w:tcPr>
          <w:p w:rsidR="006473A2" w:rsidRPr="006473A2" w:rsidRDefault="006473A2" w:rsidP="00F30815">
            <w:pPr>
              <w:spacing w:before="135" w:after="200"/>
              <w:contextualSpacing/>
              <w:jc w:val="center"/>
              <w:rPr>
                <w:color w:val="262626"/>
                <w:sz w:val="22"/>
                <w:szCs w:val="22"/>
              </w:rPr>
            </w:pPr>
          </w:p>
        </w:tc>
        <w:tc>
          <w:tcPr>
            <w:tcW w:w="925" w:type="dxa"/>
            <w:shd w:val="clear" w:color="auto" w:fill="auto"/>
          </w:tcPr>
          <w:p w:rsidR="006473A2" w:rsidRPr="006473A2" w:rsidRDefault="006473A2" w:rsidP="00F30815">
            <w:pPr>
              <w:spacing w:before="135" w:after="200"/>
              <w:contextualSpacing/>
              <w:jc w:val="center"/>
              <w:rPr>
                <w:color w:val="262626"/>
                <w:sz w:val="22"/>
                <w:szCs w:val="22"/>
              </w:rPr>
            </w:pPr>
          </w:p>
        </w:tc>
        <w:tc>
          <w:tcPr>
            <w:tcW w:w="1591" w:type="dxa"/>
            <w:shd w:val="clear" w:color="auto" w:fill="auto"/>
          </w:tcPr>
          <w:p w:rsidR="006473A2" w:rsidRPr="006473A2" w:rsidRDefault="006473A2" w:rsidP="00F30815">
            <w:pPr>
              <w:spacing w:before="135" w:after="200"/>
              <w:contextualSpacing/>
              <w:jc w:val="center"/>
              <w:rPr>
                <w:color w:val="262626"/>
                <w:sz w:val="22"/>
                <w:szCs w:val="22"/>
              </w:rPr>
            </w:pPr>
          </w:p>
        </w:tc>
      </w:tr>
      <w:tr w:rsidR="006473A2" w:rsidRPr="006473A2" w:rsidTr="00F30815">
        <w:tc>
          <w:tcPr>
            <w:tcW w:w="1022" w:type="dxa"/>
            <w:shd w:val="clear" w:color="auto" w:fill="auto"/>
          </w:tcPr>
          <w:p w:rsidR="006473A2" w:rsidRPr="006473A2" w:rsidRDefault="006473A2" w:rsidP="00F30815">
            <w:pPr>
              <w:spacing w:before="135" w:after="200"/>
              <w:contextualSpacing/>
              <w:jc w:val="center"/>
              <w:rPr>
                <w:color w:val="262626"/>
                <w:sz w:val="22"/>
                <w:szCs w:val="22"/>
              </w:rPr>
            </w:pPr>
            <w:r w:rsidRPr="006473A2">
              <w:rPr>
                <w:color w:val="262626"/>
                <w:sz w:val="22"/>
                <w:szCs w:val="22"/>
              </w:rPr>
              <w:t>3</w:t>
            </w:r>
          </w:p>
        </w:tc>
        <w:tc>
          <w:tcPr>
            <w:tcW w:w="1780" w:type="dxa"/>
            <w:shd w:val="clear" w:color="auto" w:fill="auto"/>
          </w:tcPr>
          <w:p w:rsidR="006473A2" w:rsidRPr="006473A2" w:rsidRDefault="006473A2" w:rsidP="00F30815">
            <w:pPr>
              <w:spacing w:before="135" w:after="200"/>
              <w:contextualSpacing/>
              <w:jc w:val="center"/>
              <w:rPr>
                <w:color w:val="262626"/>
                <w:sz w:val="22"/>
                <w:szCs w:val="22"/>
              </w:rPr>
            </w:pPr>
          </w:p>
        </w:tc>
        <w:tc>
          <w:tcPr>
            <w:tcW w:w="1292" w:type="dxa"/>
            <w:shd w:val="clear" w:color="auto" w:fill="auto"/>
          </w:tcPr>
          <w:p w:rsidR="006473A2" w:rsidRPr="006473A2" w:rsidRDefault="006473A2" w:rsidP="00F30815">
            <w:pPr>
              <w:spacing w:before="135" w:after="200"/>
              <w:contextualSpacing/>
              <w:jc w:val="center"/>
              <w:rPr>
                <w:color w:val="262626"/>
                <w:sz w:val="22"/>
                <w:szCs w:val="22"/>
              </w:rPr>
            </w:pPr>
          </w:p>
        </w:tc>
        <w:tc>
          <w:tcPr>
            <w:tcW w:w="1543" w:type="dxa"/>
            <w:shd w:val="clear" w:color="auto" w:fill="auto"/>
          </w:tcPr>
          <w:p w:rsidR="006473A2" w:rsidRPr="006473A2" w:rsidRDefault="006473A2" w:rsidP="00F30815">
            <w:pPr>
              <w:spacing w:before="135" w:after="200"/>
              <w:contextualSpacing/>
              <w:jc w:val="center"/>
              <w:rPr>
                <w:color w:val="262626"/>
                <w:sz w:val="22"/>
                <w:szCs w:val="22"/>
              </w:rPr>
            </w:pPr>
          </w:p>
        </w:tc>
        <w:tc>
          <w:tcPr>
            <w:tcW w:w="1701" w:type="dxa"/>
            <w:shd w:val="clear" w:color="auto" w:fill="auto"/>
          </w:tcPr>
          <w:p w:rsidR="006473A2" w:rsidRPr="006473A2" w:rsidRDefault="006473A2" w:rsidP="00F30815">
            <w:pPr>
              <w:spacing w:before="135" w:after="200"/>
              <w:contextualSpacing/>
              <w:jc w:val="center"/>
              <w:rPr>
                <w:color w:val="262626"/>
                <w:sz w:val="22"/>
                <w:szCs w:val="22"/>
              </w:rPr>
            </w:pPr>
          </w:p>
        </w:tc>
        <w:tc>
          <w:tcPr>
            <w:tcW w:w="925" w:type="dxa"/>
            <w:shd w:val="clear" w:color="auto" w:fill="auto"/>
          </w:tcPr>
          <w:p w:rsidR="006473A2" w:rsidRPr="006473A2" w:rsidRDefault="006473A2" w:rsidP="00F30815">
            <w:pPr>
              <w:spacing w:before="135" w:after="200"/>
              <w:contextualSpacing/>
              <w:jc w:val="center"/>
              <w:rPr>
                <w:color w:val="262626"/>
                <w:sz w:val="22"/>
                <w:szCs w:val="22"/>
              </w:rPr>
            </w:pPr>
          </w:p>
        </w:tc>
        <w:tc>
          <w:tcPr>
            <w:tcW w:w="1591" w:type="dxa"/>
            <w:shd w:val="clear" w:color="auto" w:fill="auto"/>
          </w:tcPr>
          <w:p w:rsidR="006473A2" w:rsidRPr="006473A2" w:rsidRDefault="006473A2" w:rsidP="00F30815">
            <w:pPr>
              <w:spacing w:before="135" w:after="200"/>
              <w:contextualSpacing/>
              <w:jc w:val="center"/>
              <w:rPr>
                <w:color w:val="262626"/>
                <w:sz w:val="22"/>
                <w:szCs w:val="22"/>
              </w:rPr>
            </w:pPr>
          </w:p>
        </w:tc>
      </w:tr>
      <w:tr w:rsidR="006473A2" w:rsidRPr="006473A2" w:rsidTr="00F30815">
        <w:tc>
          <w:tcPr>
            <w:tcW w:w="1022" w:type="dxa"/>
            <w:shd w:val="clear" w:color="auto" w:fill="auto"/>
          </w:tcPr>
          <w:p w:rsidR="006473A2" w:rsidRPr="006473A2" w:rsidRDefault="006473A2" w:rsidP="00F30815">
            <w:pPr>
              <w:spacing w:before="135" w:after="200"/>
              <w:contextualSpacing/>
              <w:jc w:val="center"/>
              <w:rPr>
                <w:color w:val="262626"/>
                <w:sz w:val="22"/>
                <w:szCs w:val="22"/>
              </w:rPr>
            </w:pPr>
            <w:r w:rsidRPr="006473A2">
              <w:rPr>
                <w:color w:val="262626"/>
                <w:sz w:val="22"/>
                <w:szCs w:val="22"/>
              </w:rPr>
              <w:t>ИТОГО</w:t>
            </w:r>
          </w:p>
        </w:tc>
        <w:tc>
          <w:tcPr>
            <w:tcW w:w="1780" w:type="dxa"/>
            <w:shd w:val="clear" w:color="auto" w:fill="auto"/>
          </w:tcPr>
          <w:p w:rsidR="006473A2" w:rsidRPr="006473A2" w:rsidRDefault="006473A2" w:rsidP="00F30815">
            <w:pPr>
              <w:spacing w:before="135" w:after="200"/>
              <w:contextualSpacing/>
              <w:jc w:val="center"/>
              <w:rPr>
                <w:color w:val="262626"/>
                <w:sz w:val="22"/>
                <w:szCs w:val="22"/>
              </w:rPr>
            </w:pPr>
          </w:p>
        </w:tc>
        <w:tc>
          <w:tcPr>
            <w:tcW w:w="1292" w:type="dxa"/>
            <w:shd w:val="clear" w:color="auto" w:fill="auto"/>
          </w:tcPr>
          <w:p w:rsidR="006473A2" w:rsidRPr="006473A2" w:rsidRDefault="006473A2" w:rsidP="00F30815">
            <w:pPr>
              <w:spacing w:before="135" w:after="200"/>
              <w:contextualSpacing/>
              <w:jc w:val="center"/>
              <w:rPr>
                <w:color w:val="262626"/>
                <w:sz w:val="22"/>
                <w:szCs w:val="22"/>
              </w:rPr>
            </w:pPr>
          </w:p>
        </w:tc>
        <w:tc>
          <w:tcPr>
            <w:tcW w:w="1543" w:type="dxa"/>
            <w:shd w:val="clear" w:color="auto" w:fill="auto"/>
          </w:tcPr>
          <w:p w:rsidR="006473A2" w:rsidRPr="006473A2" w:rsidRDefault="006473A2" w:rsidP="00F30815">
            <w:pPr>
              <w:spacing w:before="135" w:after="200"/>
              <w:contextualSpacing/>
              <w:jc w:val="center"/>
              <w:rPr>
                <w:color w:val="262626"/>
                <w:sz w:val="22"/>
                <w:szCs w:val="22"/>
              </w:rPr>
            </w:pPr>
          </w:p>
        </w:tc>
        <w:tc>
          <w:tcPr>
            <w:tcW w:w="1701" w:type="dxa"/>
            <w:shd w:val="clear" w:color="auto" w:fill="auto"/>
          </w:tcPr>
          <w:p w:rsidR="006473A2" w:rsidRPr="006473A2" w:rsidRDefault="006473A2" w:rsidP="00F30815">
            <w:pPr>
              <w:spacing w:before="135" w:after="200"/>
              <w:contextualSpacing/>
              <w:jc w:val="center"/>
              <w:rPr>
                <w:color w:val="262626"/>
                <w:sz w:val="22"/>
                <w:szCs w:val="22"/>
              </w:rPr>
            </w:pPr>
          </w:p>
        </w:tc>
        <w:tc>
          <w:tcPr>
            <w:tcW w:w="925" w:type="dxa"/>
            <w:shd w:val="clear" w:color="auto" w:fill="auto"/>
          </w:tcPr>
          <w:p w:rsidR="006473A2" w:rsidRPr="006473A2" w:rsidRDefault="006473A2" w:rsidP="00F30815">
            <w:pPr>
              <w:spacing w:before="135" w:after="200"/>
              <w:contextualSpacing/>
              <w:jc w:val="center"/>
              <w:rPr>
                <w:color w:val="262626"/>
                <w:sz w:val="22"/>
                <w:szCs w:val="22"/>
              </w:rPr>
            </w:pPr>
          </w:p>
        </w:tc>
        <w:tc>
          <w:tcPr>
            <w:tcW w:w="1591" w:type="dxa"/>
            <w:shd w:val="clear" w:color="auto" w:fill="auto"/>
          </w:tcPr>
          <w:p w:rsidR="006473A2" w:rsidRPr="006473A2" w:rsidRDefault="006473A2" w:rsidP="00F30815">
            <w:pPr>
              <w:spacing w:before="135" w:after="200"/>
              <w:contextualSpacing/>
              <w:jc w:val="center"/>
              <w:rPr>
                <w:color w:val="262626"/>
                <w:sz w:val="22"/>
                <w:szCs w:val="22"/>
              </w:rPr>
            </w:pPr>
          </w:p>
        </w:tc>
      </w:tr>
    </w:tbl>
    <w:p w:rsidR="006473A2" w:rsidRPr="006473A2" w:rsidRDefault="006473A2" w:rsidP="006473A2">
      <w:pPr>
        <w:contextualSpacing/>
        <w:rPr>
          <w:rFonts w:eastAsia="Calibri"/>
          <w:sz w:val="22"/>
          <w:szCs w:val="22"/>
          <w:lang w:eastAsia="en-US"/>
        </w:rPr>
      </w:pPr>
      <w:r w:rsidRPr="006473A2">
        <w:rPr>
          <w:rFonts w:eastAsia="Calibri"/>
          <w:sz w:val="22"/>
          <w:szCs w:val="22"/>
          <w:lang w:eastAsia="en-US"/>
        </w:rPr>
        <w:t xml:space="preserve"> </w:t>
      </w:r>
    </w:p>
    <w:p w:rsidR="006473A2" w:rsidRPr="006473A2" w:rsidRDefault="006473A2" w:rsidP="006473A2">
      <w:pPr>
        <w:contextualSpacing/>
        <w:rPr>
          <w:rFonts w:eastAsia="Calibri"/>
          <w:sz w:val="22"/>
          <w:szCs w:val="22"/>
          <w:lang w:eastAsia="en-US"/>
        </w:rPr>
      </w:pPr>
      <w:r w:rsidRPr="006473A2">
        <w:rPr>
          <w:rFonts w:eastAsia="Calibri"/>
          <w:sz w:val="22"/>
          <w:szCs w:val="22"/>
          <w:lang w:eastAsia="en-US"/>
        </w:rPr>
        <w:t xml:space="preserve">Директор __________________________________ (подпись) (ФИО) </w:t>
      </w:r>
    </w:p>
    <w:p w:rsidR="006473A2" w:rsidRPr="006473A2" w:rsidRDefault="006473A2" w:rsidP="006473A2">
      <w:pPr>
        <w:contextualSpacing/>
        <w:rPr>
          <w:rFonts w:eastAsia="Calibri"/>
          <w:sz w:val="22"/>
          <w:szCs w:val="22"/>
          <w:lang w:eastAsia="en-US"/>
        </w:rPr>
      </w:pPr>
      <w:r w:rsidRPr="006473A2">
        <w:rPr>
          <w:rFonts w:eastAsia="Calibri"/>
          <w:sz w:val="22"/>
          <w:szCs w:val="22"/>
          <w:lang w:eastAsia="en-US"/>
        </w:rPr>
        <w:t xml:space="preserve">Главный бухгалтер __________________________ (подпись) (ФИО) </w:t>
      </w:r>
    </w:p>
    <w:p w:rsidR="006473A2" w:rsidRPr="006473A2" w:rsidRDefault="006473A2" w:rsidP="006473A2">
      <w:pPr>
        <w:contextualSpacing/>
        <w:rPr>
          <w:rFonts w:eastAsia="Calibri"/>
          <w:color w:val="000000"/>
          <w:sz w:val="22"/>
          <w:szCs w:val="22"/>
          <w:lang w:eastAsia="en-US"/>
        </w:rPr>
      </w:pPr>
      <w:r w:rsidRPr="006473A2">
        <w:rPr>
          <w:rFonts w:eastAsia="Calibri"/>
          <w:sz w:val="22"/>
          <w:szCs w:val="22"/>
          <w:lang w:eastAsia="en-US"/>
        </w:rPr>
        <w:t>Согласовано:</w:t>
      </w:r>
    </w:p>
    <w:p w:rsidR="006473A2" w:rsidRPr="00BD3AE9" w:rsidRDefault="006473A2" w:rsidP="006473A2">
      <w:pPr>
        <w:widowControl w:val="0"/>
        <w:autoSpaceDE w:val="0"/>
        <w:autoSpaceDN w:val="0"/>
        <w:adjustRightInd w:val="0"/>
        <w:ind w:firstLine="720"/>
        <w:contextualSpacing/>
        <w:jc w:val="right"/>
        <w:rPr>
          <w:b/>
        </w:rPr>
      </w:pPr>
    </w:p>
    <w:sectPr w:rsidR="006473A2" w:rsidRPr="00BD3AE9" w:rsidSect="002A48F1">
      <w:pgSz w:w="11906" w:h="16838"/>
      <w:pgMar w:top="719" w:right="849"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4E0E"/>
    <w:multiLevelType w:val="hybridMultilevel"/>
    <w:tmpl w:val="16FAC3E0"/>
    <w:lvl w:ilvl="0" w:tplc="95E4CE1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A43653"/>
    <w:multiLevelType w:val="hybridMultilevel"/>
    <w:tmpl w:val="F13AD326"/>
    <w:lvl w:ilvl="0" w:tplc="11740278">
      <w:start w:val="1"/>
      <w:numFmt w:val="decimal"/>
      <w:lvlText w:val="%1)"/>
      <w:lvlJc w:val="left"/>
      <w:pPr>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A6399B"/>
    <w:multiLevelType w:val="hybridMultilevel"/>
    <w:tmpl w:val="5B22BBEA"/>
    <w:lvl w:ilvl="0" w:tplc="CE94872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DE953F7"/>
    <w:multiLevelType w:val="hybridMultilevel"/>
    <w:tmpl w:val="E988B204"/>
    <w:lvl w:ilvl="0" w:tplc="71DCA07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1BE69B9"/>
    <w:multiLevelType w:val="multilevel"/>
    <w:tmpl w:val="697EA4C0"/>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F0905"/>
    <w:multiLevelType w:val="hybridMultilevel"/>
    <w:tmpl w:val="D5F0D006"/>
    <w:lvl w:ilvl="0" w:tplc="268C2A0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B5AF2"/>
    <w:multiLevelType w:val="hybridMultilevel"/>
    <w:tmpl w:val="816A266A"/>
    <w:lvl w:ilvl="0" w:tplc="7FD21C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A2731"/>
    <w:multiLevelType w:val="multilevel"/>
    <w:tmpl w:val="4536AB9A"/>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0"/>
        </w:tabs>
        <w:ind w:left="0" w:firstLine="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7D544CC"/>
    <w:multiLevelType w:val="hybridMultilevel"/>
    <w:tmpl w:val="90D23F7E"/>
    <w:lvl w:ilvl="0" w:tplc="CDF25A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2A5B323A"/>
    <w:multiLevelType w:val="hybridMultilevel"/>
    <w:tmpl w:val="9BDA9216"/>
    <w:lvl w:ilvl="0" w:tplc="1846B14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 w15:restartNumberingAfterBreak="0">
    <w:nsid w:val="35D9073B"/>
    <w:multiLevelType w:val="hybridMultilevel"/>
    <w:tmpl w:val="98E2C126"/>
    <w:lvl w:ilvl="0" w:tplc="52A880B2">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46975FF1"/>
    <w:multiLevelType w:val="multilevel"/>
    <w:tmpl w:val="D2C0B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8F448B"/>
    <w:multiLevelType w:val="multilevel"/>
    <w:tmpl w:val="86085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CC61CC"/>
    <w:multiLevelType w:val="hybridMultilevel"/>
    <w:tmpl w:val="2A98882A"/>
    <w:lvl w:ilvl="0" w:tplc="582E774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42ACB"/>
    <w:multiLevelType w:val="multilevel"/>
    <w:tmpl w:val="D556E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C07433"/>
    <w:multiLevelType w:val="multilevel"/>
    <w:tmpl w:val="51AC8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A26591"/>
    <w:multiLevelType w:val="hybridMultilevel"/>
    <w:tmpl w:val="2C8E98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B745F6D"/>
    <w:multiLevelType w:val="multilevel"/>
    <w:tmpl w:val="69FA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6"/>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4"/>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18"/>
  </w:num>
  <w:num w:numId="16">
    <w:abstractNumId w:val="16"/>
  </w:num>
  <w:num w:numId="17">
    <w:abstractNumId w:val="1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DD"/>
    <w:rsid w:val="000116EE"/>
    <w:rsid w:val="0001179C"/>
    <w:rsid w:val="00014B72"/>
    <w:rsid w:val="00027A44"/>
    <w:rsid w:val="00030314"/>
    <w:rsid w:val="00031212"/>
    <w:rsid w:val="0003625D"/>
    <w:rsid w:val="00053674"/>
    <w:rsid w:val="00054E3A"/>
    <w:rsid w:val="00061AF2"/>
    <w:rsid w:val="00063532"/>
    <w:rsid w:val="0007104A"/>
    <w:rsid w:val="00077385"/>
    <w:rsid w:val="00091D13"/>
    <w:rsid w:val="000A528F"/>
    <w:rsid w:val="000A6DC3"/>
    <w:rsid w:val="000B4620"/>
    <w:rsid w:val="000B50A9"/>
    <w:rsid w:val="000B5477"/>
    <w:rsid w:val="000C0ABF"/>
    <w:rsid w:val="000C7564"/>
    <w:rsid w:val="000E1E38"/>
    <w:rsid w:val="000E6195"/>
    <w:rsid w:val="000F54FA"/>
    <w:rsid w:val="001031D8"/>
    <w:rsid w:val="00111753"/>
    <w:rsid w:val="00117B7E"/>
    <w:rsid w:val="001246B9"/>
    <w:rsid w:val="00127E99"/>
    <w:rsid w:val="00130CE7"/>
    <w:rsid w:val="0013482D"/>
    <w:rsid w:val="001435BC"/>
    <w:rsid w:val="00165A9C"/>
    <w:rsid w:val="0017068B"/>
    <w:rsid w:val="001735B3"/>
    <w:rsid w:val="00197700"/>
    <w:rsid w:val="001A2CF0"/>
    <w:rsid w:val="001B579C"/>
    <w:rsid w:val="001B6D13"/>
    <w:rsid w:val="001C1D6F"/>
    <w:rsid w:val="001D29BE"/>
    <w:rsid w:val="001D451B"/>
    <w:rsid w:val="002200F4"/>
    <w:rsid w:val="002407E1"/>
    <w:rsid w:val="002443F6"/>
    <w:rsid w:val="00246D79"/>
    <w:rsid w:val="00256007"/>
    <w:rsid w:val="00266BCE"/>
    <w:rsid w:val="00277679"/>
    <w:rsid w:val="00291910"/>
    <w:rsid w:val="002934F6"/>
    <w:rsid w:val="00293C20"/>
    <w:rsid w:val="002979B9"/>
    <w:rsid w:val="002A48F1"/>
    <w:rsid w:val="002B182F"/>
    <w:rsid w:val="002B7480"/>
    <w:rsid w:val="002B7EC5"/>
    <w:rsid w:val="002C34EF"/>
    <w:rsid w:val="002C4AB1"/>
    <w:rsid w:val="002D0B4C"/>
    <w:rsid w:val="002D5197"/>
    <w:rsid w:val="002E3A80"/>
    <w:rsid w:val="002E5690"/>
    <w:rsid w:val="0031129F"/>
    <w:rsid w:val="0031599C"/>
    <w:rsid w:val="003204B6"/>
    <w:rsid w:val="00332CB1"/>
    <w:rsid w:val="00356CAF"/>
    <w:rsid w:val="00362D87"/>
    <w:rsid w:val="00384922"/>
    <w:rsid w:val="00394B26"/>
    <w:rsid w:val="00394F22"/>
    <w:rsid w:val="00395C07"/>
    <w:rsid w:val="00397C58"/>
    <w:rsid w:val="003A2F39"/>
    <w:rsid w:val="003A611E"/>
    <w:rsid w:val="003E5DCF"/>
    <w:rsid w:val="004102EA"/>
    <w:rsid w:val="004119FE"/>
    <w:rsid w:val="00417561"/>
    <w:rsid w:val="00422B1C"/>
    <w:rsid w:val="00430E40"/>
    <w:rsid w:val="004345A7"/>
    <w:rsid w:val="00441BE2"/>
    <w:rsid w:val="00446E91"/>
    <w:rsid w:val="00453C59"/>
    <w:rsid w:val="004614F7"/>
    <w:rsid w:val="0046165F"/>
    <w:rsid w:val="004646DD"/>
    <w:rsid w:val="00467A34"/>
    <w:rsid w:val="00471DB1"/>
    <w:rsid w:val="004752F4"/>
    <w:rsid w:val="00477DDB"/>
    <w:rsid w:val="0048267D"/>
    <w:rsid w:val="004A0606"/>
    <w:rsid w:val="004A5850"/>
    <w:rsid w:val="004A6A0A"/>
    <w:rsid w:val="004B12D1"/>
    <w:rsid w:val="004B7C00"/>
    <w:rsid w:val="004B7DC6"/>
    <w:rsid w:val="004C156A"/>
    <w:rsid w:val="004C577C"/>
    <w:rsid w:val="004C6E84"/>
    <w:rsid w:val="004D3320"/>
    <w:rsid w:val="004F4FF6"/>
    <w:rsid w:val="004F54EF"/>
    <w:rsid w:val="00516CD3"/>
    <w:rsid w:val="005368E2"/>
    <w:rsid w:val="005501E1"/>
    <w:rsid w:val="00554488"/>
    <w:rsid w:val="005606BF"/>
    <w:rsid w:val="00560976"/>
    <w:rsid w:val="00566E03"/>
    <w:rsid w:val="00574966"/>
    <w:rsid w:val="00584F9E"/>
    <w:rsid w:val="005A15C3"/>
    <w:rsid w:val="005B48AF"/>
    <w:rsid w:val="005C6C23"/>
    <w:rsid w:val="005C7345"/>
    <w:rsid w:val="005D250B"/>
    <w:rsid w:val="005D3118"/>
    <w:rsid w:val="005E2EF3"/>
    <w:rsid w:val="005E35BB"/>
    <w:rsid w:val="005E5E2C"/>
    <w:rsid w:val="005E6529"/>
    <w:rsid w:val="005E7880"/>
    <w:rsid w:val="005F08B1"/>
    <w:rsid w:val="005F14EA"/>
    <w:rsid w:val="005F5D55"/>
    <w:rsid w:val="005F7DA0"/>
    <w:rsid w:val="00610091"/>
    <w:rsid w:val="006145A4"/>
    <w:rsid w:val="00627F55"/>
    <w:rsid w:val="006317CF"/>
    <w:rsid w:val="00635FF6"/>
    <w:rsid w:val="0064187C"/>
    <w:rsid w:val="00644165"/>
    <w:rsid w:val="006473A2"/>
    <w:rsid w:val="006545A1"/>
    <w:rsid w:val="00662360"/>
    <w:rsid w:val="00670F5F"/>
    <w:rsid w:val="0067223C"/>
    <w:rsid w:val="00673A87"/>
    <w:rsid w:val="00690E44"/>
    <w:rsid w:val="0069608E"/>
    <w:rsid w:val="006A5EF4"/>
    <w:rsid w:val="006B686E"/>
    <w:rsid w:val="006C0B1B"/>
    <w:rsid w:val="006C2AE9"/>
    <w:rsid w:val="006D2A17"/>
    <w:rsid w:val="006D2E33"/>
    <w:rsid w:val="006D3647"/>
    <w:rsid w:val="006E5F77"/>
    <w:rsid w:val="006F1326"/>
    <w:rsid w:val="00705646"/>
    <w:rsid w:val="00710837"/>
    <w:rsid w:val="00723046"/>
    <w:rsid w:val="00725848"/>
    <w:rsid w:val="00743632"/>
    <w:rsid w:val="00743F4A"/>
    <w:rsid w:val="00752839"/>
    <w:rsid w:val="00757F38"/>
    <w:rsid w:val="007761CB"/>
    <w:rsid w:val="00785814"/>
    <w:rsid w:val="007A11B5"/>
    <w:rsid w:val="007A343D"/>
    <w:rsid w:val="007A6D18"/>
    <w:rsid w:val="007B7C18"/>
    <w:rsid w:val="007C3447"/>
    <w:rsid w:val="007D747F"/>
    <w:rsid w:val="007E5FF3"/>
    <w:rsid w:val="007E739F"/>
    <w:rsid w:val="00800C6E"/>
    <w:rsid w:val="00807495"/>
    <w:rsid w:val="00814609"/>
    <w:rsid w:val="008218E6"/>
    <w:rsid w:val="008239B7"/>
    <w:rsid w:val="00825C38"/>
    <w:rsid w:val="008362F7"/>
    <w:rsid w:val="008373C4"/>
    <w:rsid w:val="00845F33"/>
    <w:rsid w:val="0084604D"/>
    <w:rsid w:val="0085527B"/>
    <w:rsid w:val="008602BF"/>
    <w:rsid w:val="0088306C"/>
    <w:rsid w:val="0088479A"/>
    <w:rsid w:val="008930DB"/>
    <w:rsid w:val="00894EF3"/>
    <w:rsid w:val="008B0D05"/>
    <w:rsid w:val="008B1054"/>
    <w:rsid w:val="008B6892"/>
    <w:rsid w:val="008F11FE"/>
    <w:rsid w:val="008F2677"/>
    <w:rsid w:val="00906F02"/>
    <w:rsid w:val="0090780B"/>
    <w:rsid w:val="009125F3"/>
    <w:rsid w:val="00914D5D"/>
    <w:rsid w:val="009309FA"/>
    <w:rsid w:val="00936D67"/>
    <w:rsid w:val="00936D7E"/>
    <w:rsid w:val="00943763"/>
    <w:rsid w:val="00943E99"/>
    <w:rsid w:val="00953228"/>
    <w:rsid w:val="0096107A"/>
    <w:rsid w:val="00962BFF"/>
    <w:rsid w:val="009737CB"/>
    <w:rsid w:val="00982323"/>
    <w:rsid w:val="009848A6"/>
    <w:rsid w:val="009853CB"/>
    <w:rsid w:val="009A7E75"/>
    <w:rsid w:val="009C1351"/>
    <w:rsid w:val="009C42F3"/>
    <w:rsid w:val="009C5EFD"/>
    <w:rsid w:val="009D1CCB"/>
    <w:rsid w:val="00A06803"/>
    <w:rsid w:val="00A076B7"/>
    <w:rsid w:val="00A21D45"/>
    <w:rsid w:val="00A27C55"/>
    <w:rsid w:val="00A351B3"/>
    <w:rsid w:val="00A35B8D"/>
    <w:rsid w:val="00A41930"/>
    <w:rsid w:val="00A45795"/>
    <w:rsid w:val="00A6300B"/>
    <w:rsid w:val="00A7486F"/>
    <w:rsid w:val="00A80B14"/>
    <w:rsid w:val="00A92D10"/>
    <w:rsid w:val="00A942D0"/>
    <w:rsid w:val="00A97C46"/>
    <w:rsid w:val="00AB14FA"/>
    <w:rsid w:val="00AB6702"/>
    <w:rsid w:val="00AC0BB4"/>
    <w:rsid w:val="00AC24ED"/>
    <w:rsid w:val="00AC29B0"/>
    <w:rsid w:val="00AD3413"/>
    <w:rsid w:val="00AD4C46"/>
    <w:rsid w:val="00AE6B75"/>
    <w:rsid w:val="00B058E7"/>
    <w:rsid w:val="00B1361C"/>
    <w:rsid w:val="00B3244F"/>
    <w:rsid w:val="00B440AE"/>
    <w:rsid w:val="00B563C9"/>
    <w:rsid w:val="00B81FC8"/>
    <w:rsid w:val="00B82515"/>
    <w:rsid w:val="00B936BD"/>
    <w:rsid w:val="00BD103C"/>
    <w:rsid w:val="00BD216F"/>
    <w:rsid w:val="00BE0F33"/>
    <w:rsid w:val="00BE768D"/>
    <w:rsid w:val="00BF1596"/>
    <w:rsid w:val="00BF3E76"/>
    <w:rsid w:val="00BF505D"/>
    <w:rsid w:val="00C02152"/>
    <w:rsid w:val="00C05F76"/>
    <w:rsid w:val="00C167E8"/>
    <w:rsid w:val="00C1731F"/>
    <w:rsid w:val="00C173E9"/>
    <w:rsid w:val="00C2766D"/>
    <w:rsid w:val="00C34CD6"/>
    <w:rsid w:val="00C37115"/>
    <w:rsid w:val="00C5032F"/>
    <w:rsid w:val="00C503CE"/>
    <w:rsid w:val="00C65ABE"/>
    <w:rsid w:val="00C86366"/>
    <w:rsid w:val="00C87C4A"/>
    <w:rsid w:val="00C90201"/>
    <w:rsid w:val="00CB0F4A"/>
    <w:rsid w:val="00CB2EA0"/>
    <w:rsid w:val="00CD1162"/>
    <w:rsid w:val="00CF0601"/>
    <w:rsid w:val="00CF2794"/>
    <w:rsid w:val="00CF3C80"/>
    <w:rsid w:val="00D26157"/>
    <w:rsid w:val="00D26CCA"/>
    <w:rsid w:val="00D362C6"/>
    <w:rsid w:val="00D4389F"/>
    <w:rsid w:val="00D43D79"/>
    <w:rsid w:val="00D476EB"/>
    <w:rsid w:val="00D64FE6"/>
    <w:rsid w:val="00D70987"/>
    <w:rsid w:val="00D7278A"/>
    <w:rsid w:val="00D80866"/>
    <w:rsid w:val="00D817B7"/>
    <w:rsid w:val="00D826F3"/>
    <w:rsid w:val="00D871AE"/>
    <w:rsid w:val="00D93B43"/>
    <w:rsid w:val="00D940AF"/>
    <w:rsid w:val="00DA0EDF"/>
    <w:rsid w:val="00DB366F"/>
    <w:rsid w:val="00DC1B3F"/>
    <w:rsid w:val="00DC5B6C"/>
    <w:rsid w:val="00DC6F17"/>
    <w:rsid w:val="00DD16AD"/>
    <w:rsid w:val="00DD5DDD"/>
    <w:rsid w:val="00E21EF7"/>
    <w:rsid w:val="00E240B0"/>
    <w:rsid w:val="00E31A5D"/>
    <w:rsid w:val="00E37ADE"/>
    <w:rsid w:val="00E56EB6"/>
    <w:rsid w:val="00E57C41"/>
    <w:rsid w:val="00E62D93"/>
    <w:rsid w:val="00E8123D"/>
    <w:rsid w:val="00E83554"/>
    <w:rsid w:val="00EA7D7A"/>
    <w:rsid w:val="00ED44DB"/>
    <w:rsid w:val="00ED58AF"/>
    <w:rsid w:val="00EF40F6"/>
    <w:rsid w:val="00EF47D1"/>
    <w:rsid w:val="00EF61A0"/>
    <w:rsid w:val="00F03A4E"/>
    <w:rsid w:val="00F04B46"/>
    <w:rsid w:val="00F10912"/>
    <w:rsid w:val="00F12A12"/>
    <w:rsid w:val="00F24617"/>
    <w:rsid w:val="00F34F9F"/>
    <w:rsid w:val="00F412B4"/>
    <w:rsid w:val="00F542B8"/>
    <w:rsid w:val="00F73663"/>
    <w:rsid w:val="00F80CE0"/>
    <w:rsid w:val="00F851CF"/>
    <w:rsid w:val="00F8681F"/>
    <w:rsid w:val="00F8795E"/>
    <w:rsid w:val="00F9434E"/>
    <w:rsid w:val="00FA43F9"/>
    <w:rsid w:val="00FB021E"/>
    <w:rsid w:val="00FB57E2"/>
    <w:rsid w:val="00FB5EE0"/>
    <w:rsid w:val="00FC535A"/>
    <w:rsid w:val="00FD2B49"/>
    <w:rsid w:val="00FE25A9"/>
    <w:rsid w:val="00FF020A"/>
    <w:rsid w:val="00FF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8EC77C-96BD-40AD-8B3D-F6A573C5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66D"/>
    <w:rPr>
      <w:sz w:val="24"/>
      <w:szCs w:val="24"/>
    </w:rPr>
  </w:style>
  <w:style w:type="paragraph" w:styleId="1">
    <w:name w:val="heading 1"/>
    <w:basedOn w:val="a"/>
    <w:next w:val="a"/>
    <w:link w:val="10"/>
    <w:uiPriority w:val="99"/>
    <w:qFormat/>
    <w:rsid w:val="009C42F3"/>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2">
    <w:name w:val="heading 2"/>
    <w:basedOn w:val="a"/>
    <w:next w:val="a"/>
    <w:qFormat/>
    <w:rsid w:val="00F851CF"/>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13482D"/>
    <w:pPr>
      <w:keepNext/>
      <w:keepLines/>
      <w:spacing w:before="40"/>
      <w:outlineLvl w:val="3"/>
    </w:pPr>
    <w:rPr>
      <w:rFonts w:ascii="Calibri Light" w:hAnsi="Calibri Light"/>
      <w:i/>
      <w:iCs/>
      <w:color w:val="2E74B5"/>
    </w:rPr>
  </w:style>
  <w:style w:type="paragraph" w:styleId="5">
    <w:name w:val="heading 5"/>
    <w:basedOn w:val="a"/>
    <w:link w:val="50"/>
    <w:uiPriority w:val="9"/>
    <w:qFormat/>
    <w:rsid w:val="006A5EF4"/>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C2766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C2766D"/>
    <w:rPr>
      <w:b/>
      <w:bCs/>
      <w:color w:val="000080"/>
    </w:rPr>
  </w:style>
  <w:style w:type="paragraph" w:styleId="a5">
    <w:name w:val="Balloon Text"/>
    <w:basedOn w:val="a"/>
    <w:link w:val="a6"/>
    <w:uiPriority w:val="99"/>
    <w:semiHidden/>
    <w:rsid w:val="00422B1C"/>
    <w:rPr>
      <w:rFonts w:ascii="Tahoma" w:hAnsi="Tahoma" w:cs="Tahoma"/>
      <w:sz w:val="16"/>
      <w:szCs w:val="16"/>
    </w:rPr>
  </w:style>
  <w:style w:type="paragraph" w:customStyle="1" w:styleId="ConsPlusTitle">
    <w:name w:val="ConsPlusTitle"/>
    <w:link w:val="ConsPlusTitle0"/>
    <w:rsid w:val="00A41930"/>
    <w:pPr>
      <w:widowControl w:val="0"/>
      <w:autoSpaceDE w:val="0"/>
      <w:autoSpaceDN w:val="0"/>
      <w:adjustRightInd w:val="0"/>
    </w:pPr>
    <w:rPr>
      <w:rFonts w:ascii="Arial" w:hAnsi="Arial" w:cs="Arial"/>
      <w:b/>
      <w:bCs/>
    </w:rPr>
  </w:style>
  <w:style w:type="paragraph" w:customStyle="1" w:styleId="ConsPlusNormal">
    <w:name w:val="ConsPlusNormal"/>
    <w:rsid w:val="00A41930"/>
    <w:pPr>
      <w:widowControl w:val="0"/>
      <w:autoSpaceDE w:val="0"/>
      <w:autoSpaceDN w:val="0"/>
      <w:adjustRightInd w:val="0"/>
      <w:ind w:firstLine="720"/>
    </w:pPr>
    <w:rPr>
      <w:rFonts w:ascii="Arial" w:hAnsi="Arial" w:cs="Arial"/>
    </w:rPr>
  </w:style>
  <w:style w:type="paragraph" w:customStyle="1" w:styleId="ConsPlusNonformat">
    <w:name w:val="ConsPlusNonformat"/>
    <w:rsid w:val="00256007"/>
    <w:pPr>
      <w:widowControl w:val="0"/>
      <w:autoSpaceDE w:val="0"/>
      <w:autoSpaceDN w:val="0"/>
      <w:adjustRightInd w:val="0"/>
    </w:pPr>
    <w:rPr>
      <w:rFonts w:ascii="Courier New" w:hAnsi="Courier New" w:cs="Courier New"/>
    </w:rPr>
  </w:style>
  <w:style w:type="paragraph" w:styleId="a7">
    <w:name w:val="Body Text Indent"/>
    <w:basedOn w:val="a"/>
    <w:link w:val="a8"/>
    <w:rsid w:val="00256007"/>
    <w:pPr>
      <w:autoSpaceDE w:val="0"/>
      <w:autoSpaceDN w:val="0"/>
      <w:adjustRightInd w:val="0"/>
      <w:ind w:firstLine="720"/>
      <w:jc w:val="both"/>
    </w:pPr>
  </w:style>
  <w:style w:type="paragraph" w:styleId="20">
    <w:name w:val="Body Text 2"/>
    <w:basedOn w:val="a"/>
    <w:link w:val="21"/>
    <w:rsid w:val="00471DB1"/>
    <w:pPr>
      <w:spacing w:after="120" w:line="480" w:lineRule="auto"/>
    </w:pPr>
  </w:style>
  <w:style w:type="table" w:styleId="a9">
    <w:name w:val="Table Grid"/>
    <w:basedOn w:val="a1"/>
    <w:rsid w:val="00F85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 Знак"/>
    <w:rsid w:val="00F851CF"/>
    <w:rPr>
      <w:rFonts w:ascii="Arial" w:hAnsi="Arial" w:cs="Arial"/>
      <w:b/>
      <w:bCs/>
      <w:szCs w:val="24"/>
      <w:lang w:val="ru-RU" w:eastAsia="ru-RU" w:bidi="ar-SA"/>
    </w:rPr>
  </w:style>
  <w:style w:type="paragraph" w:styleId="aa">
    <w:name w:val="Body Text"/>
    <w:basedOn w:val="a"/>
    <w:link w:val="ab"/>
    <w:rsid w:val="00DB366F"/>
    <w:pPr>
      <w:spacing w:after="120"/>
    </w:pPr>
  </w:style>
  <w:style w:type="paragraph" w:styleId="30">
    <w:name w:val="Body Text Indent 3"/>
    <w:basedOn w:val="a"/>
    <w:link w:val="31"/>
    <w:rsid w:val="00F03A4E"/>
    <w:pPr>
      <w:spacing w:after="120"/>
      <w:ind w:left="283"/>
    </w:pPr>
    <w:rPr>
      <w:sz w:val="16"/>
      <w:szCs w:val="16"/>
      <w:lang w:val="x-none" w:eastAsia="x-none"/>
    </w:rPr>
  </w:style>
  <w:style w:type="paragraph" w:customStyle="1" w:styleId="ac">
    <w:name w:val="Заголовок статьи"/>
    <w:basedOn w:val="a"/>
    <w:next w:val="a"/>
    <w:rsid w:val="00C167E8"/>
    <w:pPr>
      <w:autoSpaceDE w:val="0"/>
      <w:autoSpaceDN w:val="0"/>
      <w:adjustRightInd w:val="0"/>
      <w:ind w:left="1612" w:hanging="892"/>
      <w:jc w:val="both"/>
    </w:pPr>
    <w:rPr>
      <w:rFonts w:ascii="Arial" w:eastAsia="Calibri" w:hAnsi="Arial" w:cs="Arial"/>
      <w:sz w:val="20"/>
      <w:szCs w:val="20"/>
    </w:rPr>
  </w:style>
  <w:style w:type="paragraph" w:styleId="22">
    <w:name w:val="Body Text Indent 2"/>
    <w:basedOn w:val="a"/>
    <w:rsid w:val="00DA0EDF"/>
    <w:pPr>
      <w:spacing w:after="120" w:line="480" w:lineRule="auto"/>
      <w:ind w:left="283"/>
    </w:pPr>
  </w:style>
  <w:style w:type="paragraph" w:styleId="ad">
    <w:name w:val="List Paragraph"/>
    <w:basedOn w:val="a"/>
    <w:uiPriority w:val="34"/>
    <w:qFormat/>
    <w:rsid w:val="00DA0EDF"/>
    <w:pPr>
      <w:ind w:left="720"/>
      <w:contextualSpacing/>
    </w:pPr>
    <w:rPr>
      <w:sz w:val="26"/>
      <w:szCs w:val="26"/>
    </w:rPr>
  </w:style>
  <w:style w:type="paragraph" w:styleId="ae">
    <w:name w:val="header"/>
    <w:basedOn w:val="a"/>
    <w:rsid w:val="008B0D05"/>
    <w:pPr>
      <w:tabs>
        <w:tab w:val="center" w:pos="4677"/>
        <w:tab w:val="right" w:pos="9355"/>
      </w:tabs>
    </w:pPr>
    <w:rPr>
      <w:sz w:val="28"/>
    </w:rPr>
  </w:style>
  <w:style w:type="character" w:styleId="af">
    <w:name w:val="Hyperlink"/>
    <w:uiPriority w:val="99"/>
    <w:rsid w:val="008B0D05"/>
    <w:rPr>
      <w:color w:val="0000FF"/>
      <w:u w:val="single"/>
    </w:rPr>
  </w:style>
  <w:style w:type="character" w:styleId="af0">
    <w:name w:val="Strong"/>
    <w:uiPriority w:val="22"/>
    <w:qFormat/>
    <w:rsid w:val="008B0D05"/>
    <w:rPr>
      <w:b/>
      <w:bCs/>
    </w:rPr>
  </w:style>
  <w:style w:type="paragraph" w:styleId="af1">
    <w:name w:val="Normal (Web)"/>
    <w:basedOn w:val="a"/>
    <w:uiPriority w:val="99"/>
    <w:rsid w:val="008B0D05"/>
    <w:pPr>
      <w:suppressAutoHyphens/>
      <w:spacing w:before="280" w:after="280"/>
    </w:pPr>
    <w:rPr>
      <w:lang w:eastAsia="ar-SA"/>
    </w:rPr>
  </w:style>
  <w:style w:type="paragraph" w:customStyle="1" w:styleId="af2">
    <w:name w:val="Комментарий"/>
    <w:basedOn w:val="a"/>
    <w:next w:val="a"/>
    <w:rsid w:val="00130CE7"/>
    <w:pPr>
      <w:widowControl w:val="0"/>
      <w:autoSpaceDE w:val="0"/>
      <w:autoSpaceDN w:val="0"/>
      <w:adjustRightInd w:val="0"/>
      <w:ind w:left="170"/>
      <w:jc w:val="both"/>
    </w:pPr>
    <w:rPr>
      <w:rFonts w:ascii="Arial" w:hAnsi="Arial"/>
      <w:i/>
      <w:iCs/>
      <w:color w:val="800080"/>
      <w:sz w:val="20"/>
      <w:szCs w:val="20"/>
    </w:rPr>
  </w:style>
  <w:style w:type="character" w:customStyle="1" w:styleId="af3">
    <w:name w:val="Гипертекстовая ссылка"/>
    <w:uiPriority w:val="99"/>
    <w:rsid w:val="00F10912"/>
    <w:rPr>
      <w:rFonts w:cs="Times New Roman"/>
      <w:color w:val="008000"/>
    </w:rPr>
  </w:style>
  <w:style w:type="character" w:customStyle="1" w:styleId="10">
    <w:name w:val="Заголовок 1 Знак"/>
    <w:link w:val="1"/>
    <w:uiPriority w:val="99"/>
    <w:rsid w:val="00F412B4"/>
    <w:rPr>
      <w:rFonts w:ascii="Arial" w:hAnsi="Arial" w:cs="Arial"/>
      <w:b/>
      <w:bCs/>
      <w:color w:val="000080"/>
    </w:rPr>
  </w:style>
  <w:style w:type="character" w:customStyle="1" w:styleId="31">
    <w:name w:val="Основной текст с отступом 3 Знак"/>
    <w:link w:val="30"/>
    <w:rsid w:val="006C2AE9"/>
    <w:rPr>
      <w:sz w:val="16"/>
      <w:szCs w:val="16"/>
    </w:rPr>
  </w:style>
  <w:style w:type="paragraph" w:styleId="af4">
    <w:name w:val="No Spacing"/>
    <w:uiPriority w:val="99"/>
    <w:qFormat/>
    <w:rsid w:val="000A6DC3"/>
    <w:rPr>
      <w:sz w:val="24"/>
      <w:szCs w:val="24"/>
    </w:rPr>
  </w:style>
  <w:style w:type="paragraph" w:customStyle="1" w:styleId="Default">
    <w:name w:val="Default"/>
    <w:rsid w:val="001031D8"/>
    <w:pPr>
      <w:autoSpaceDE w:val="0"/>
      <w:autoSpaceDN w:val="0"/>
      <w:adjustRightInd w:val="0"/>
    </w:pPr>
    <w:rPr>
      <w:rFonts w:eastAsia="Calibri"/>
      <w:color w:val="000000"/>
      <w:sz w:val="24"/>
      <w:szCs w:val="24"/>
    </w:rPr>
  </w:style>
  <w:style w:type="paragraph" w:customStyle="1" w:styleId="s1">
    <w:name w:val="s_1"/>
    <w:basedOn w:val="a"/>
    <w:rsid w:val="001031D8"/>
    <w:pPr>
      <w:spacing w:before="100" w:beforeAutospacing="1" w:after="100" w:afterAutospacing="1"/>
    </w:pPr>
  </w:style>
  <w:style w:type="character" w:customStyle="1" w:styleId="highlightsearch4">
    <w:name w:val="highlightsearch4"/>
    <w:basedOn w:val="a0"/>
    <w:rsid w:val="001031D8"/>
  </w:style>
  <w:style w:type="numbering" w:customStyle="1" w:styleId="11">
    <w:name w:val="Нет списка1"/>
    <w:next w:val="a2"/>
    <w:uiPriority w:val="99"/>
    <w:semiHidden/>
    <w:unhideWhenUsed/>
    <w:rsid w:val="005368E2"/>
  </w:style>
  <w:style w:type="character" w:styleId="af5">
    <w:name w:val="FollowedHyperlink"/>
    <w:basedOn w:val="a0"/>
    <w:uiPriority w:val="99"/>
    <w:semiHidden/>
    <w:unhideWhenUsed/>
    <w:rsid w:val="005368E2"/>
    <w:rPr>
      <w:color w:val="800080"/>
      <w:u w:val="single"/>
    </w:rPr>
  </w:style>
  <w:style w:type="paragraph" w:customStyle="1" w:styleId="af6">
    <w:name w:val="Содержимое таблицы"/>
    <w:basedOn w:val="a"/>
    <w:rsid w:val="003A611E"/>
    <w:pPr>
      <w:widowControl w:val="0"/>
      <w:suppressLineNumbers/>
      <w:suppressAutoHyphens/>
    </w:pPr>
    <w:rPr>
      <w:rFonts w:eastAsia="Lucida Sans Unicode" w:cs="Mangal"/>
      <w:kern w:val="1"/>
      <w:lang w:eastAsia="hi-IN" w:bidi="hi-IN"/>
    </w:rPr>
  </w:style>
  <w:style w:type="character" w:customStyle="1" w:styleId="ab">
    <w:name w:val="Основной текст Знак"/>
    <w:basedOn w:val="a0"/>
    <w:link w:val="aa"/>
    <w:rsid w:val="002407E1"/>
    <w:rPr>
      <w:sz w:val="24"/>
      <w:szCs w:val="24"/>
    </w:rPr>
  </w:style>
  <w:style w:type="character" w:customStyle="1" w:styleId="40">
    <w:name w:val="Заголовок 4 Знак"/>
    <w:basedOn w:val="a0"/>
    <w:link w:val="4"/>
    <w:semiHidden/>
    <w:rsid w:val="0013482D"/>
    <w:rPr>
      <w:rFonts w:ascii="Calibri Light" w:hAnsi="Calibri Light"/>
      <w:i/>
      <w:iCs/>
      <w:color w:val="2E74B5"/>
      <w:sz w:val="24"/>
      <w:szCs w:val="24"/>
    </w:rPr>
  </w:style>
  <w:style w:type="character" w:customStyle="1" w:styleId="a8">
    <w:name w:val="Основной текст с отступом Знак"/>
    <w:basedOn w:val="a0"/>
    <w:link w:val="a7"/>
    <w:rsid w:val="0013482D"/>
    <w:rPr>
      <w:sz w:val="24"/>
      <w:szCs w:val="24"/>
    </w:rPr>
  </w:style>
  <w:style w:type="paragraph" w:styleId="af7">
    <w:name w:val="Plain Text"/>
    <w:basedOn w:val="a"/>
    <w:link w:val="af8"/>
    <w:unhideWhenUsed/>
    <w:rsid w:val="0013482D"/>
    <w:rPr>
      <w:rFonts w:ascii="Courier New" w:hAnsi="Courier New" w:cs="Courier New"/>
      <w:sz w:val="20"/>
      <w:szCs w:val="20"/>
    </w:rPr>
  </w:style>
  <w:style w:type="character" w:customStyle="1" w:styleId="af8">
    <w:name w:val="Текст Знак"/>
    <w:basedOn w:val="a0"/>
    <w:link w:val="af7"/>
    <w:rsid w:val="0013482D"/>
    <w:rPr>
      <w:rFonts w:ascii="Courier New" w:hAnsi="Courier New" w:cs="Courier New"/>
    </w:rPr>
  </w:style>
  <w:style w:type="character" w:customStyle="1" w:styleId="ConsPlusTitle0">
    <w:name w:val="ConsPlusTitle Знак"/>
    <w:link w:val="ConsPlusTitle"/>
    <w:locked/>
    <w:rsid w:val="001D451B"/>
    <w:rPr>
      <w:rFonts w:ascii="Arial" w:hAnsi="Arial" w:cs="Arial"/>
      <w:b/>
      <w:bCs/>
    </w:rPr>
  </w:style>
  <w:style w:type="paragraph" w:customStyle="1" w:styleId="12">
    <w:name w:val="Без интервала1"/>
    <w:rsid w:val="001D451B"/>
    <w:rPr>
      <w:rFonts w:ascii="Calibri" w:hAnsi="Calibri"/>
      <w:sz w:val="22"/>
      <w:szCs w:val="22"/>
    </w:rPr>
  </w:style>
  <w:style w:type="character" w:customStyle="1" w:styleId="50">
    <w:name w:val="Заголовок 5 Знак"/>
    <w:basedOn w:val="a0"/>
    <w:link w:val="5"/>
    <w:uiPriority w:val="9"/>
    <w:rsid w:val="006A5EF4"/>
    <w:rPr>
      <w:b/>
      <w:bCs/>
    </w:rPr>
  </w:style>
  <w:style w:type="numbering" w:customStyle="1" w:styleId="23">
    <w:name w:val="Нет списка2"/>
    <w:next w:val="a2"/>
    <w:uiPriority w:val="99"/>
    <w:semiHidden/>
    <w:unhideWhenUsed/>
    <w:rsid w:val="006A5EF4"/>
  </w:style>
  <w:style w:type="character" w:customStyle="1" w:styleId="21">
    <w:name w:val="Основной текст 2 Знак"/>
    <w:basedOn w:val="a0"/>
    <w:link w:val="20"/>
    <w:rsid w:val="006A5EF4"/>
    <w:rPr>
      <w:sz w:val="24"/>
      <w:szCs w:val="24"/>
    </w:rPr>
  </w:style>
  <w:style w:type="character" w:customStyle="1" w:styleId="13">
    <w:name w:val="Гиперссылка1"/>
    <w:rsid w:val="006A5EF4"/>
  </w:style>
  <w:style w:type="character" w:customStyle="1" w:styleId="a6">
    <w:name w:val="Текст выноски Знак"/>
    <w:basedOn w:val="a0"/>
    <w:link w:val="a5"/>
    <w:uiPriority w:val="99"/>
    <w:semiHidden/>
    <w:rsid w:val="006A5EF4"/>
    <w:rPr>
      <w:rFonts w:ascii="Tahoma" w:hAnsi="Tahoma" w:cs="Tahoma"/>
      <w:sz w:val="16"/>
      <w:szCs w:val="16"/>
    </w:rPr>
  </w:style>
  <w:style w:type="paragraph" w:customStyle="1" w:styleId="af9">
    <w:name w:val="Прижатый влево"/>
    <w:basedOn w:val="a"/>
    <w:next w:val="a"/>
    <w:uiPriority w:val="99"/>
    <w:rsid w:val="006A5EF4"/>
    <w:pPr>
      <w:widowControl w:val="0"/>
      <w:autoSpaceDE w:val="0"/>
      <w:autoSpaceDN w:val="0"/>
      <w:adjustRightInd w:val="0"/>
    </w:pPr>
    <w:rPr>
      <w:rFonts w:ascii="Arial" w:hAnsi="Arial" w:cs="Arial"/>
    </w:rPr>
  </w:style>
  <w:style w:type="paragraph" w:customStyle="1" w:styleId="western">
    <w:name w:val="western"/>
    <w:basedOn w:val="a"/>
    <w:rsid w:val="006A5EF4"/>
    <w:pPr>
      <w:spacing w:before="100" w:beforeAutospacing="1" w:after="100" w:afterAutospacing="1"/>
    </w:pPr>
  </w:style>
  <w:style w:type="paragraph" w:styleId="afa">
    <w:name w:val="Title"/>
    <w:basedOn w:val="a"/>
    <w:link w:val="afb"/>
    <w:qFormat/>
    <w:rsid w:val="00430E40"/>
    <w:pPr>
      <w:jc w:val="center"/>
    </w:pPr>
    <w:rPr>
      <w:sz w:val="32"/>
    </w:rPr>
  </w:style>
  <w:style w:type="character" w:customStyle="1" w:styleId="afb">
    <w:name w:val="Название Знак"/>
    <w:basedOn w:val="a0"/>
    <w:link w:val="afa"/>
    <w:rsid w:val="00430E40"/>
    <w:rPr>
      <w:sz w:val="32"/>
      <w:szCs w:val="24"/>
    </w:rPr>
  </w:style>
  <w:style w:type="paragraph" w:customStyle="1" w:styleId="xl86">
    <w:name w:val="xl86"/>
    <w:basedOn w:val="a"/>
    <w:rsid w:val="00516CD3"/>
    <w:pPr>
      <w:spacing w:before="100" w:beforeAutospacing="1" w:after="100" w:afterAutospacing="1"/>
      <w:jc w:val="center"/>
    </w:pPr>
    <w:rPr>
      <w:rFonts w:ascii="Arial" w:hAnsi="Arial" w:cs="Arial"/>
      <w:sz w:val="16"/>
      <w:szCs w:val="16"/>
    </w:rPr>
  </w:style>
  <w:style w:type="paragraph" w:customStyle="1" w:styleId="xl87">
    <w:name w:val="xl87"/>
    <w:basedOn w:val="a"/>
    <w:rsid w:val="00516CD3"/>
    <w:pPr>
      <w:spacing w:before="100" w:beforeAutospacing="1" w:after="100" w:afterAutospacing="1"/>
    </w:pPr>
    <w:rPr>
      <w:rFonts w:ascii="Arial" w:hAnsi="Arial" w:cs="Arial"/>
      <w:sz w:val="16"/>
      <w:szCs w:val="16"/>
    </w:rPr>
  </w:style>
  <w:style w:type="paragraph" w:customStyle="1" w:styleId="xl88">
    <w:name w:val="xl88"/>
    <w:basedOn w:val="a"/>
    <w:rsid w:val="00516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
    <w:rsid w:val="00516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0">
    <w:name w:val="xl90"/>
    <w:basedOn w:val="a"/>
    <w:rsid w:val="00516CD3"/>
    <w:pPr>
      <w:spacing w:before="100" w:beforeAutospacing="1" w:after="100" w:afterAutospacing="1"/>
    </w:pPr>
    <w:rPr>
      <w:rFonts w:ascii="Arial" w:hAnsi="Arial" w:cs="Arial"/>
      <w:sz w:val="16"/>
      <w:szCs w:val="16"/>
    </w:rPr>
  </w:style>
  <w:style w:type="paragraph" w:customStyle="1" w:styleId="xl91">
    <w:name w:val="xl91"/>
    <w:basedOn w:val="a"/>
    <w:rsid w:val="00516CD3"/>
    <w:pPr>
      <w:spacing w:before="100" w:beforeAutospacing="1" w:after="100" w:afterAutospacing="1"/>
      <w:jc w:val="right"/>
    </w:pPr>
    <w:rPr>
      <w:rFonts w:ascii="Arial" w:hAnsi="Arial" w:cs="Arial"/>
      <w:sz w:val="16"/>
      <w:szCs w:val="16"/>
    </w:rPr>
  </w:style>
  <w:style w:type="paragraph" w:customStyle="1" w:styleId="xl92">
    <w:name w:val="xl92"/>
    <w:basedOn w:val="a"/>
    <w:rsid w:val="00516CD3"/>
    <w:pPr>
      <w:spacing w:before="100" w:beforeAutospacing="1" w:after="100" w:afterAutospacing="1"/>
      <w:jc w:val="right"/>
    </w:pPr>
    <w:rPr>
      <w:rFonts w:ascii="Arial" w:hAnsi="Arial" w:cs="Arial"/>
      <w:sz w:val="16"/>
      <w:szCs w:val="16"/>
    </w:rPr>
  </w:style>
  <w:style w:type="paragraph" w:customStyle="1" w:styleId="xl93">
    <w:name w:val="xl93"/>
    <w:basedOn w:val="a"/>
    <w:rsid w:val="00516CD3"/>
    <w:pPr>
      <w:spacing w:before="100" w:beforeAutospacing="1" w:after="100" w:afterAutospacing="1"/>
    </w:pPr>
    <w:rPr>
      <w:rFonts w:ascii="Arial" w:hAnsi="Arial" w:cs="Arial"/>
      <w:sz w:val="16"/>
      <w:szCs w:val="16"/>
    </w:rPr>
  </w:style>
  <w:style w:type="paragraph" w:customStyle="1" w:styleId="xl94">
    <w:name w:val="xl94"/>
    <w:basedOn w:val="a"/>
    <w:rsid w:val="00516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a"/>
    <w:rsid w:val="00516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a"/>
    <w:rsid w:val="00516CD3"/>
    <w:pPr>
      <w:spacing w:before="100" w:beforeAutospacing="1" w:after="100" w:afterAutospacing="1"/>
    </w:pPr>
    <w:rPr>
      <w:rFonts w:ascii="Arial" w:hAnsi="Arial" w:cs="Arial"/>
      <w:i/>
      <w:iCs/>
    </w:rPr>
  </w:style>
  <w:style w:type="paragraph" w:customStyle="1" w:styleId="xl97">
    <w:name w:val="xl97"/>
    <w:basedOn w:val="a"/>
    <w:rsid w:val="00516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8">
    <w:name w:val="xl98"/>
    <w:basedOn w:val="a"/>
    <w:rsid w:val="00516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9">
    <w:name w:val="xl99"/>
    <w:basedOn w:val="a"/>
    <w:rsid w:val="00516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
    <w:rsid w:val="00516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1">
    <w:name w:val="xl101"/>
    <w:basedOn w:val="a"/>
    <w:rsid w:val="00516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2">
    <w:name w:val="xl102"/>
    <w:basedOn w:val="a"/>
    <w:rsid w:val="00516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a"/>
    <w:rsid w:val="00516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4">
    <w:name w:val="xl104"/>
    <w:basedOn w:val="a"/>
    <w:rsid w:val="00516CD3"/>
    <w:pPr>
      <w:spacing w:before="100" w:beforeAutospacing="1" w:after="100" w:afterAutospacing="1"/>
      <w:jc w:val="right"/>
    </w:pPr>
    <w:rPr>
      <w:rFonts w:ascii="Arial" w:hAnsi="Arial" w:cs="Arial"/>
      <w:sz w:val="16"/>
      <w:szCs w:val="16"/>
    </w:rPr>
  </w:style>
  <w:style w:type="paragraph" w:customStyle="1" w:styleId="xl105">
    <w:name w:val="xl105"/>
    <w:basedOn w:val="a"/>
    <w:rsid w:val="00516C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06">
    <w:name w:val="xl106"/>
    <w:basedOn w:val="a"/>
    <w:rsid w:val="0051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7">
    <w:name w:val="xl107"/>
    <w:basedOn w:val="a"/>
    <w:rsid w:val="0051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8">
    <w:name w:val="xl108"/>
    <w:basedOn w:val="a"/>
    <w:rsid w:val="0051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9">
    <w:name w:val="xl109"/>
    <w:basedOn w:val="a"/>
    <w:rsid w:val="0051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10">
    <w:name w:val="xl110"/>
    <w:basedOn w:val="a"/>
    <w:rsid w:val="00516C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1">
    <w:name w:val="xl111"/>
    <w:basedOn w:val="a"/>
    <w:rsid w:val="0051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112">
    <w:name w:val="xl112"/>
    <w:basedOn w:val="a"/>
    <w:rsid w:val="0051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13">
    <w:name w:val="xl113"/>
    <w:basedOn w:val="a"/>
    <w:rsid w:val="0051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4">
    <w:name w:val="xl114"/>
    <w:basedOn w:val="a"/>
    <w:rsid w:val="00516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5">
    <w:name w:val="xl115"/>
    <w:basedOn w:val="a"/>
    <w:rsid w:val="00516C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6">
    <w:name w:val="xl116"/>
    <w:basedOn w:val="a"/>
    <w:rsid w:val="00516CD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16"/>
      <w:szCs w:val="16"/>
    </w:rPr>
  </w:style>
  <w:style w:type="paragraph" w:customStyle="1" w:styleId="xl117">
    <w:name w:val="xl117"/>
    <w:basedOn w:val="a"/>
    <w:rsid w:val="00516CD3"/>
    <w:pPr>
      <w:pBdr>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16"/>
      <w:szCs w:val="16"/>
    </w:rPr>
  </w:style>
  <w:style w:type="paragraph" w:customStyle="1" w:styleId="xl118">
    <w:name w:val="xl118"/>
    <w:basedOn w:val="a"/>
    <w:rsid w:val="00516CD3"/>
    <w:pPr>
      <w:spacing w:before="100" w:beforeAutospacing="1" w:after="100" w:afterAutospacing="1"/>
      <w:jc w:val="right"/>
    </w:pPr>
    <w:rPr>
      <w:rFonts w:ascii="Arial" w:hAnsi="Arial" w:cs="Arial"/>
      <w:sz w:val="16"/>
      <w:szCs w:val="16"/>
    </w:rPr>
  </w:style>
  <w:style w:type="paragraph" w:customStyle="1" w:styleId="xl119">
    <w:name w:val="xl119"/>
    <w:basedOn w:val="a"/>
    <w:rsid w:val="00516CD3"/>
    <w:pPr>
      <w:spacing w:before="100" w:beforeAutospacing="1" w:after="100" w:afterAutospacing="1"/>
      <w:jc w:val="center"/>
    </w:pPr>
    <w:rPr>
      <w:rFonts w:ascii="Arial" w:hAnsi="Arial" w:cs="Arial"/>
      <w:b/>
      <w:bCs/>
      <w:sz w:val="16"/>
      <w:szCs w:val="16"/>
    </w:rPr>
  </w:style>
  <w:style w:type="paragraph" w:customStyle="1" w:styleId="xl120">
    <w:name w:val="xl120"/>
    <w:basedOn w:val="a"/>
    <w:rsid w:val="00516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1">
    <w:name w:val="xl121"/>
    <w:basedOn w:val="a"/>
    <w:rsid w:val="00516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2">
    <w:name w:val="xl122"/>
    <w:basedOn w:val="a"/>
    <w:rsid w:val="00516CD3"/>
    <w:pPr>
      <w:spacing w:before="100" w:beforeAutospacing="1" w:after="100" w:afterAutospacing="1"/>
      <w:jc w:val="right"/>
    </w:pPr>
    <w:rPr>
      <w:rFonts w:ascii="Arial" w:hAnsi="Arial" w:cs="Arial"/>
      <w:sz w:val="16"/>
      <w:szCs w:val="16"/>
    </w:rPr>
  </w:style>
  <w:style w:type="paragraph" w:customStyle="1" w:styleId="xl123">
    <w:name w:val="xl123"/>
    <w:basedOn w:val="a"/>
    <w:rsid w:val="00516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738">
      <w:bodyDiv w:val="1"/>
      <w:marLeft w:val="0"/>
      <w:marRight w:val="0"/>
      <w:marTop w:val="0"/>
      <w:marBottom w:val="0"/>
      <w:divBdr>
        <w:top w:val="none" w:sz="0" w:space="0" w:color="auto"/>
        <w:left w:val="none" w:sz="0" w:space="0" w:color="auto"/>
        <w:bottom w:val="none" w:sz="0" w:space="0" w:color="auto"/>
        <w:right w:val="none" w:sz="0" w:space="0" w:color="auto"/>
      </w:divBdr>
    </w:div>
    <w:div w:id="21905990">
      <w:bodyDiv w:val="1"/>
      <w:marLeft w:val="0"/>
      <w:marRight w:val="0"/>
      <w:marTop w:val="0"/>
      <w:marBottom w:val="0"/>
      <w:divBdr>
        <w:top w:val="none" w:sz="0" w:space="0" w:color="auto"/>
        <w:left w:val="none" w:sz="0" w:space="0" w:color="auto"/>
        <w:bottom w:val="none" w:sz="0" w:space="0" w:color="auto"/>
        <w:right w:val="none" w:sz="0" w:space="0" w:color="auto"/>
      </w:divBdr>
    </w:div>
    <w:div w:id="238174658">
      <w:bodyDiv w:val="1"/>
      <w:marLeft w:val="0"/>
      <w:marRight w:val="0"/>
      <w:marTop w:val="0"/>
      <w:marBottom w:val="0"/>
      <w:divBdr>
        <w:top w:val="none" w:sz="0" w:space="0" w:color="auto"/>
        <w:left w:val="none" w:sz="0" w:space="0" w:color="auto"/>
        <w:bottom w:val="none" w:sz="0" w:space="0" w:color="auto"/>
        <w:right w:val="none" w:sz="0" w:space="0" w:color="auto"/>
      </w:divBdr>
    </w:div>
    <w:div w:id="341779074">
      <w:bodyDiv w:val="1"/>
      <w:marLeft w:val="0"/>
      <w:marRight w:val="0"/>
      <w:marTop w:val="0"/>
      <w:marBottom w:val="0"/>
      <w:divBdr>
        <w:top w:val="none" w:sz="0" w:space="0" w:color="auto"/>
        <w:left w:val="none" w:sz="0" w:space="0" w:color="auto"/>
        <w:bottom w:val="none" w:sz="0" w:space="0" w:color="auto"/>
        <w:right w:val="none" w:sz="0" w:space="0" w:color="auto"/>
      </w:divBdr>
    </w:div>
    <w:div w:id="449401712">
      <w:bodyDiv w:val="1"/>
      <w:marLeft w:val="0"/>
      <w:marRight w:val="0"/>
      <w:marTop w:val="0"/>
      <w:marBottom w:val="0"/>
      <w:divBdr>
        <w:top w:val="none" w:sz="0" w:space="0" w:color="auto"/>
        <w:left w:val="none" w:sz="0" w:space="0" w:color="auto"/>
        <w:bottom w:val="none" w:sz="0" w:space="0" w:color="auto"/>
        <w:right w:val="none" w:sz="0" w:space="0" w:color="auto"/>
      </w:divBdr>
    </w:div>
    <w:div w:id="1081366848">
      <w:bodyDiv w:val="1"/>
      <w:marLeft w:val="0"/>
      <w:marRight w:val="0"/>
      <w:marTop w:val="0"/>
      <w:marBottom w:val="0"/>
      <w:divBdr>
        <w:top w:val="none" w:sz="0" w:space="0" w:color="auto"/>
        <w:left w:val="none" w:sz="0" w:space="0" w:color="auto"/>
        <w:bottom w:val="none" w:sz="0" w:space="0" w:color="auto"/>
        <w:right w:val="none" w:sz="0" w:space="0" w:color="auto"/>
      </w:divBdr>
    </w:div>
    <w:div w:id="1223295370">
      <w:bodyDiv w:val="1"/>
      <w:marLeft w:val="0"/>
      <w:marRight w:val="0"/>
      <w:marTop w:val="0"/>
      <w:marBottom w:val="0"/>
      <w:divBdr>
        <w:top w:val="none" w:sz="0" w:space="0" w:color="auto"/>
        <w:left w:val="none" w:sz="0" w:space="0" w:color="auto"/>
        <w:bottom w:val="none" w:sz="0" w:space="0" w:color="auto"/>
        <w:right w:val="none" w:sz="0" w:space="0" w:color="auto"/>
      </w:divBdr>
    </w:div>
    <w:div w:id="1230731591">
      <w:bodyDiv w:val="1"/>
      <w:marLeft w:val="0"/>
      <w:marRight w:val="0"/>
      <w:marTop w:val="0"/>
      <w:marBottom w:val="0"/>
      <w:divBdr>
        <w:top w:val="none" w:sz="0" w:space="0" w:color="auto"/>
        <w:left w:val="none" w:sz="0" w:space="0" w:color="auto"/>
        <w:bottom w:val="none" w:sz="0" w:space="0" w:color="auto"/>
        <w:right w:val="none" w:sz="0" w:space="0" w:color="auto"/>
      </w:divBdr>
    </w:div>
    <w:div w:id="1240138890">
      <w:bodyDiv w:val="1"/>
      <w:marLeft w:val="0"/>
      <w:marRight w:val="0"/>
      <w:marTop w:val="0"/>
      <w:marBottom w:val="0"/>
      <w:divBdr>
        <w:top w:val="none" w:sz="0" w:space="0" w:color="auto"/>
        <w:left w:val="none" w:sz="0" w:space="0" w:color="auto"/>
        <w:bottom w:val="none" w:sz="0" w:space="0" w:color="auto"/>
        <w:right w:val="none" w:sz="0" w:space="0" w:color="auto"/>
      </w:divBdr>
    </w:div>
    <w:div w:id="1248226423">
      <w:bodyDiv w:val="1"/>
      <w:marLeft w:val="0"/>
      <w:marRight w:val="0"/>
      <w:marTop w:val="0"/>
      <w:marBottom w:val="0"/>
      <w:divBdr>
        <w:top w:val="none" w:sz="0" w:space="0" w:color="auto"/>
        <w:left w:val="none" w:sz="0" w:space="0" w:color="auto"/>
        <w:bottom w:val="none" w:sz="0" w:space="0" w:color="auto"/>
        <w:right w:val="none" w:sz="0" w:space="0" w:color="auto"/>
      </w:divBdr>
    </w:div>
    <w:div w:id="1280915115">
      <w:bodyDiv w:val="1"/>
      <w:marLeft w:val="0"/>
      <w:marRight w:val="0"/>
      <w:marTop w:val="0"/>
      <w:marBottom w:val="0"/>
      <w:divBdr>
        <w:top w:val="none" w:sz="0" w:space="0" w:color="auto"/>
        <w:left w:val="none" w:sz="0" w:space="0" w:color="auto"/>
        <w:bottom w:val="none" w:sz="0" w:space="0" w:color="auto"/>
        <w:right w:val="none" w:sz="0" w:space="0" w:color="auto"/>
      </w:divBdr>
    </w:div>
    <w:div w:id="1359500806">
      <w:bodyDiv w:val="1"/>
      <w:marLeft w:val="0"/>
      <w:marRight w:val="0"/>
      <w:marTop w:val="0"/>
      <w:marBottom w:val="0"/>
      <w:divBdr>
        <w:top w:val="none" w:sz="0" w:space="0" w:color="auto"/>
        <w:left w:val="none" w:sz="0" w:space="0" w:color="auto"/>
        <w:bottom w:val="none" w:sz="0" w:space="0" w:color="auto"/>
        <w:right w:val="none" w:sz="0" w:space="0" w:color="auto"/>
      </w:divBdr>
      <w:divsChild>
        <w:div w:id="808402920">
          <w:marLeft w:val="150"/>
          <w:marRight w:val="150"/>
          <w:marTop w:val="150"/>
          <w:marBottom w:val="225"/>
          <w:divBdr>
            <w:top w:val="none" w:sz="0" w:space="0" w:color="auto"/>
            <w:left w:val="none" w:sz="0" w:space="0" w:color="auto"/>
            <w:bottom w:val="none" w:sz="0" w:space="0" w:color="auto"/>
            <w:right w:val="none" w:sz="0" w:space="0" w:color="auto"/>
          </w:divBdr>
        </w:div>
      </w:divsChild>
    </w:div>
    <w:div w:id="1395467598">
      <w:bodyDiv w:val="1"/>
      <w:marLeft w:val="0"/>
      <w:marRight w:val="0"/>
      <w:marTop w:val="0"/>
      <w:marBottom w:val="0"/>
      <w:divBdr>
        <w:top w:val="none" w:sz="0" w:space="0" w:color="auto"/>
        <w:left w:val="none" w:sz="0" w:space="0" w:color="auto"/>
        <w:bottom w:val="none" w:sz="0" w:space="0" w:color="auto"/>
        <w:right w:val="none" w:sz="0" w:space="0" w:color="auto"/>
      </w:divBdr>
    </w:div>
    <w:div w:id="1437090839">
      <w:bodyDiv w:val="1"/>
      <w:marLeft w:val="0"/>
      <w:marRight w:val="0"/>
      <w:marTop w:val="0"/>
      <w:marBottom w:val="0"/>
      <w:divBdr>
        <w:top w:val="none" w:sz="0" w:space="0" w:color="auto"/>
        <w:left w:val="none" w:sz="0" w:space="0" w:color="auto"/>
        <w:bottom w:val="none" w:sz="0" w:space="0" w:color="auto"/>
        <w:right w:val="none" w:sz="0" w:space="0" w:color="auto"/>
      </w:divBdr>
    </w:div>
    <w:div w:id="1613393736">
      <w:bodyDiv w:val="1"/>
      <w:marLeft w:val="0"/>
      <w:marRight w:val="0"/>
      <w:marTop w:val="0"/>
      <w:marBottom w:val="0"/>
      <w:divBdr>
        <w:top w:val="none" w:sz="0" w:space="0" w:color="auto"/>
        <w:left w:val="none" w:sz="0" w:space="0" w:color="auto"/>
        <w:bottom w:val="none" w:sz="0" w:space="0" w:color="auto"/>
        <w:right w:val="none" w:sz="0" w:space="0" w:color="auto"/>
      </w:divBdr>
    </w:div>
    <w:div w:id="1801416681">
      <w:bodyDiv w:val="1"/>
      <w:marLeft w:val="0"/>
      <w:marRight w:val="0"/>
      <w:marTop w:val="0"/>
      <w:marBottom w:val="0"/>
      <w:divBdr>
        <w:top w:val="none" w:sz="0" w:space="0" w:color="auto"/>
        <w:left w:val="none" w:sz="0" w:space="0" w:color="auto"/>
        <w:bottom w:val="none" w:sz="0" w:space="0" w:color="auto"/>
        <w:right w:val="none" w:sz="0" w:space="0" w:color="auto"/>
      </w:divBdr>
    </w:div>
    <w:div w:id="1818523014">
      <w:bodyDiv w:val="1"/>
      <w:marLeft w:val="0"/>
      <w:marRight w:val="0"/>
      <w:marTop w:val="0"/>
      <w:marBottom w:val="0"/>
      <w:divBdr>
        <w:top w:val="none" w:sz="0" w:space="0" w:color="auto"/>
        <w:left w:val="none" w:sz="0" w:space="0" w:color="auto"/>
        <w:bottom w:val="none" w:sz="0" w:space="0" w:color="auto"/>
        <w:right w:val="none" w:sz="0" w:space="0" w:color="auto"/>
      </w:divBdr>
    </w:div>
    <w:div w:id="1866089178">
      <w:bodyDiv w:val="1"/>
      <w:marLeft w:val="0"/>
      <w:marRight w:val="0"/>
      <w:marTop w:val="0"/>
      <w:marBottom w:val="0"/>
      <w:divBdr>
        <w:top w:val="none" w:sz="0" w:space="0" w:color="auto"/>
        <w:left w:val="none" w:sz="0" w:space="0" w:color="auto"/>
        <w:bottom w:val="none" w:sz="0" w:space="0" w:color="auto"/>
        <w:right w:val="none" w:sz="0" w:space="0" w:color="auto"/>
      </w:divBdr>
    </w:div>
    <w:div w:id="1910725884">
      <w:bodyDiv w:val="1"/>
      <w:marLeft w:val="0"/>
      <w:marRight w:val="0"/>
      <w:marTop w:val="0"/>
      <w:marBottom w:val="0"/>
      <w:divBdr>
        <w:top w:val="none" w:sz="0" w:space="0" w:color="auto"/>
        <w:left w:val="none" w:sz="0" w:space="0" w:color="auto"/>
        <w:bottom w:val="none" w:sz="0" w:space="0" w:color="auto"/>
        <w:right w:val="none" w:sz="0" w:space="0" w:color="auto"/>
      </w:divBdr>
    </w:div>
    <w:div w:id="1975017267">
      <w:bodyDiv w:val="1"/>
      <w:marLeft w:val="0"/>
      <w:marRight w:val="0"/>
      <w:marTop w:val="0"/>
      <w:marBottom w:val="0"/>
      <w:divBdr>
        <w:top w:val="none" w:sz="0" w:space="0" w:color="auto"/>
        <w:left w:val="none" w:sz="0" w:space="0" w:color="auto"/>
        <w:bottom w:val="none" w:sz="0" w:space="0" w:color="auto"/>
        <w:right w:val="none" w:sz="0" w:space="0" w:color="auto"/>
      </w:divBdr>
    </w:div>
    <w:div w:id="203472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681710/0" TargetMode="External"/><Relationship Id="rId3" Type="http://schemas.openxmlformats.org/officeDocument/2006/relationships/settings" Target="settings.xml"/><Relationship Id="rId7" Type="http://schemas.openxmlformats.org/officeDocument/2006/relationships/hyperlink" Target="http://internet.garant.ru/document/redirect/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2112604/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12012604.2" TargetMode="External"/><Relationship Id="rId4" Type="http://schemas.openxmlformats.org/officeDocument/2006/relationships/webSettings" Target="webSettings.xml"/><Relationship Id="rId9" Type="http://schemas.openxmlformats.org/officeDocument/2006/relationships/hyperlink" Target="garantF1://10800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5792</Words>
  <Characters>33015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Цивильского района</Company>
  <LinksUpToDate>false</LinksUpToDate>
  <CharactersWithSpaces>38730</CharactersWithSpaces>
  <SharedDoc>false</SharedDoc>
  <HLinks>
    <vt:vector size="12" baseType="variant">
      <vt:variant>
        <vt:i4>393258</vt:i4>
      </vt:variant>
      <vt:variant>
        <vt:i4>3</vt:i4>
      </vt:variant>
      <vt:variant>
        <vt:i4>0</vt:i4>
      </vt:variant>
      <vt:variant>
        <vt:i4>5</vt:i4>
      </vt:variant>
      <vt:variant>
        <vt:lpwstr>mailto:kon@cap.ru</vt:lpwstr>
      </vt:variant>
      <vt:variant>
        <vt:lpwstr/>
      </vt:variant>
      <vt:variant>
        <vt:i4>6684789</vt:i4>
      </vt:variant>
      <vt:variant>
        <vt:i4>0</vt:i4>
      </vt:variant>
      <vt:variant>
        <vt:i4>0</vt:i4>
      </vt:variant>
      <vt:variant>
        <vt:i4>5</vt:i4>
      </vt:variant>
      <vt:variant>
        <vt:lpwstr>mailto:zivil_kon@cap.ru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dc:creator>
  <cp:keywords/>
  <cp:lastModifiedBy>CTAXAHOB</cp:lastModifiedBy>
  <cp:revision>6</cp:revision>
  <cp:lastPrinted>2022-02-24T07:45:00Z</cp:lastPrinted>
  <dcterms:created xsi:type="dcterms:W3CDTF">2022-02-24T07:19:00Z</dcterms:created>
  <dcterms:modified xsi:type="dcterms:W3CDTF">2022-02-24T07:47:00Z</dcterms:modified>
</cp:coreProperties>
</file>