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D6" w:rsidRPr="008346D6" w:rsidRDefault="008346D6" w:rsidP="0083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346D6" w:rsidRPr="008346D6" w:rsidTr="00BB6729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8346D6" w:rsidRPr="008346D6" w:rsidRDefault="008346D6" w:rsidP="008346D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ЧĂВАШ РЕСПУБЛИКИ</w:t>
            </w:r>
          </w:p>
          <w:p w:rsidR="008346D6" w:rsidRPr="008346D6" w:rsidRDefault="008346D6" w:rsidP="008346D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КОМСОМОЛЬСКИ  РАЙОН</w:t>
            </w:r>
            <w:proofErr w:type="gramEnd"/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Ě</w:t>
            </w:r>
            <w:r w:rsidRPr="0083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46D6" w:rsidRPr="008346D6" w:rsidRDefault="008346D6" w:rsidP="008346D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ХИРТИ СĔНТĔ</w:t>
            </w:r>
            <w:proofErr w:type="gramStart"/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8346D6" w:rsidRPr="008346D6" w:rsidRDefault="008346D6" w:rsidP="0083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4B1F01" wp14:editId="3EF15855">
                  <wp:extent cx="609600" cy="93345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8346D6" w:rsidRPr="008346D6" w:rsidRDefault="008346D6" w:rsidP="008346D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ЧУВАШСКАЯ РЕСПУБЛИКА </w:t>
            </w: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46D6" w:rsidRPr="008346D6" w:rsidRDefault="008346D6" w:rsidP="008346D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КОМСОМОЛЬСКИЙ РАЙОН  </w:t>
            </w:r>
          </w:p>
        </w:tc>
      </w:tr>
      <w:tr w:rsidR="008346D6" w:rsidRPr="008346D6" w:rsidTr="00BB6729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8346D6" w:rsidRPr="008346D6" w:rsidRDefault="008346D6" w:rsidP="0083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vAlign w:val="center"/>
          </w:tcPr>
          <w:p w:rsidR="008346D6" w:rsidRPr="008346D6" w:rsidRDefault="008346D6" w:rsidP="0083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</w:tcPr>
          <w:p w:rsidR="008346D6" w:rsidRPr="008346D6" w:rsidRDefault="008346D6" w:rsidP="008346D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АДМИНИСТРАЦИЯ </w:t>
            </w:r>
          </w:p>
          <w:p w:rsidR="008346D6" w:rsidRPr="008346D6" w:rsidRDefault="008346D6" w:rsidP="008346D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ПОЛЕВОСУНДЫРСКОГО     </w:t>
            </w:r>
          </w:p>
          <w:p w:rsidR="008346D6" w:rsidRPr="008346D6" w:rsidRDefault="008346D6" w:rsidP="008346D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СЕЛЬСКОГО</w:t>
            </w:r>
          </w:p>
          <w:p w:rsidR="008346D6" w:rsidRPr="008346D6" w:rsidRDefault="008346D6" w:rsidP="008346D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ПОСЕЛЕНИЯ</w:t>
            </w:r>
            <w:r w:rsidRPr="00834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46D6" w:rsidRPr="008346D6" w:rsidRDefault="008346D6" w:rsidP="008346D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ПОСТАНОВЛЕНИЕ</w:t>
            </w:r>
          </w:p>
          <w:p w:rsidR="008346D6" w:rsidRPr="008346D6" w:rsidRDefault="008346D6" w:rsidP="008346D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83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.11.2021 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</w:t>
            </w:r>
          </w:p>
          <w:p w:rsidR="008346D6" w:rsidRPr="008346D6" w:rsidRDefault="008346D6" w:rsidP="008346D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 xml:space="preserve">            д. Полевой Сундырь</w:t>
            </w:r>
          </w:p>
        </w:tc>
      </w:tr>
      <w:tr w:rsidR="008346D6" w:rsidRPr="008346D6" w:rsidTr="00BB6729">
        <w:trPr>
          <w:cantSplit/>
          <w:trHeight w:val="1755"/>
        </w:trPr>
        <w:tc>
          <w:tcPr>
            <w:tcW w:w="4195" w:type="dxa"/>
          </w:tcPr>
          <w:p w:rsidR="008346D6" w:rsidRPr="008346D6" w:rsidRDefault="008346D6" w:rsidP="008346D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ПОСЕЛЕНИЙĔН </w:t>
            </w:r>
          </w:p>
          <w:p w:rsidR="008346D6" w:rsidRPr="008346D6" w:rsidRDefault="008346D6" w:rsidP="008346D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АДМИНИСТРАЦИЙЕ </w:t>
            </w:r>
            <w:r w:rsidRPr="008346D6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 </w:t>
            </w:r>
          </w:p>
          <w:p w:rsidR="008346D6" w:rsidRPr="008346D6" w:rsidRDefault="008346D6" w:rsidP="008346D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ЙЫШĂНУ</w:t>
            </w:r>
          </w:p>
          <w:p w:rsidR="008346D6" w:rsidRPr="008346D6" w:rsidRDefault="008346D6" w:rsidP="008346D6">
            <w:pPr>
              <w:autoSpaceDE w:val="0"/>
              <w:autoSpaceDN w:val="0"/>
              <w:adjustRightInd w:val="0"/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19</w:t>
            </w:r>
            <w:r w:rsidRPr="00834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.11. 2021г. 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66</w:t>
            </w:r>
          </w:p>
          <w:p w:rsidR="008346D6" w:rsidRPr="008346D6" w:rsidRDefault="008346D6" w:rsidP="008346D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</w:pPr>
            <w:r w:rsidRPr="008346D6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8346D6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Хирти</w:t>
            </w:r>
            <w:proofErr w:type="spellEnd"/>
            <w:r w:rsidRPr="008346D6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6D6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Сĕнтĕ</w:t>
            </w:r>
            <w:proofErr w:type="gramStart"/>
            <w:r w:rsidRPr="008346D6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р</w:t>
            </w:r>
            <w:proofErr w:type="spellEnd"/>
            <w:r w:rsidRPr="008346D6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346D6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ял</w:t>
            </w:r>
            <w:proofErr w:type="gramEnd"/>
            <w:r w:rsidRPr="008346D6"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8346D6" w:rsidRPr="008346D6" w:rsidRDefault="008346D6" w:rsidP="00834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vAlign w:val="center"/>
          </w:tcPr>
          <w:p w:rsidR="008346D6" w:rsidRPr="008346D6" w:rsidRDefault="008346D6" w:rsidP="008346D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w w:val="91"/>
                <w:sz w:val="24"/>
                <w:szCs w:val="24"/>
                <w:lang w:eastAsia="ru-RU"/>
              </w:rPr>
            </w:pPr>
          </w:p>
        </w:tc>
      </w:tr>
    </w:tbl>
    <w:p w:rsidR="001B5C6F" w:rsidRPr="008346D6" w:rsidRDefault="001B5C6F" w:rsidP="001B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определения</w:t>
      </w:r>
    </w:p>
    <w:p w:rsidR="001B5C6F" w:rsidRPr="008346D6" w:rsidRDefault="001B5C6F" w:rsidP="001B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платы за использование земель или </w:t>
      </w:r>
    </w:p>
    <w:p w:rsidR="001B5C6F" w:rsidRPr="008346D6" w:rsidRDefault="001B5C6F" w:rsidP="001B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участков, находящихся в</w:t>
      </w:r>
    </w:p>
    <w:p w:rsidR="001B5C6F" w:rsidRPr="008346D6" w:rsidRDefault="001B5C6F" w:rsidP="001B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или муниципальной</w:t>
      </w:r>
    </w:p>
    <w:p w:rsidR="001B5C6F" w:rsidRPr="008346D6" w:rsidRDefault="001B5C6F" w:rsidP="001B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собственности</w:t>
      </w:r>
      <w:proofErr w:type="gramEnd"/>
      <w:r w:rsidRPr="008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которые не разграничена</w:t>
      </w:r>
    </w:p>
    <w:p w:rsidR="001B5C6F" w:rsidRPr="008346D6" w:rsidRDefault="001B5C6F" w:rsidP="001B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возведения гражданами гаражей,</w:t>
      </w:r>
    </w:p>
    <w:p w:rsidR="001B5C6F" w:rsidRPr="008346D6" w:rsidRDefault="001B5C6F" w:rsidP="001B5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являющихся некапитальными сооружениями</w:t>
      </w:r>
    </w:p>
    <w:p w:rsidR="001B5C6F" w:rsidRPr="008346D6" w:rsidRDefault="008346D6" w:rsidP="00834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B5C6F"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05.04.2021 №79 ФЗ «О внесении изменений в отдельные законодательные акты Российской Федерации»,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="001B5C6F"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B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="001B5C6F"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 w:rsidRPr="0083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83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83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е т:</w:t>
      </w:r>
    </w:p>
    <w:p w:rsidR="001B5C6F" w:rsidRPr="00873B77" w:rsidRDefault="001B5C6F" w:rsidP="001B5C6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определения платы за использование земель или земельных участков, находящихся в муниципальной собственности </w:t>
      </w:r>
      <w:r w:rsidR="008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Полевосундырского</w:t>
      </w: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 для возведения гражданами гаражей, являющихся некапитальными сооружениями.</w:t>
      </w:r>
    </w:p>
    <w:p w:rsidR="001B5C6F" w:rsidRDefault="001B5C6F" w:rsidP="001B5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7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r w:rsidR="008346D6">
        <w:rPr>
          <w:rFonts w:ascii="Times New Roman" w:hAnsi="Times New Roman" w:cs="Times New Roman"/>
          <w:sz w:val="28"/>
          <w:szCs w:val="28"/>
        </w:rPr>
        <w:t>Полевосундырского</w:t>
      </w:r>
      <w:r w:rsidRPr="0008174A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</w:t>
      </w:r>
      <w:r w:rsidR="008346D6">
        <w:rPr>
          <w:rFonts w:ascii="Times New Roman" w:hAnsi="Times New Roman" w:cs="Times New Roman"/>
          <w:sz w:val="28"/>
          <w:szCs w:val="28"/>
        </w:rPr>
        <w:t>Полевосундырского</w:t>
      </w:r>
      <w:r w:rsidRPr="0008174A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района.</w:t>
      </w:r>
    </w:p>
    <w:p w:rsidR="001B5C6F" w:rsidRPr="0008174A" w:rsidRDefault="001B5C6F" w:rsidP="001B5C6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6D6" w:rsidRDefault="008346D6" w:rsidP="001B5C6F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6D6" w:rsidRDefault="008346D6" w:rsidP="001B5C6F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6D6" w:rsidRDefault="008346D6" w:rsidP="001B5C6F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6D6" w:rsidRDefault="008346D6" w:rsidP="001B5C6F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C6F" w:rsidRPr="00873B77" w:rsidRDefault="001B5C6F" w:rsidP="001B5C6F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  <w:sectPr w:rsidR="001B5C6F" w:rsidRPr="00873B77" w:rsidSect="00CD0CED">
          <w:pgSz w:w="11905" w:h="16838"/>
          <w:pgMar w:top="1134" w:right="1134" w:bottom="1134" w:left="1418" w:header="992" w:footer="709" w:gutter="0"/>
          <w:pgNumType w:start="1"/>
          <w:cols w:space="720"/>
          <w:titlePg/>
          <w:docGrid w:linePitch="326"/>
        </w:sectPr>
      </w:pPr>
      <w:r w:rsidRPr="00873B7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="008346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46D6">
        <w:rPr>
          <w:rFonts w:ascii="Times New Roman" w:hAnsi="Times New Roman" w:cs="Times New Roman"/>
          <w:sz w:val="28"/>
          <w:szCs w:val="28"/>
        </w:rPr>
        <w:tab/>
      </w:r>
      <w:r w:rsidR="008346D6">
        <w:rPr>
          <w:rFonts w:ascii="Times New Roman" w:hAnsi="Times New Roman" w:cs="Times New Roman"/>
          <w:sz w:val="28"/>
          <w:szCs w:val="28"/>
        </w:rPr>
        <w:tab/>
      </w:r>
      <w:r w:rsidR="008346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346D6">
        <w:rPr>
          <w:rFonts w:ascii="Times New Roman" w:hAnsi="Times New Roman" w:cs="Times New Roman"/>
          <w:sz w:val="28"/>
          <w:szCs w:val="28"/>
        </w:rPr>
        <w:t>Г.Е.Ефремов</w:t>
      </w:r>
      <w:proofErr w:type="spellEnd"/>
    </w:p>
    <w:p w:rsidR="001B5C6F" w:rsidRPr="00873B77" w:rsidRDefault="001B5C6F" w:rsidP="001B5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C6F" w:rsidRPr="00873B77" w:rsidRDefault="001B5C6F" w:rsidP="001B5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1B5C6F" w:rsidRDefault="001B5C6F" w:rsidP="001B5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1B5C6F" w:rsidRDefault="008346D6" w:rsidP="001B5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="001B5C6F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B5C6F" w:rsidRDefault="001B5C6F" w:rsidP="001B5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района Чувашской Республики</w:t>
      </w:r>
    </w:p>
    <w:p w:rsidR="001B5C6F" w:rsidRPr="00873B77" w:rsidRDefault="008346D6" w:rsidP="001B5C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</w:t>
      </w:r>
      <w:r w:rsidR="001B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1B5C6F"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№</w:t>
      </w:r>
      <w:r w:rsidR="001B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</w:t>
      </w:r>
    </w:p>
    <w:p w:rsidR="001B5C6F" w:rsidRPr="00873B77" w:rsidRDefault="001B5C6F" w:rsidP="001B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платы за использование земель или земельных участков, находящихся в муниципальной собственности </w:t>
      </w:r>
      <w:r w:rsidR="0083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для возведения гражданами гаражей, являющихся некапитальными сооружениями</w:t>
      </w:r>
    </w:p>
    <w:p w:rsidR="001B5C6F" w:rsidRPr="00873B77" w:rsidRDefault="001B5C6F" w:rsidP="001B5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7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7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87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1B5C6F" w:rsidRPr="00873B77" w:rsidRDefault="001B5C6F" w:rsidP="001B5C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определения платы за использование земель или земельных участков, находящихся в муниципальной собствен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</w:t>
      </w:r>
      <w:r w:rsidR="0083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возведения гражданами гаражей, являющихся некапитальными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ооружениями (далее – Порядок) р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 в соответствии с Земельным кодексом Российской Федерации , Федеральным Законом от 05.04.2021 №79-ФЗ «О внесении изменений в отдельные законодательные акты Российской Федерации» и устанавливает правила определения размера платы за использование земель или земельных участков находящихся в муниципальной собствен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для возведения гражданами гаражей, являющихся некапитальными сооружениями (далее размер платы).</w:t>
      </w:r>
    </w:p>
    <w:p w:rsidR="001B5C6F" w:rsidRPr="00873B77" w:rsidRDefault="001B5C6F" w:rsidP="001B5C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Размер платы определяется администрацией </w:t>
      </w:r>
      <w:r w:rsidR="0083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района, уполномоченным на предоставление земельных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(далее уполномоченный орган)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настоящим Порядком, если иное не установлено федеральным законодательством, законодательством Чувашской Республики.</w:t>
      </w:r>
    </w:p>
    <w:p w:rsidR="001B5C6F" w:rsidRPr="00873B77" w:rsidRDefault="001B5C6F" w:rsidP="001B5C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 платы изменяется в порядке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Российской Федерации, но не чаще одного раза в год в следующих случаях:</w:t>
      </w:r>
    </w:p>
    <w:p w:rsidR="001B5C6F" w:rsidRPr="00873B77" w:rsidRDefault="001B5C6F" w:rsidP="001B5C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изменением уровня инфляции, при этом учет уровня инфляции производиться путем умножения годового размера платы на размер уровня инфляци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определяемый на основании закона Чувашской Республики о бюджете Чувашской Республики;</w:t>
      </w:r>
    </w:p>
    <w:p w:rsidR="001B5C6F" w:rsidRPr="00873B77" w:rsidRDefault="001B5C6F" w:rsidP="001B5C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утверждением новых результатов государственной кадастровой оценки земельных участков в порядке, установленным законодательством Российской Федерации;</w:t>
      </w:r>
    </w:p>
    <w:p w:rsidR="001B5C6F" w:rsidRPr="00873B77" w:rsidRDefault="001B5C6F" w:rsidP="001B5C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изменением коэффиц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ента, указанного в пункте 2.1 раздела 2 настоящего Порядка (далее коэффиц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ент).</w:t>
      </w:r>
    </w:p>
    <w:p w:rsidR="001B5C6F" w:rsidRPr="00873B77" w:rsidRDefault="001B5C6F" w:rsidP="001B5C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размера платы в связи с изменением коэффиц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 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1B5C6F" w:rsidRPr="00873B77" w:rsidRDefault="001B5C6F" w:rsidP="001B5C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Изменение размера платы в случаях, предусмотренных пунктом 1.3 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(далее договор) без заключения нового договора или подписания дополнительного соглашения к нему.</w:t>
      </w:r>
    </w:p>
    <w:p w:rsidR="001B5C6F" w:rsidRPr="0050159B" w:rsidRDefault="001B5C6F" w:rsidP="001B5C6F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платы за использование земель или земельных участков.</w:t>
      </w:r>
    </w:p>
    <w:p w:rsidR="001B5C6F" w:rsidRPr="00873B77" w:rsidRDefault="001B5C6F" w:rsidP="008346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 Размер годовой арендной платы за земельные участки определяется по следующей формуле:</w:t>
      </w:r>
    </w:p>
    <w:p w:rsidR="001B5C6F" w:rsidRPr="00873B77" w:rsidRDefault="001B5C6F" w:rsidP="008346D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C6F" w:rsidRPr="00873B77" w:rsidRDefault="001B5C6F" w:rsidP="008346D6">
      <w:pPr>
        <w:spacing w:after="0" w:line="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 = Су х 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 </w:t>
      </w:r>
      <w:proofErr w:type="spellStart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12 х К,</w:t>
      </w:r>
    </w:p>
    <w:p w:rsidR="001B5C6F" w:rsidRPr="00873B77" w:rsidRDefault="001B5C6F" w:rsidP="008346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1B5C6F" w:rsidRPr="00873B77" w:rsidRDefault="001B5C6F" w:rsidP="008346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 - годовой размер арендной платы за арендуемый земельный участок;</w:t>
      </w:r>
    </w:p>
    <w:p w:rsidR="001B5C6F" w:rsidRPr="00873B77" w:rsidRDefault="001B5C6F" w:rsidP="008346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 - кадастровая стоимость земельного участка, выраженный в рублях, за квадратный метр;</w:t>
      </w:r>
    </w:p>
    <w:p w:rsidR="001B5C6F" w:rsidRPr="00873B77" w:rsidRDefault="001B5C6F" w:rsidP="008346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 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proofErr w:type="gram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или земельного участка, выраженная в квадратных метрах;</w:t>
      </w:r>
    </w:p>
    <w:p w:rsidR="001B5C6F" w:rsidRPr="00873B77" w:rsidRDefault="001B5C6F" w:rsidP="008346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ставка платы за использование земель или земельных участков, выраженная в процентах, приравненная к ставке арендной платы за земельные участки рассчитанной в соответствии с постановлением администрации </w:t>
      </w:r>
      <w:r w:rsidR="0083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Полевосундырского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٭;</w:t>
      </w:r>
    </w:p>
    <w:p w:rsidR="001B5C6F" w:rsidRPr="00873B77" w:rsidRDefault="001B5C6F" w:rsidP="008346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коэффициент, который установля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пределах от 0,5 до 2, в том числе в зависимости от местоположения размещения гаражей.</w:t>
      </w:r>
    </w:p>
    <w:p w:rsidR="001B5C6F" w:rsidRPr="00873B77" w:rsidRDefault="001B5C6F" w:rsidP="008346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коэффиц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 не утвержден, то такой коэффиц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 приравнивается к 1.</w:t>
      </w:r>
    </w:p>
    <w:p w:rsidR="001B5C6F" w:rsidRPr="00873B77" w:rsidRDefault="001B5C6F" w:rsidP="008346D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Плата за использование земель или земельных участков вносится</w:t>
      </w:r>
    </w:p>
    <w:p w:rsidR="001B5C6F" w:rsidRPr="00873B77" w:rsidRDefault="001B5C6F" w:rsidP="008346D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30 календарных дней со дня заключения договора на счет, указанный в таком договоре.</w:t>
      </w:r>
    </w:p>
    <w:p w:rsidR="001B5C6F" w:rsidRPr="00873B77" w:rsidRDefault="001B5C6F" w:rsidP="001B5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٭ Для сельских поселений применяются ставки арендной платы, установленные постановлением администрации района, в которой входит данное сельское поселение.</w:t>
      </w:r>
    </w:p>
    <w:p w:rsidR="001B5C6F" w:rsidRDefault="001B5C6F" w:rsidP="001B5C6F"/>
    <w:p w:rsidR="003C2593" w:rsidRDefault="003C2593">
      <w:bookmarkStart w:id="0" w:name="_GoBack"/>
      <w:bookmarkEnd w:id="0"/>
    </w:p>
    <w:sectPr w:rsidR="003C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4631"/>
    <w:multiLevelType w:val="multilevel"/>
    <w:tmpl w:val="2BDE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F484D"/>
    <w:multiLevelType w:val="multilevel"/>
    <w:tmpl w:val="EFE0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6F"/>
    <w:rsid w:val="001B5C6F"/>
    <w:rsid w:val="003C2593"/>
    <w:rsid w:val="00765AFA"/>
    <w:rsid w:val="008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C277D-8A81-469E-A98F-AA265CB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2</cp:revision>
  <cp:lastPrinted>2021-11-19T06:35:00Z</cp:lastPrinted>
  <dcterms:created xsi:type="dcterms:W3CDTF">2021-11-19T06:30:00Z</dcterms:created>
  <dcterms:modified xsi:type="dcterms:W3CDTF">2021-11-19T06:45:00Z</dcterms:modified>
</cp:coreProperties>
</file>