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AB" w:rsidRDefault="008647AB" w:rsidP="008647AB">
      <w:pPr>
        <w:shd w:val="clear" w:color="auto" w:fill="FFFFFF"/>
        <w:tabs>
          <w:tab w:val="left" w:pos="1590"/>
        </w:tabs>
        <w:spacing w:before="100" w:beforeAutospacing="1" w:after="100" w:afterAutospacing="1" w:line="240" w:lineRule="auto"/>
        <w:rPr>
          <w:rFonts w:ascii="Roboto" w:eastAsia="Times New Roman" w:hAnsi="Roboto" w:cs="Times New Roman"/>
          <w:color w:val="020B22"/>
          <w:sz w:val="24"/>
          <w:szCs w:val="24"/>
          <w:lang w:eastAsia="ru-RU"/>
        </w:rPr>
      </w:pPr>
      <w:r>
        <w:rPr>
          <w:rFonts w:ascii="Roboto" w:eastAsia="Times New Roman" w:hAnsi="Roboto" w:cs="Times New Roman"/>
          <w:color w:val="020B22"/>
          <w:sz w:val="24"/>
          <w:szCs w:val="24"/>
          <w:lang w:eastAsia="ru-RU"/>
        </w:rPr>
        <w:tab/>
      </w: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tbl>
      <w:tblPr>
        <w:tblpPr w:leftFromText="180" w:rightFromText="180" w:vertAnchor="text" w:horzAnchor="margin" w:tblpXSpec="right" w:tblpY="38"/>
        <w:tblW w:w="9967" w:type="dxa"/>
        <w:tblLayout w:type="fixed"/>
        <w:tblLook w:val="01E0" w:firstRow="1" w:lastRow="1" w:firstColumn="1" w:lastColumn="1" w:noHBand="0" w:noVBand="0"/>
      </w:tblPr>
      <w:tblGrid>
        <w:gridCol w:w="4093"/>
        <w:gridCol w:w="1601"/>
        <w:gridCol w:w="4273"/>
      </w:tblGrid>
      <w:tr w:rsidR="00EB0C7A" w:rsidRPr="00EB0C7A" w:rsidTr="00EB0C7A">
        <w:trPr>
          <w:trHeight w:val="2790"/>
        </w:trPr>
        <w:tc>
          <w:tcPr>
            <w:tcW w:w="4093" w:type="dxa"/>
          </w:tcPr>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proofErr w:type="spellStart"/>
            <w:r w:rsidRPr="00EB0C7A">
              <w:rPr>
                <w:rFonts w:ascii="Arial Cyr Chuv" w:eastAsia="Times New Roman" w:hAnsi="Arial Cyr Chuv" w:cs="Times New Roman"/>
                <w:sz w:val="24"/>
                <w:szCs w:val="24"/>
                <w:lang w:eastAsia="ru-RU"/>
              </w:rPr>
              <w:t>Чёваш</w:t>
            </w:r>
            <w:proofErr w:type="spellEnd"/>
            <w:r w:rsidRPr="00EB0C7A">
              <w:rPr>
                <w:rFonts w:ascii="Arial Cyr Chuv" w:eastAsia="Times New Roman" w:hAnsi="Arial Cyr Chuv" w:cs="Times New Roman"/>
                <w:sz w:val="24"/>
                <w:szCs w:val="24"/>
                <w:lang w:eastAsia="ru-RU"/>
              </w:rPr>
              <w:t xml:space="preserve"> Республики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proofErr w:type="spellStart"/>
            <w:r w:rsidRPr="00EB0C7A">
              <w:rPr>
                <w:rFonts w:ascii="Arial Cyr Chuv" w:eastAsia="Times New Roman" w:hAnsi="Arial Cyr Chuv" w:cs="Times New Roman"/>
                <w:sz w:val="24"/>
                <w:szCs w:val="24"/>
                <w:lang w:eastAsia="ru-RU"/>
              </w:rPr>
              <w:t>Елч</w:t>
            </w:r>
            <w:proofErr w:type="gramStart"/>
            <w:r w:rsidRPr="00EB0C7A">
              <w:rPr>
                <w:rFonts w:ascii="Arial Cyr Chuv" w:eastAsia="Times New Roman" w:hAnsi="Arial Cyr Chuv" w:cs="Times New Roman"/>
                <w:sz w:val="24"/>
                <w:szCs w:val="24"/>
                <w:lang w:eastAsia="ru-RU"/>
              </w:rPr>
              <w:t>.к</w:t>
            </w:r>
            <w:proofErr w:type="spellEnd"/>
            <w:proofErr w:type="gramEnd"/>
            <w:r w:rsidRPr="00EB0C7A">
              <w:rPr>
                <w:rFonts w:ascii="Arial Cyr Chuv" w:eastAsia="Times New Roman" w:hAnsi="Arial Cyr Chuv" w:cs="Times New Roman"/>
                <w:sz w:val="24"/>
                <w:szCs w:val="24"/>
                <w:lang w:eastAsia="ru-RU"/>
              </w:rPr>
              <w:t xml:space="preserve"> район.</w:t>
            </w:r>
          </w:p>
          <w:p w:rsidR="00EB0C7A" w:rsidRPr="00EB0C7A" w:rsidRDefault="00637E71" w:rsidP="00EB0C7A">
            <w:pPr>
              <w:spacing w:after="0" w:line="240" w:lineRule="auto"/>
              <w:jc w:val="center"/>
              <w:rPr>
                <w:rFonts w:ascii="Arial Cyr Chuv" w:eastAsia="Times New Roman" w:hAnsi="Arial Cyr Chuv" w:cs="Times New Roman"/>
                <w:sz w:val="24"/>
                <w:szCs w:val="24"/>
                <w:lang w:eastAsia="ru-RU"/>
              </w:rPr>
            </w:pPr>
            <w:proofErr w:type="spellStart"/>
            <w:r>
              <w:rPr>
                <w:rFonts w:ascii="Arial Cyr Chuv" w:eastAsia="Times New Roman" w:hAnsi="Arial Cyr Chuv" w:cs="Times New Roman"/>
                <w:sz w:val="24"/>
                <w:szCs w:val="24"/>
                <w:lang w:eastAsia="ru-RU"/>
              </w:rPr>
              <w:t>Лаш</w:t>
            </w:r>
            <w:proofErr w:type="spellEnd"/>
            <w:r w:rsidR="00EB0C7A" w:rsidRPr="00EB0C7A">
              <w:rPr>
                <w:rFonts w:ascii="Arial Cyr Chuv" w:eastAsia="Times New Roman" w:hAnsi="Arial Cyr Chuv" w:cs="Times New Roman"/>
                <w:sz w:val="24"/>
                <w:szCs w:val="24"/>
                <w:lang w:eastAsia="ru-RU"/>
              </w:rPr>
              <w:t xml:space="preserve"> </w:t>
            </w:r>
            <w:proofErr w:type="spellStart"/>
            <w:r w:rsidR="00EB0C7A" w:rsidRPr="00EB0C7A">
              <w:rPr>
                <w:rFonts w:ascii="Arial Cyr Chuv" w:eastAsia="Times New Roman" w:hAnsi="Arial Cyr Chuv" w:cs="Times New Roman"/>
                <w:sz w:val="24"/>
                <w:szCs w:val="24"/>
                <w:lang w:eastAsia="ru-RU"/>
              </w:rPr>
              <w:t>Таяпа</w:t>
            </w:r>
            <w:proofErr w:type="spellEnd"/>
            <w:r w:rsidR="00EB0C7A" w:rsidRPr="00EB0C7A">
              <w:rPr>
                <w:rFonts w:ascii="Arial Cyr Chuv" w:eastAsia="Times New Roman" w:hAnsi="Arial Cyr Chuv" w:cs="Times New Roman"/>
                <w:sz w:val="24"/>
                <w:szCs w:val="24"/>
                <w:lang w:eastAsia="ru-RU"/>
              </w:rPr>
              <w:t xml:space="preserve">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 xml:space="preserve">ял </w:t>
            </w:r>
            <w:proofErr w:type="spellStart"/>
            <w:r w:rsidRPr="00EB0C7A">
              <w:rPr>
                <w:rFonts w:ascii="Arial Cyr Chuv" w:eastAsia="Times New Roman" w:hAnsi="Arial Cyr Chuv" w:cs="Times New Roman"/>
                <w:sz w:val="24"/>
                <w:szCs w:val="24"/>
                <w:lang w:eastAsia="ru-RU"/>
              </w:rPr>
              <w:t>поселений</w:t>
            </w:r>
            <w:proofErr w:type="gramStart"/>
            <w:r w:rsidRPr="00EB0C7A">
              <w:rPr>
                <w:rFonts w:ascii="Arial Cyr Chuv" w:eastAsia="Times New Roman" w:hAnsi="Arial Cyr Chuv" w:cs="Times New Roman"/>
                <w:sz w:val="24"/>
                <w:szCs w:val="24"/>
                <w:lang w:eastAsia="ru-RU"/>
              </w:rPr>
              <w:t>.н</w:t>
            </w:r>
            <w:proofErr w:type="spellEnd"/>
            <w:proofErr w:type="gramEnd"/>
            <w:r w:rsidRPr="00EB0C7A">
              <w:rPr>
                <w:rFonts w:ascii="Arial Cyr Chuv" w:eastAsia="Times New Roman" w:hAnsi="Arial Cyr Chuv" w:cs="Times New Roman"/>
                <w:sz w:val="24"/>
                <w:szCs w:val="24"/>
                <w:lang w:eastAsia="ru-RU"/>
              </w:rPr>
              <w:t xml:space="preserve">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proofErr w:type="spellStart"/>
            <w:r w:rsidRPr="00EB0C7A">
              <w:rPr>
                <w:rFonts w:ascii="Arial Cyr Chuv" w:eastAsia="Times New Roman" w:hAnsi="Arial Cyr Chuv" w:cs="Times New Roman"/>
                <w:sz w:val="24"/>
                <w:szCs w:val="24"/>
                <w:lang w:eastAsia="ru-RU"/>
              </w:rPr>
              <w:t>администраций</w:t>
            </w:r>
            <w:r w:rsidRPr="00EB0C7A">
              <w:rPr>
                <w:rFonts w:ascii="Arial" w:eastAsia="Times New Roman" w:hAnsi="Arial" w:cs="Arial"/>
                <w:sz w:val="24"/>
                <w:szCs w:val="24"/>
                <w:lang w:eastAsia="ru-RU"/>
              </w:rPr>
              <w:t>ĕ</w:t>
            </w:r>
            <w:proofErr w:type="spellEnd"/>
          </w:p>
          <w:p w:rsidR="00EB0C7A" w:rsidRPr="00EB0C7A" w:rsidRDefault="00EB0C7A" w:rsidP="00EB0C7A">
            <w:pPr>
              <w:spacing w:after="0" w:line="240" w:lineRule="auto"/>
              <w:jc w:val="center"/>
              <w:rPr>
                <w:rFonts w:ascii="Arial Cyr Chuv" w:eastAsia="Times New Roman" w:hAnsi="Arial Cyr Chuv" w:cs="Times New Roman"/>
                <w:sz w:val="28"/>
                <w:szCs w:val="28"/>
                <w:lang w:eastAsia="ru-RU"/>
              </w:rPr>
            </w:pPr>
          </w:p>
          <w:p w:rsidR="00EB0C7A" w:rsidRPr="00EB0C7A" w:rsidRDefault="00EB0C7A" w:rsidP="00EB0C7A">
            <w:pPr>
              <w:spacing w:after="0" w:line="240" w:lineRule="auto"/>
              <w:jc w:val="center"/>
              <w:rPr>
                <w:rFonts w:ascii="Arial Cyr Chuv" w:eastAsia="Times New Roman" w:hAnsi="Arial Cyr Chuv" w:cs="Times New Roman"/>
                <w:b/>
                <w:sz w:val="28"/>
                <w:szCs w:val="28"/>
                <w:lang w:eastAsia="ru-RU"/>
              </w:rPr>
            </w:pPr>
            <w:r w:rsidRPr="00EB0C7A">
              <w:rPr>
                <w:rFonts w:ascii="Times New Roman" w:eastAsia="Times New Roman" w:hAnsi="Times New Roman" w:cs="Times New Roman"/>
                <w:b/>
                <w:sz w:val="28"/>
                <w:szCs w:val="28"/>
                <w:lang w:eastAsia="ru-RU"/>
              </w:rPr>
              <w:t>ЙЫШĂНУ</w:t>
            </w: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r w:rsidRPr="00EB0C7A">
              <w:rPr>
                <w:rFonts w:ascii="Times New Roman" w:eastAsia="Times New Roman" w:hAnsi="Times New Roman" w:cs="Times New Roman"/>
                <w:sz w:val="24"/>
                <w:szCs w:val="24"/>
                <w:lang w:eastAsia="ru-RU"/>
              </w:rPr>
              <w:t xml:space="preserve">2021 </w:t>
            </w:r>
            <w:r w:rsidRPr="00EB0C7A">
              <w:rPr>
                <w:rFonts w:ascii="Arial Cyr Chuv" w:eastAsia="Times New Roman" w:hAnsi="Arial Cyr Chuv" w:cs="Times New Roman"/>
                <w:sz w:val="24"/>
                <w:szCs w:val="24"/>
                <w:lang w:eastAsia="ru-RU"/>
              </w:rPr>
              <w:t>=</w:t>
            </w:r>
            <w:r w:rsidRPr="00EB0C7A">
              <w:rPr>
                <w:rFonts w:ascii="Times New Roman" w:eastAsia="Times New Roman" w:hAnsi="Times New Roman" w:cs="Times New Roman"/>
                <w:sz w:val="24"/>
                <w:szCs w:val="24"/>
                <w:lang w:eastAsia="ru-RU"/>
              </w:rPr>
              <w:t>.</w:t>
            </w:r>
            <w:r w:rsidR="00B94306">
              <w:rPr>
                <w:rFonts w:ascii="Times New Roman" w:eastAsia="Times New Roman" w:hAnsi="Times New Roman" w:cs="Times New Roman"/>
                <w:sz w:val="24"/>
                <w:szCs w:val="24"/>
                <w:lang w:eastAsia="ru-RU"/>
              </w:rPr>
              <w:t xml:space="preserve"> </w:t>
            </w:r>
            <w:proofErr w:type="spellStart"/>
            <w:r w:rsidR="00B94306">
              <w:rPr>
                <w:rFonts w:ascii="Times New Roman" w:eastAsia="Times New Roman" w:hAnsi="Times New Roman" w:cs="Times New Roman"/>
                <w:sz w:val="24"/>
                <w:szCs w:val="24"/>
                <w:lang w:eastAsia="ru-RU"/>
              </w:rPr>
              <w:t>декабрен</w:t>
            </w:r>
            <w:proofErr w:type="spellEnd"/>
            <w:r w:rsidRPr="00EB0C7A">
              <w:rPr>
                <w:rFonts w:ascii="Times New Roman" w:eastAsia="Times New Roman" w:hAnsi="Times New Roman" w:cs="Times New Roman"/>
                <w:sz w:val="24"/>
                <w:szCs w:val="24"/>
                <w:lang w:eastAsia="ru-RU"/>
              </w:rPr>
              <w:t xml:space="preserve">  </w:t>
            </w:r>
            <w:r w:rsidR="00B94306">
              <w:rPr>
                <w:rFonts w:ascii="Times New Roman" w:eastAsia="Times New Roman" w:hAnsi="Times New Roman" w:cs="Times New Roman"/>
                <w:sz w:val="24"/>
                <w:szCs w:val="24"/>
                <w:lang w:eastAsia="ru-RU"/>
              </w:rPr>
              <w:t>13</w:t>
            </w:r>
            <w:r w:rsidRPr="00EB0C7A">
              <w:rPr>
                <w:rFonts w:ascii="Times New Roman" w:eastAsia="Times New Roman" w:hAnsi="Times New Roman" w:cs="Times New Roman"/>
                <w:sz w:val="24"/>
                <w:szCs w:val="24"/>
                <w:lang w:eastAsia="ru-RU"/>
              </w:rPr>
              <w:t>-</w:t>
            </w:r>
            <w:r w:rsidRPr="00EB0C7A">
              <w:rPr>
                <w:rFonts w:ascii="Arial Cyr Chuv" w:eastAsia="Times New Roman" w:hAnsi="Arial Cyr Chuv" w:cs="Times New Roman"/>
                <w:sz w:val="24"/>
                <w:szCs w:val="24"/>
                <w:lang w:eastAsia="ru-RU"/>
              </w:rPr>
              <w:t>м.ш.</w:t>
            </w:r>
            <w:r w:rsidR="00B94306">
              <w:rPr>
                <w:rFonts w:ascii="Arial Cyr Chuv" w:eastAsia="Times New Roman" w:hAnsi="Arial Cyr Chuv" w:cs="Times New Roman"/>
                <w:sz w:val="24"/>
                <w:szCs w:val="24"/>
                <w:lang w:eastAsia="ru-RU"/>
              </w:rPr>
              <w:t xml:space="preserve"> 64</w:t>
            </w:r>
            <w:r w:rsidRPr="00EB0C7A">
              <w:rPr>
                <w:rFonts w:ascii="Times New Roman" w:eastAsia="Times New Roman" w:hAnsi="Times New Roman" w:cs="Times New Roman"/>
                <w:sz w:val="24"/>
                <w:szCs w:val="24"/>
                <w:lang w:eastAsia="ru-RU"/>
              </w:rPr>
              <w:t xml:space="preserve">№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p>
          <w:p w:rsidR="00EB0C7A" w:rsidRPr="00EB0C7A" w:rsidRDefault="00EB0C7A" w:rsidP="00637E71">
            <w:pPr>
              <w:spacing w:after="0" w:line="240" w:lineRule="auto"/>
              <w:rPr>
                <w:rFonts w:ascii="Arial Cyr Chuv" w:eastAsia="Times New Roman" w:hAnsi="Arial Cyr Chuv" w:cs="Times New Roman"/>
                <w:sz w:val="20"/>
                <w:szCs w:val="20"/>
                <w:lang w:eastAsia="ru-RU"/>
              </w:rPr>
            </w:pPr>
            <w:r w:rsidRPr="00EB0C7A">
              <w:rPr>
                <w:rFonts w:ascii="Arial Cyr Chuv" w:eastAsia="Times New Roman" w:hAnsi="Arial Cyr Chuv" w:cs="Times New Roman"/>
                <w:sz w:val="20"/>
                <w:szCs w:val="20"/>
                <w:lang w:eastAsia="ru-RU"/>
              </w:rPr>
              <w:t xml:space="preserve">                  </w:t>
            </w:r>
            <w:proofErr w:type="spellStart"/>
            <w:r w:rsidR="00637E71">
              <w:rPr>
                <w:rFonts w:ascii="Arial Cyr Chuv" w:eastAsia="Times New Roman" w:hAnsi="Arial Cyr Chuv" w:cs="Times New Roman"/>
                <w:sz w:val="20"/>
                <w:szCs w:val="20"/>
                <w:lang w:eastAsia="ru-RU"/>
              </w:rPr>
              <w:t>Лаш</w:t>
            </w:r>
            <w:proofErr w:type="spellEnd"/>
            <w:r w:rsidRPr="00EB0C7A">
              <w:rPr>
                <w:rFonts w:ascii="Arial Cyr Chuv" w:eastAsia="Times New Roman" w:hAnsi="Arial Cyr Chuv" w:cs="Times New Roman"/>
                <w:sz w:val="20"/>
                <w:szCs w:val="20"/>
                <w:lang w:eastAsia="ru-RU"/>
              </w:rPr>
              <w:t xml:space="preserve"> </w:t>
            </w:r>
            <w:proofErr w:type="spellStart"/>
            <w:r w:rsidRPr="00EB0C7A">
              <w:rPr>
                <w:rFonts w:ascii="Arial Cyr Chuv" w:eastAsia="Times New Roman" w:hAnsi="Arial Cyr Chuv" w:cs="Times New Roman"/>
                <w:sz w:val="20"/>
                <w:szCs w:val="20"/>
                <w:lang w:eastAsia="ru-RU"/>
              </w:rPr>
              <w:t>Таяпа</w:t>
            </w:r>
            <w:proofErr w:type="spellEnd"/>
            <w:r w:rsidRPr="00EB0C7A">
              <w:rPr>
                <w:rFonts w:ascii="Arial Cyr Chuv" w:eastAsia="Times New Roman" w:hAnsi="Arial Cyr Chuv" w:cs="Times New Roman"/>
                <w:sz w:val="20"/>
                <w:szCs w:val="20"/>
                <w:lang w:eastAsia="ru-RU"/>
              </w:rPr>
              <w:t xml:space="preserve"> ял.</w:t>
            </w:r>
          </w:p>
        </w:tc>
        <w:tc>
          <w:tcPr>
            <w:tcW w:w="1601" w:type="dxa"/>
          </w:tcPr>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Times New Roman" w:eastAsia="Times New Roman" w:hAnsi="Times New Roman" w:cs="Times New Roman"/>
                <w:noProof/>
                <w:sz w:val="24"/>
                <w:szCs w:val="24"/>
                <w:lang w:eastAsia="ru-RU"/>
              </w:rPr>
              <w:drawing>
                <wp:inline distT="0" distB="0" distL="0" distR="0" wp14:anchorId="12C553D4" wp14:editId="372D95AD">
                  <wp:extent cx="4191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73" w:type="dxa"/>
          </w:tcPr>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Чувашская Республика</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Яльчикский район</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 xml:space="preserve">Администрация </w:t>
            </w:r>
          </w:p>
          <w:p w:rsidR="00EB0C7A" w:rsidRPr="00EB0C7A" w:rsidRDefault="00637E71" w:rsidP="00EB0C7A">
            <w:pPr>
              <w:spacing w:after="0" w:line="240" w:lineRule="auto"/>
              <w:jc w:val="center"/>
              <w:rPr>
                <w:rFonts w:ascii="Arial Cyr Chuv" w:eastAsia="Times New Roman" w:hAnsi="Arial Cyr Chuv" w:cs="Times New Roman"/>
                <w:sz w:val="24"/>
                <w:szCs w:val="24"/>
                <w:lang w:eastAsia="ru-RU"/>
              </w:rPr>
            </w:pPr>
            <w:proofErr w:type="spellStart"/>
            <w:r>
              <w:rPr>
                <w:rFonts w:ascii="Arial Cyr Chuv" w:eastAsia="Times New Roman" w:hAnsi="Arial Cyr Chuv" w:cs="Times New Roman"/>
                <w:sz w:val="24"/>
                <w:szCs w:val="24"/>
                <w:lang w:eastAsia="ru-RU"/>
              </w:rPr>
              <w:t>Лащ-Таябинского</w:t>
            </w:r>
            <w:proofErr w:type="spellEnd"/>
            <w:r w:rsidR="00EB0C7A" w:rsidRPr="00EB0C7A">
              <w:rPr>
                <w:rFonts w:ascii="Arial Cyr Chuv" w:eastAsia="Times New Roman" w:hAnsi="Arial Cyr Chuv" w:cs="Times New Roman"/>
                <w:sz w:val="24"/>
                <w:szCs w:val="24"/>
                <w:lang w:eastAsia="ru-RU"/>
              </w:rPr>
              <w:t xml:space="preserve"> </w:t>
            </w:r>
          </w:p>
          <w:p w:rsidR="00EB0C7A" w:rsidRPr="00EB0C7A" w:rsidRDefault="00EB0C7A" w:rsidP="00EB0C7A">
            <w:pPr>
              <w:spacing w:after="0" w:line="240" w:lineRule="auto"/>
              <w:jc w:val="center"/>
              <w:rPr>
                <w:rFonts w:ascii="Arial Cyr Chuv" w:eastAsia="Times New Roman" w:hAnsi="Arial Cyr Chuv" w:cs="Times New Roman"/>
                <w:sz w:val="24"/>
                <w:szCs w:val="24"/>
                <w:lang w:eastAsia="ru-RU"/>
              </w:rPr>
            </w:pPr>
            <w:r w:rsidRPr="00EB0C7A">
              <w:rPr>
                <w:rFonts w:ascii="Arial Cyr Chuv" w:eastAsia="Times New Roman" w:hAnsi="Arial Cyr Chuv" w:cs="Times New Roman"/>
                <w:sz w:val="24"/>
                <w:szCs w:val="24"/>
                <w:lang w:eastAsia="ru-RU"/>
              </w:rPr>
              <w:t>сельского поселения</w:t>
            </w:r>
          </w:p>
          <w:p w:rsidR="00EB0C7A" w:rsidRPr="00EB0C7A" w:rsidRDefault="00EB0C7A" w:rsidP="00EB0C7A">
            <w:pPr>
              <w:spacing w:after="0" w:line="240" w:lineRule="auto"/>
              <w:jc w:val="center"/>
              <w:rPr>
                <w:rFonts w:ascii="Arial Cyr Chuv" w:eastAsia="Times New Roman" w:hAnsi="Arial Cyr Chuv" w:cs="Times New Roman"/>
                <w:b/>
                <w:sz w:val="28"/>
                <w:szCs w:val="28"/>
                <w:lang w:eastAsia="ru-RU"/>
              </w:rPr>
            </w:pPr>
          </w:p>
          <w:p w:rsidR="00EB0C7A" w:rsidRPr="00EB0C7A" w:rsidRDefault="00EB0C7A" w:rsidP="00EB0C7A">
            <w:pPr>
              <w:spacing w:after="0" w:line="240" w:lineRule="auto"/>
              <w:jc w:val="center"/>
              <w:rPr>
                <w:rFonts w:ascii="Times New Roman" w:eastAsia="Times New Roman" w:hAnsi="Times New Roman" w:cs="Times New Roman"/>
                <w:b/>
                <w:sz w:val="28"/>
                <w:szCs w:val="28"/>
                <w:lang w:eastAsia="ru-RU"/>
              </w:rPr>
            </w:pPr>
            <w:r w:rsidRPr="00EB0C7A">
              <w:rPr>
                <w:rFonts w:ascii="Times New Roman" w:eastAsia="Times New Roman" w:hAnsi="Times New Roman" w:cs="Times New Roman"/>
                <w:b/>
                <w:sz w:val="28"/>
                <w:szCs w:val="28"/>
                <w:lang w:eastAsia="ru-RU"/>
              </w:rPr>
              <w:t>ПОСТАНОВЛЕНИ</w:t>
            </w:r>
          </w:p>
          <w:p w:rsidR="00EB0C7A" w:rsidRPr="00EB0C7A" w:rsidRDefault="00EB0C7A" w:rsidP="00EB0C7A">
            <w:pPr>
              <w:spacing w:after="0" w:line="240" w:lineRule="auto"/>
              <w:rPr>
                <w:rFonts w:ascii="Times New Roman" w:eastAsia="Times New Roman" w:hAnsi="Times New Roman" w:cs="Times New Roman"/>
                <w:b/>
                <w:sz w:val="28"/>
                <w:szCs w:val="28"/>
                <w:lang w:eastAsia="ru-RU"/>
              </w:rPr>
            </w:pPr>
            <w:r w:rsidRPr="00EB0C7A">
              <w:rPr>
                <w:rFonts w:ascii="Times New Roman" w:eastAsia="Times New Roman" w:hAnsi="Times New Roman" w:cs="Times New Roman"/>
                <w:b/>
                <w:sz w:val="28"/>
                <w:szCs w:val="28"/>
                <w:lang w:eastAsia="ru-RU"/>
              </w:rPr>
              <w:t xml:space="preserve">              </w:t>
            </w:r>
            <w:r w:rsidRPr="00EB0C7A">
              <w:rPr>
                <w:rFonts w:ascii="Times New Roman" w:eastAsia="Times New Roman" w:hAnsi="Times New Roman" w:cs="Times New Roman"/>
                <w:sz w:val="24"/>
                <w:szCs w:val="24"/>
                <w:lang w:eastAsia="ru-RU"/>
              </w:rPr>
              <w:t>«</w:t>
            </w:r>
            <w:r w:rsidR="00B94306">
              <w:rPr>
                <w:rFonts w:ascii="Times New Roman" w:eastAsia="Times New Roman" w:hAnsi="Times New Roman" w:cs="Times New Roman"/>
                <w:sz w:val="24"/>
                <w:szCs w:val="24"/>
                <w:lang w:eastAsia="ru-RU"/>
              </w:rPr>
              <w:t>13</w:t>
            </w:r>
            <w:r w:rsidRPr="00EB0C7A">
              <w:rPr>
                <w:rFonts w:ascii="Times New Roman" w:eastAsia="Times New Roman" w:hAnsi="Times New Roman" w:cs="Times New Roman"/>
                <w:sz w:val="24"/>
                <w:szCs w:val="24"/>
                <w:lang w:eastAsia="ru-RU"/>
              </w:rPr>
              <w:t>»</w:t>
            </w:r>
            <w:r w:rsidR="00B94306">
              <w:rPr>
                <w:rFonts w:ascii="Times New Roman" w:eastAsia="Times New Roman" w:hAnsi="Times New Roman" w:cs="Times New Roman"/>
                <w:sz w:val="24"/>
                <w:szCs w:val="24"/>
                <w:lang w:eastAsia="ru-RU"/>
              </w:rPr>
              <w:t xml:space="preserve"> декабря </w:t>
            </w:r>
            <w:r w:rsidRPr="00EB0C7A">
              <w:rPr>
                <w:rFonts w:ascii="Times New Roman" w:eastAsia="Times New Roman" w:hAnsi="Times New Roman" w:cs="Times New Roman"/>
                <w:sz w:val="24"/>
                <w:szCs w:val="24"/>
                <w:lang w:eastAsia="ru-RU"/>
              </w:rPr>
              <w:t>2021 г. №</w:t>
            </w:r>
            <w:r w:rsidR="00B94306">
              <w:rPr>
                <w:rFonts w:ascii="Times New Roman" w:eastAsia="Times New Roman" w:hAnsi="Times New Roman" w:cs="Times New Roman"/>
                <w:sz w:val="24"/>
                <w:szCs w:val="24"/>
                <w:lang w:eastAsia="ru-RU"/>
              </w:rPr>
              <w:t xml:space="preserve"> 64</w:t>
            </w: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p w:rsidR="00EB0C7A" w:rsidRPr="00EB0C7A" w:rsidRDefault="00637E71" w:rsidP="00EB0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село </w:t>
            </w:r>
            <w:proofErr w:type="spellStart"/>
            <w:r>
              <w:rPr>
                <w:rFonts w:ascii="Times New Roman" w:eastAsia="Times New Roman" w:hAnsi="Times New Roman" w:cs="Times New Roman"/>
                <w:sz w:val="24"/>
                <w:szCs w:val="24"/>
                <w:lang w:eastAsia="ru-RU"/>
              </w:rPr>
              <w:t>Ла</w:t>
            </w:r>
            <w:proofErr w:type="gramStart"/>
            <w:r>
              <w:rPr>
                <w:rFonts w:ascii="Times New Roman" w:eastAsia="Times New Roman" w:hAnsi="Times New Roman" w:cs="Times New Roman"/>
                <w:sz w:val="24"/>
                <w:szCs w:val="24"/>
                <w:lang w:eastAsia="ru-RU"/>
              </w:rPr>
              <w:t>щ</w:t>
            </w:r>
            <w:proofErr w:type="spellEnd"/>
            <w:r>
              <w:rPr>
                <w:rFonts w:ascii="Times New Roman" w:eastAsia="Times New Roman" w:hAnsi="Times New Roman" w:cs="Times New Roman"/>
                <w:sz w:val="24"/>
                <w:szCs w:val="24"/>
                <w:lang w:eastAsia="ru-RU"/>
              </w:rPr>
              <w:t>-</w:t>
            </w:r>
            <w:proofErr w:type="gramEnd"/>
            <w:r w:rsidR="00EB0C7A" w:rsidRPr="00EB0C7A">
              <w:rPr>
                <w:rFonts w:ascii="Times New Roman" w:eastAsia="Times New Roman" w:hAnsi="Times New Roman" w:cs="Times New Roman"/>
                <w:sz w:val="24"/>
                <w:szCs w:val="24"/>
                <w:lang w:eastAsia="ru-RU"/>
              </w:rPr>
              <w:t xml:space="preserve"> </w:t>
            </w:r>
            <w:proofErr w:type="spellStart"/>
            <w:r w:rsidR="00EB0C7A" w:rsidRPr="00EB0C7A">
              <w:rPr>
                <w:rFonts w:ascii="Times New Roman" w:eastAsia="Times New Roman" w:hAnsi="Times New Roman" w:cs="Times New Roman"/>
                <w:sz w:val="24"/>
                <w:szCs w:val="24"/>
                <w:lang w:eastAsia="ru-RU"/>
              </w:rPr>
              <w:t>Таяба</w:t>
            </w:r>
            <w:proofErr w:type="spellEnd"/>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p w:rsidR="00EB0C7A" w:rsidRPr="00EB0C7A" w:rsidRDefault="00EB0C7A" w:rsidP="00EB0C7A">
            <w:pPr>
              <w:spacing w:after="0" w:line="240" w:lineRule="auto"/>
              <w:jc w:val="center"/>
              <w:rPr>
                <w:rFonts w:ascii="Times New Roman" w:eastAsia="Times New Roman" w:hAnsi="Times New Roman" w:cs="Times New Roman"/>
                <w:sz w:val="24"/>
                <w:szCs w:val="24"/>
                <w:lang w:eastAsia="ru-RU"/>
              </w:rPr>
            </w:pPr>
          </w:p>
        </w:tc>
      </w:tr>
    </w:tbl>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B60283">
      <w:pPr>
        <w:pStyle w:val="20"/>
        <w:shd w:val="clear" w:color="auto" w:fill="auto"/>
        <w:spacing w:after="0" w:line="295" w:lineRule="exact"/>
        <w:ind w:right="3401" w:firstLine="0"/>
        <w:jc w:val="both"/>
        <w:rPr>
          <w:color w:val="000000"/>
          <w:sz w:val="28"/>
          <w:szCs w:val="28"/>
          <w:lang w:eastAsia="ru-RU" w:bidi="ru-RU"/>
        </w:rPr>
      </w:pPr>
    </w:p>
    <w:p w:rsidR="00B60283" w:rsidRDefault="00B60283" w:rsidP="00EB0C7A">
      <w:pPr>
        <w:pStyle w:val="20"/>
        <w:shd w:val="clear" w:color="auto" w:fill="auto"/>
        <w:spacing w:after="0" w:line="295" w:lineRule="exact"/>
        <w:ind w:right="3401" w:firstLine="0"/>
        <w:jc w:val="both"/>
        <w:rPr>
          <w:color w:val="000000"/>
          <w:sz w:val="28"/>
          <w:szCs w:val="28"/>
          <w:lang w:eastAsia="ru-RU" w:bidi="ru-RU"/>
        </w:rPr>
      </w:pPr>
    </w:p>
    <w:p w:rsidR="00637E71" w:rsidRDefault="00637E71" w:rsidP="00637E71">
      <w:pPr>
        <w:ind w:left="709" w:right="4517"/>
        <w:jc w:val="both"/>
        <w:rPr>
          <w:rFonts w:ascii="Times New Roman" w:hAnsi="Times New Roman" w:cs="Times New Roman"/>
          <w:sz w:val="26"/>
          <w:szCs w:val="26"/>
        </w:rPr>
      </w:pPr>
    </w:p>
    <w:p w:rsidR="00B60283" w:rsidRPr="00EB0C7A" w:rsidRDefault="00637E71" w:rsidP="00637E71">
      <w:pPr>
        <w:ind w:left="709" w:right="4517"/>
        <w:jc w:val="both"/>
        <w:rPr>
          <w:rFonts w:ascii="Times New Roman" w:hAnsi="Times New Roman" w:cs="Times New Roman"/>
          <w:sz w:val="26"/>
          <w:szCs w:val="26"/>
        </w:rPr>
      </w:pPr>
      <w:bookmarkStart w:id="0" w:name="_GoBack"/>
      <w:proofErr w:type="gramStart"/>
      <w:r w:rsidRPr="00905026">
        <w:rPr>
          <w:rFonts w:ascii="Times New Roman" w:hAnsi="Times New Roman" w:cs="Times New Roman"/>
          <w:sz w:val="26"/>
          <w:szCs w:val="26"/>
        </w:rPr>
        <w:t xml:space="preserve">Об </w:t>
      </w:r>
      <w:r w:rsidR="00B60283" w:rsidRPr="00905026">
        <w:rPr>
          <w:rFonts w:ascii="Times New Roman" w:hAnsi="Times New Roman" w:cs="Times New Roman"/>
          <w:sz w:val="26"/>
          <w:szCs w:val="26"/>
        </w:rPr>
        <w:t>утверждении Порядка утверждения схемы размещения гара</w:t>
      </w:r>
      <w:r w:rsidR="00B60283" w:rsidRPr="00905026">
        <w:rPr>
          <w:rFonts w:ascii="Times New Roman" w:hAnsi="Times New Roman" w:cs="Times New Roman"/>
          <w:sz w:val="26"/>
          <w:szCs w:val="26"/>
        </w:rPr>
        <w:softHyphen/>
        <w:t>жей</w:t>
      </w:r>
      <w:r w:rsidR="00B60283" w:rsidRPr="00EB0C7A">
        <w:rPr>
          <w:rFonts w:ascii="Times New Roman" w:hAnsi="Times New Roman" w:cs="Times New Roman"/>
          <w:sz w:val="26"/>
          <w:szCs w:val="26"/>
        </w:rPr>
        <w:t>, являющихся некапитальными соору</w:t>
      </w:r>
      <w:r w:rsidR="00B60283" w:rsidRPr="00EB0C7A">
        <w:rPr>
          <w:rFonts w:ascii="Times New Roman" w:hAnsi="Times New Roman" w:cs="Times New Roman"/>
          <w:sz w:val="26"/>
          <w:szCs w:val="26"/>
        </w:rPr>
        <w:softHyphen/>
        <w:t>жениями, либо стоянки технических или других средств передвижения инвалидов вблизи их места жительства, Порядка и условий использования земель или земель</w:t>
      </w:r>
      <w:r w:rsidR="00B60283" w:rsidRPr="00EB0C7A">
        <w:rPr>
          <w:rFonts w:ascii="Times New Roman" w:hAnsi="Times New Roman" w:cs="Times New Roman"/>
          <w:sz w:val="26"/>
          <w:szCs w:val="26"/>
        </w:rPr>
        <w:softHyphen/>
        <w:t>ных участков, находящихся в государ</w:t>
      </w:r>
      <w:r w:rsidR="00B60283" w:rsidRPr="00EB0C7A">
        <w:rPr>
          <w:rFonts w:ascii="Times New Roman" w:hAnsi="Times New Roman" w:cs="Times New Roman"/>
          <w:sz w:val="26"/>
          <w:szCs w:val="26"/>
        </w:rPr>
        <w:softHyphen/>
        <w:t>ственной или муниципальной собственно</w:t>
      </w:r>
      <w:r w:rsidR="00B60283" w:rsidRPr="00EB0C7A">
        <w:rPr>
          <w:rFonts w:ascii="Times New Roman" w:hAnsi="Times New Roman" w:cs="Times New Roman"/>
          <w:sz w:val="26"/>
          <w:szCs w:val="26"/>
        </w:rPr>
        <w:softHyphen/>
        <w:t>сти, для возведения гражданами гаражей, являющихся некапитальными сооружения</w:t>
      </w:r>
      <w:r w:rsidR="00B60283" w:rsidRPr="00EB0C7A">
        <w:rPr>
          <w:rFonts w:ascii="Times New Roman" w:hAnsi="Times New Roman" w:cs="Times New Roman"/>
          <w:sz w:val="26"/>
          <w:szCs w:val="26"/>
        </w:rPr>
        <w:softHyphen/>
        <w:t>ми, либо для стоянки технических или дру</w:t>
      </w:r>
      <w:r w:rsidR="00B60283" w:rsidRPr="00EB0C7A">
        <w:rPr>
          <w:rFonts w:ascii="Times New Roman" w:hAnsi="Times New Roman" w:cs="Times New Roman"/>
          <w:sz w:val="26"/>
          <w:szCs w:val="26"/>
        </w:rPr>
        <w:softHyphen/>
        <w:t>гих средств передвижения инвалидов вбли</w:t>
      </w:r>
      <w:r w:rsidR="00B60283" w:rsidRPr="00EB0C7A">
        <w:rPr>
          <w:rFonts w:ascii="Times New Roman" w:hAnsi="Times New Roman" w:cs="Times New Roman"/>
          <w:sz w:val="26"/>
          <w:szCs w:val="26"/>
        </w:rPr>
        <w:softHyphen/>
        <w:t xml:space="preserve">зи их места жительства на территории </w:t>
      </w:r>
      <w:proofErr w:type="spellStart"/>
      <w:r>
        <w:rPr>
          <w:rFonts w:ascii="Times New Roman" w:hAnsi="Times New Roman" w:cs="Times New Roman"/>
          <w:sz w:val="26"/>
          <w:szCs w:val="26"/>
        </w:rPr>
        <w:t>Лащ-Таябинского</w:t>
      </w:r>
      <w:proofErr w:type="spellEnd"/>
      <w:r w:rsidR="00EB0C7A" w:rsidRPr="00EB0C7A">
        <w:rPr>
          <w:rFonts w:ascii="Times New Roman" w:hAnsi="Times New Roman" w:cs="Times New Roman"/>
          <w:sz w:val="26"/>
          <w:szCs w:val="26"/>
        </w:rPr>
        <w:t xml:space="preserve"> сельского</w:t>
      </w:r>
      <w:proofErr w:type="gramEnd"/>
      <w:r w:rsidR="00EB0C7A" w:rsidRPr="00EB0C7A">
        <w:rPr>
          <w:rFonts w:ascii="Times New Roman" w:hAnsi="Times New Roman" w:cs="Times New Roman"/>
          <w:sz w:val="26"/>
          <w:szCs w:val="26"/>
        </w:rPr>
        <w:t xml:space="preserve"> поселения </w:t>
      </w:r>
      <w:r w:rsidR="00B60283" w:rsidRPr="00EB0C7A">
        <w:rPr>
          <w:rFonts w:ascii="Times New Roman" w:hAnsi="Times New Roman" w:cs="Times New Roman"/>
          <w:sz w:val="26"/>
          <w:szCs w:val="26"/>
        </w:rPr>
        <w:t>Яльчикского района Чу</w:t>
      </w:r>
      <w:r w:rsidR="00B60283" w:rsidRPr="00EB0C7A">
        <w:rPr>
          <w:rFonts w:ascii="Times New Roman" w:hAnsi="Times New Roman" w:cs="Times New Roman"/>
          <w:sz w:val="26"/>
          <w:szCs w:val="26"/>
        </w:rPr>
        <w:softHyphen/>
        <w:t>вашской Республики</w:t>
      </w:r>
    </w:p>
    <w:bookmarkEnd w:id="0"/>
    <w:p w:rsidR="00B60283" w:rsidRPr="00EB0C7A" w:rsidRDefault="00B60283" w:rsidP="00FD404C">
      <w:pPr>
        <w:spacing w:after="0" w:line="240" w:lineRule="auto"/>
        <w:ind w:left="1134" w:right="265" w:firstLine="706"/>
        <w:contextualSpacing/>
        <w:jc w:val="both"/>
        <w:rPr>
          <w:rFonts w:ascii="Times New Roman" w:hAnsi="Times New Roman" w:cs="Times New Roman"/>
          <w:sz w:val="26"/>
          <w:szCs w:val="26"/>
        </w:rPr>
      </w:pPr>
      <w:r w:rsidRPr="00EB0C7A">
        <w:rPr>
          <w:rFonts w:ascii="Times New Roman" w:hAnsi="Times New Roman" w:cs="Times New Roman"/>
          <w:sz w:val="26"/>
          <w:szCs w:val="26"/>
        </w:rPr>
        <w:t>В соответствии со статьей 5 Федерального закона от 5 апреля 2021 г. № 79-ФЗ «О внесении изменений в отдельные законодательные акты Российской Федерации» администрация</w:t>
      </w:r>
      <w:r w:rsidR="00B54684">
        <w:rPr>
          <w:rFonts w:ascii="Times New Roman" w:hAnsi="Times New Roman" w:cs="Times New Roman"/>
          <w:sz w:val="26"/>
          <w:szCs w:val="26"/>
        </w:rPr>
        <w:t xml:space="preserve"> </w:t>
      </w:r>
      <w:proofErr w:type="spellStart"/>
      <w:r w:rsidR="00637E71">
        <w:rPr>
          <w:rFonts w:ascii="Times New Roman" w:hAnsi="Times New Roman" w:cs="Times New Roman"/>
          <w:sz w:val="26"/>
          <w:szCs w:val="26"/>
        </w:rPr>
        <w:t>Лащ-Таябинского</w:t>
      </w:r>
      <w:proofErr w:type="spellEnd"/>
      <w:r w:rsidR="00B54684">
        <w:rPr>
          <w:rFonts w:ascii="Times New Roman" w:hAnsi="Times New Roman" w:cs="Times New Roman"/>
          <w:sz w:val="26"/>
          <w:szCs w:val="26"/>
        </w:rPr>
        <w:t xml:space="preserve"> сельского поселения</w:t>
      </w:r>
      <w:r w:rsidR="00782236">
        <w:rPr>
          <w:rFonts w:ascii="Times New Roman" w:hAnsi="Times New Roman" w:cs="Times New Roman"/>
          <w:sz w:val="26"/>
          <w:szCs w:val="26"/>
        </w:rPr>
        <w:t xml:space="preserve"> </w:t>
      </w:r>
      <w:r w:rsidRPr="00EB0C7A">
        <w:rPr>
          <w:rFonts w:ascii="Times New Roman" w:hAnsi="Times New Roman" w:cs="Times New Roman"/>
          <w:sz w:val="26"/>
          <w:szCs w:val="26"/>
        </w:rPr>
        <w:t xml:space="preserve"> Яльчикского района Чувашской Республики </w:t>
      </w:r>
      <w:proofErr w:type="gramStart"/>
      <w:r w:rsidRPr="00EB0C7A">
        <w:rPr>
          <w:rFonts w:ascii="Times New Roman" w:hAnsi="Times New Roman" w:cs="Times New Roman"/>
          <w:sz w:val="26"/>
          <w:szCs w:val="26"/>
        </w:rPr>
        <w:t>п</w:t>
      </w:r>
      <w:proofErr w:type="gramEnd"/>
      <w:r w:rsidRPr="00EB0C7A">
        <w:rPr>
          <w:rFonts w:ascii="Times New Roman" w:hAnsi="Times New Roman" w:cs="Times New Roman"/>
          <w:sz w:val="26"/>
          <w:szCs w:val="26"/>
        </w:rPr>
        <w:t xml:space="preserve"> о с т а н о в л я е т:</w:t>
      </w:r>
    </w:p>
    <w:p w:rsidR="00203D14" w:rsidRPr="00EB0C7A" w:rsidRDefault="00B60283" w:rsidP="00FD404C">
      <w:pPr>
        <w:pStyle w:val="ac"/>
        <w:numPr>
          <w:ilvl w:val="0"/>
          <w:numId w:val="22"/>
        </w:numPr>
        <w:spacing w:after="0" w:line="240" w:lineRule="auto"/>
        <w:ind w:right="265"/>
        <w:jc w:val="both"/>
        <w:rPr>
          <w:rFonts w:ascii="Times New Roman" w:hAnsi="Times New Roman" w:cs="Times New Roman"/>
          <w:sz w:val="26"/>
          <w:szCs w:val="26"/>
        </w:rPr>
      </w:pPr>
      <w:r w:rsidRPr="00EB0C7A">
        <w:rPr>
          <w:rFonts w:ascii="Times New Roman" w:hAnsi="Times New Roman" w:cs="Times New Roman"/>
          <w:sz w:val="26"/>
          <w:szCs w:val="26"/>
        </w:rPr>
        <w:t>Утвердить:</w:t>
      </w:r>
    </w:p>
    <w:p w:rsidR="00203D14" w:rsidRPr="00EB0C7A" w:rsidRDefault="00B60283" w:rsidP="00FD404C">
      <w:pPr>
        <w:pStyle w:val="ac"/>
        <w:spacing w:after="0" w:line="240" w:lineRule="auto"/>
        <w:ind w:left="1134" w:right="265" w:firstLine="708"/>
        <w:jc w:val="both"/>
        <w:rPr>
          <w:rFonts w:ascii="Times New Roman" w:hAnsi="Times New Roman" w:cs="Times New Roman"/>
          <w:sz w:val="26"/>
          <w:szCs w:val="26"/>
        </w:rPr>
      </w:pPr>
      <w:r w:rsidRPr="00EB0C7A">
        <w:rPr>
          <w:rFonts w:ascii="Times New Roman" w:hAnsi="Times New Roman" w:cs="Times New Roman"/>
          <w:sz w:val="26"/>
          <w:szCs w:val="26"/>
        </w:rPr>
        <w:t>Порядок утверждения схемы размещения гаражей, являющихся некапитальными сооружениями, для стоянки технических или других средств передвижения инвалидов вблизи их места жительства согласно приложению № 1 к настоящему постановлению;</w:t>
      </w:r>
    </w:p>
    <w:p w:rsidR="008B16A2" w:rsidRPr="00EB0C7A" w:rsidRDefault="00B60283" w:rsidP="00FD404C">
      <w:pPr>
        <w:pStyle w:val="ac"/>
        <w:spacing w:after="0" w:line="240" w:lineRule="auto"/>
        <w:ind w:left="1134" w:right="265" w:firstLine="708"/>
        <w:jc w:val="both"/>
        <w:rPr>
          <w:rFonts w:ascii="Times New Roman" w:hAnsi="Times New Roman" w:cs="Times New Roman"/>
          <w:sz w:val="26"/>
          <w:szCs w:val="26"/>
        </w:rPr>
      </w:pPr>
      <w:r w:rsidRPr="00EB0C7A">
        <w:rPr>
          <w:rFonts w:ascii="Times New Roman" w:hAnsi="Times New Roman" w:cs="Times New Roman"/>
          <w:sz w:val="26"/>
          <w:szCs w:val="26"/>
        </w:rPr>
        <w:t xml:space="preserve">Порядок и условия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w:t>
      </w:r>
      <w:proofErr w:type="spellStart"/>
      <w:r w:rsidR="00637E71">
        <w:rPr>
          <w:rFonts w:ascii="Times New Roman" w:hAnsi="Times New Roman" w:cs="Times New Roman"/>
          <w:sz w:val="26"/>
          <w:szCs w:val="26"/>
        </w:rPr>
        <w:t>Лащ-Таябинского</w:t>
      </w:r>
      <w:proofErr w:type="spellEnd"/>
      <w:r w:rsidR="00782236">
        <w:rPr>
          <w:rFonts w:ascii="Times New Roman" w:hAnsi="Times New Roman" w:cs="Times New Roman"/>
          <w:sz w:val="26"/>
          <w:szCs w:val="26"/>
        </w:rPr>
        <w:t xml:space="preserve"> сельского поселения </w:t>
      </w:r>
      <w:r w:rsidRPr="00EB0C7A">
        <w:rPr>
          <w:rFonts w:ascii="Times New Roman" w:hAnsi="Times New Roman" w:cs="Times New Roman"/>
          <w:sz w:val="26"/>
          <w:szCs w:val="26"/>
        </w:rPr>
        <w:t>Яльчикского района Чувашской Республики согласно приложению № 2 к настоящему постановлению.</w:t>
      </w:r>
    </w:p>
    <w:p w:rsidR="00B60283" w:rsidRPr="00EB0C7A" w:rsidRDefault="00782236" w:rsidP="00FD404C">
      <w:pPr>
        <w:pStyle w:val="ac"/>
        <w:spacing w:after="0" w:line="240" w:lineRule="auto"/>
        <w:ind w:left="1134" w:right="265" w:firstLine="708"/>
        <w:jc w:val="both"/>
        <w:rPr>
          <w:rFonts w:ascii="Times New Roman" w:hAnsi="Times New Roman" w:cs="Times New Roman"/>
          <w:sz w:val="26"/>
          <w:szCs w:val="26"/>
        </w:rPr>
      </w:pPr>
      <w:r>
        <w:rPr>
          <w:rFonts w:ascii="Times New Roman" w:hAnsi="Times New Roman" w:cs="Times New Roman"/>
          <w:sz w:val="26"/>
          <w:szCs w:val="26"/>
        </w:rPr>
        <w:t>2</w:t>
      </w:r>
      <w:r w:rsidR="00203D14" w:rsidRPr="00EB0C7A">
        <w:rPr>
          <w:rFonts w:ascii="Times New Roman" w:hAnsi="Times New Roman" w:cs="Times New Roman"/>
          <w:sz w:val="26"/>
          <w:szCs w:val="26"/>
        </w:rPr>
        <w:t xml:space="preserve">. </w:t>
      </w:r>
      <w:r w:rsidR="008647AB" w:rsidRPr="00EB0C7A">
        <w:rPr>
          <w:rFonts w:ascii="Times New Roman" w:hAnsi="Times New Roman" w:cs="Times New Roman"/>
          <w:sz w:val="26"/>
          <w:szCs w:val="26"/>
        </w:rPr>
        <w:t>Настоящее постановление вступает в силу со дня его официального опубликования.</w:t>
      </w:r>
    </w:p>
    <w:p w:rsidR="00B60283" w:rsidRPr="00EB0C7A" w:rsidRDefault="00B60283" w:rsidP="00EB0C7A">
      <w:pPr>
        <w:spacing w:after="0" w:line="240" w:lineRule="auto"/>
        <w:ind w:left="1134" w:right="407" w:hanging="1276"/>
        <w:jc w:val="both"/>
        <w:rPr>
          <w:rFonts w:ascii="Times New Roman" w:hAnsi="Times New Roman" w:cs="Times New Roman"/>
          <w:sz w:val="26"/>
          <w:szCs w:val="26"/>
        </w:rPr>
      </w:pPr>
      <w:r w:rsidRPr="00EB0C7A">
        <w:rPr>
          <w:rFonts w:ascii="Times New Roman" w:hAnsi="Times New Roman" w:cs="Times New Roman"/>
          <w:sz w:val="26"/>
          <w:szCs w:val="26"/>
        </w:rPr>
        <w:t xml:space="preserve"> </w:t>
      </w:r>
      <w:r w:rsidRPr="00EB0C7A">
        <w:rPr>
          <w:rFonts w:ascii="Times New Roman" w:hAnsi="Times New Roman" w:cs="Times New Roman"/>
          <w:sz w:val="26"/>
          <w:szCs w:val="26"/>
        </w:rPr>
        <w:tab/>
      </w:r>
    </w:p>
    <w:p w:rsidR="008647AB" w:rsidRPr="00EB0C7A" w:rsidRDefault="00637E71" w:rsidP="00B60283">
      <w:pPr>
        <w:spacing w:after="0"/>
        <w:ind w:left="1134" w:right="407"/>
        <w:jc w:val="both"/>
        <w:rPr>
          <w:rFonts w:ascii="Times New Roman" w:hAnsi="Times New Roman" w:cs="Times New Roman"/>
          <w:sz w:val="26"/>
          <w:szCs w:val="26"/>
        </w:rPr>
      </w:pPr>
      <w:r>
        <w:rPr>
          <w:rFonts w:ascii="Times New Roman" w:hAnsi="Times New Roman" w:cs="Times New Roman"/>
          <w:sz w:val="26"/>
          <w:szCs w:val="26"/>
        </w:rPr>
        <w:t>Г</w:t>
      </w:r>
      <w:r w:rsidR="008647AB" w:rsidRPr="00EB0C7A">
        <w:rPr>
          <w:rFonts w:ascii="Times New Roman" w:hAnsi="Times New Roman" w:cs="Times New Roman"/>
          <w:sz w:val="26"/>
          <w:szCs w:val="26"/>
        </w:rPr>
        <w:t>лав</w:t>
      </w:r>
      <w:r>
        <w:rPr>
          <w:rFonts w:ascii="Times New Roman" w:hAnsi="Times New Roman" w:cs="Times New Roman"/>
          <w:sz w:val="26"/>
          <w:szCs w:val="26"/>
        </w:rPr>
        <w:t>а</w:t>
      </w:r>
      <w:r w:rsidR="008647AB" w:rsidRPr="00EB0C7A">
        <w:rPr>
          <w:rFonts w:ascii="Times New Roman" w:hAnsi="Times New Roman" w:cs="Times New Roman"/>
          <w:sz w:val="26"/>
          <w:szCs w:val="26"/>
        </w:rPr>
        <w:t xml:space="preserve"> </w:t>
      </w:r>
      <w:proofErr w:type="spellStart"/>
      <w:r>
        <w:rPr>
          <w:rFonts w:ascii="Times New Roman" w:hAnsi="Times New Roman" w:cs="Times New Roman"/>
          <w:sz w:val="26"/>
          <w:szCs w:val="26"/>
        </w:rPr>
        <w:t>Лащ-Таябинского</w:t>
      </w:r>
      <w:proofErr w:type="spellEnd"/>
    </w:p>
    <w:p w:rsidR="00EB0C7A" w:rsidRPr="00EB0C7A" w:rsidRDefault="00EB0C7A" w:rsidP="00B60283">
      <w:pPr>
        <w:spacing w:after="0"/>
        <w:ind w:left="1134" w:right="407"/>
        <w:jc w:val="both"/>
        <w:rPr>
          <w:rFonts w:ascii="Times New Roman" w:hAnsi="Times New Roman" w:cs="Times New Roman"/>
          <w:sz w:val="26"/>
          <w:szCs w:val="26"/>
        </w:rPr>
      </w:pPr>
      <w:r w:rsidRPr="00EB0C7A">
        <w:rPr>
          <w:rFonts w:ascii="Times New Roman" w:hAnsi="Times New Roman" w:cs="Times New Roman"/>
          <w:sz w:val="26"/>
          <w:szCs w:val="26"/>
        </w:rPr>
        <w:t>сельского поселения</w:t>
      </w:r>
    </w:p>
    <w:p w:rsidR="00B60283" w:rsidRPr="00EB0C7A" w:rsidRDefault="00B60283" w:rsidP="00EB0C7A">
      <w:pPr>
        <w:spacing w:after="0"/>
        <w:ind w:left="1134" w:right="407" w:hanging="426"/>
        <w:contextualSpacing/>
        <w:rPr>
          <w:rFonts w:ascii="Times New Roman" w:hAnsi="Times New Roman" w:cs="Times New Roman"/>
          <w:sz w:val="26"/>
          <w:szCs w:val="26"/>
        </w:rPr>
        <w:sectPr w:rsidR="00B60283" w:rsidRPr="00EB0C7A">
          <w:pgSz w:w="11900" w:h="16840"/>
          <w:pgMar w:top="360" w:right="360" w:bottom="360" w:left="360" w:header="0" w:footer="3" w:gutter="0"/>
          <w:cols w:space="720"/>
          <w:noEndnote/>
          <w:docGrid w:linePitch="360"/>
        </w:sectPr>
      </w:pPr>
      <w:r w:rsidRPr="00EB0C7A">
        <w:rPr>
          <w:rFonts w:ascii="Times New Roman" w:hAnsi="Times New Roman" w:cs="Times New Roman"/>
          <w:sz w:val="26"/>
          <w:szCs w:val="26"/>
        </w:rPr>
        <w:tab/>
      </w:r>
      <w:r w:rsidR="008647AB" w:rsidRPr="00EB0C7A">
        <w:rPr>
          <w:rFonts w:ascii="Times New Roman" w:hAnsi="Times New Roman" w:cs="Times New Roman"/>
          <w:sz w:val="26"/>
          <w:szCs w:val="26"/>
        </w:rPr>
        <w:t xml:space="preserve">Яльчикского района                 </w:t>
      </w:r>
      <w:r w:rsidRPr="00EB0C7A">
        <w:rPr>
          <w:rFonts w:ascii="Times New Roman" w:hAnsi="Times New Roman" w:cs="Times New Roman"/>
          <w:sz w:val="26"/>
          <w:szCs w:val="26"/>
        </w:rPr>
        <w:t xml:space="preserve"> </w:t>
      </w:r>
      <w:r w:rsidR="008647AB" w:rsidRPr="00EB0C7A">
        <w:rPr>
          <w:rFonts w:ascii="Times New Roman" w:hAnsi="Times New Roman" w:cs="Times New Roman"/>
          <w:sz w:val="26"/>
          <w:szCs w:val="26"/>
        </w:rPr>
        <w:t xml:space="preserve">                                                       </w:t>
      </w:r>
      <w:r w:rsidRPr="00EB0C7A">
        <w:rPr>
          <w:rFonts w:ascii="Times New Roman" w:hAnsi="Times New Roman" w:cs="Times New Roman"/>
          <w:sz w:val="26"/>
          <w:szCs w:val="26"/>
        </w:rPr>
        <w:t xml:space="preserve">     </w:t>
      </w:r>
      <w:r w:rsidR="008647AB" w:rsidRPr="00EB0C7A">
        <w:rPr>
          <w:rFonts w:ascii="Times New Roman" w:hAnsi="Times New Roman" w:cs="Times New Roman"/>
          <w:sz w:val="26"/>
          <w:szCs w:val="26"/>
        </w:rPr>
        <w:t xml:space="preserve"> </w:t>
      </w:r>
      <w:proofErr w:type="spellStart"/>
      <w:r w:rsidR="00637E71">
        <w:rPr>
          <w:rFonts w:ascii="Times New Roman" w:hAnsi="Times New Roman" w:cs="Times New Roman"/>
          <w:sz w:val="26"/>
          <w:szCs w:val="26"/>
        </w:rPr>
        <w:t>С.В.Ермакова</w:t>
      </w:r>
      <w:proofErr w:type="spellEnd"/>
    </w:p>
    <w:p w:rsidR="00203D14" w:rsidRDefault="00EB0C7A" w:rsidP="0078223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3D14">
        <w:rPr>
          <w:rFonts w:ascii="Times New Roman" w:hAnsi="Times New Roman" w:cs="Times New Roman"/>
          <w:sz w:val="24"/>
          <w:szCs w:val="24"/>
        </w:rPr>
        <w:t>Приложение №1</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Утвержден</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782236" w:rsidRDefault="00782236" w:rsidP="00637E71">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37E71">
        <w:rPr>
          <w:rFonts w:ascii="Times New Roman" w:hAnsi="Times New Roman" w:cs="Times New Roman"/>
          <w:sz w:val="24"/>
          <w:szCs w:val="24"/>
        </w:rPr>
        <w:t>Лащ-Таябинского</w:t>
      </w:r>
      <w:proofErr w:type="spellEnd"/>
      <w:r>
        <w:rPr>
          <w:rFonts w:ascii="Times New Roman" w:hAnsi="Times New Roman" w:cs="Times New Roman"/>
          <w:sz w:val="24"/>
          <w:szCs w:val="24"/>
        </w:rPr>
        <w:t xml:space="preserve"> сельского поселения </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Яльчикского района</w:t>
      </w:r>
    </w:p>
    <w:p w:rsidR="00203D14"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203D14" w:rsidRPr="00003B31" w:rsidRDefault="00203D14" w:rsidP="00203D14">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от </w:t>
      </w:r>
      <w:r w:rsidR="00B94306">
        <w:rPr>
          <w:rFonts w:ascii="Times New Roman" w:hAnsi="Times New Roman" w:cs="Times New Roman"/>
          <w:sz w:val="24"/>
          <w:szCs w:val="24"/>
        </w:rPr>
        <w:t>13.12.2021</w:t>
      </w:r>
      <w:r>
        <w:rPr>
          <w:rFonts w:ascii="Times New Roman" w:hAnsi="Times New Roman" w:cs="Times New Roman"/>
          <w:sz w:val="24"/>
          <w:szCs w:val="24"/>
        </w:rPr>
        <w:t>№</w:t>
      </w:r>
      <w:r w:rsidR="00B94306">
        <w:rPr>
          <w:rFonts w:ascii="Times New Roman" w:hAnsi="Times New Roman" w:cs="Times New Roman"/>
          <w:sz w:val="24"/>
          <w:szCs w:val="24"/>
        </w:rPr>
        <w:t xml:space="preserve"> 64</w:t>
      </w: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B60283" w:rsidRDefault="00B60283" w:rsidP="00B60283">
      <w:pPr>
        <w:pStyle w:val="12"/>
        <w:shd w:val="clear" w:color="auto" w:fill="auto"/>
        <w:spacing w:before="0"/>
        <w:rPr>
          <w:color w:val="000000"/>
          <w:lang w:eastAsia="ru-RU" w:bidi="ru-RU"/>
        </w:rPr>
      </w:pPr>
      <w:bookmarkStart w:id="1" w:name="bookmark0"/>
      <w:r>
        <w:rPr>
          <w:color w:val="000000"/>
          <w:lang w:eastAsia="ru-RU" w:bidi="ru-RU"/>
        </w:rPr>
        <w:t>Порядок</w:t>
      </w:r>
      <w:bookmarkEnd w:id="1"/>
      <w:r>
        <w:rPr>
          <w:color w:val="000000"/>
          <w:lang w:eastAsia="ru-RU" w:bidi="ru-RU"/>
        </w:rPr>
        <w:t xml:space="preserve"> </w:t>
      </w:r>
    </w:p>
    <w:p w:rsidR="00B60283" w:rsidRDefault="00B60283" w:rsidP="00B60283">
      <w:pPr>
        <w:pStyle w:val="12"/>
        <w:shd w:val="clear" w:color="auto" w:fill="auto"/>
        <w:spacing w:before="0"/>
        <w:rPr>
          <w:color w:val="000000"/>
          <w:lang w:eastAsia="ru-RU" w:bidi="ru-RU"/>
        </w:rPr>
      </w:pPr>
      <w:r>
        <w:rPr>
          <w:color w:val="000000"/>
          <w:lang w:eastAsia="ru-RU" w:bidi="ru-RU"/>
        </w:rPr>
        <w:t xml:space="preserve">утверждения схемы размещения гаражей, являющихся некапитальными сооружениями, либо стоянки технических или других средств передвижения инвалидов </w:t>
      </w:r>
      <w:bookmarkStart w:id="2" w:name="bookmark1"/>
      <w:r>
        <w:rPr>
          <w:color w:val="000000"/>
          <w:lang w:eastAsia="ru-RU" w:bidi="ru-RU"/>
        </w:rPr>
        <w:t>вблизи их места жительства</w:t>
      </w:r>
      <w:bookmarkEnd w:id="2"/>
    </w:p>
    <w:p w:rsidR="00B60283" w:rsidRDefault="00B60283" w:rsidP="00B60283">
      <w:pPr>
        <w:pStyle w:val="12"/>
        <w:shd w:val="clear" w:color="auto" w:fill="auto"/>
        <w:spacing w:before="0"/>
        <w:rPr>
          <w:color w:val="000000"/>
          <w:lang w:eastAsia="ru-RU" w:bidi="ru-RU"/>
        </w:rPr>
      </w:pPr>
    </w:p>
    <w:p w:rsidR="00B60283" w:rsidRDefault="00B60283" w:rsidP="00B60283">
      <w:pPr>
        <w:pStyle w:val="20"/>
        <w:numPr>
          <w:ilvl w:val="0"/>
          <w:numId w:val="3"/>
        </w:numPr>
        <w:shd w:val="clear" w:color="auto" w:fill="auto"/>
        <w:tabs>
          <w:tab w:val="left" w:pos="857"/>
        </w:tabs>
        <w:spacing w:after="0" w:line="299" w:lineRule="exact"/>
        <w:ind w:firstLine="580"/>
        <w:jc w:val="both"/>
      </w:pPr>
      <w:r>
        <w:rPr>
          <w:color w:val="000000"/>
          <w:lang w:eastAsia="ru-RU" w:bidi="ru-RU"/>
        </w:rPr>
        <w:t xml:space="preserve">Настоящий Порядок определяет процедуру утверждения схемы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(далее </w:t>
      </w:r>
      <w:r w:rsidR="00203D14">
        <w:rPr>
          <w:color w:val="000000"/>
          <w:lang w:eastAsia="ru-RU" w:bidi="ru-RU"/>
        </w:rPr>
        <w:t>–</w:t>
      </w:r>
      <w:r>
        <w:rPr>
          <w:color w:val="000000"/>
          <w:lang w:eastAsia="ru-RU" w:bidi="ru-RU"/>
        </w:rPr>
        <w:t xml:space="preserve"> Порядок).</w:t>
      </w:r>
    </w:p>
    <w:p w:rsidR="00B60283" w:rsidRDefault="00B60283" w:rsidP="00B60283">
      <w:pPr>
        <w:pStyle w:val="20"/>
        <w:numPr>
          <w:ilvl w:val="0"/>
          <w:numId w:val="3"/>
        </w:numPr>
        <w:shd w:val="clear" w:color="auto" w:fill="auto"/>
        <w:tabs>
          <w:tab w:val="left" w:pos="857"/>
        </w:tabs>
        <w:spacing w:after="0" w:line="299" w:lineRule="exact"/>
        <w:ind w:firstLine="580"/>
        <w:jc w:val="both"/>
      </w:pPr>
      <w:proofErr w:type="gramStart"/>
      <w:r>
        <w:rPr>
          <w:color w:val="000000"/>
          <w:lang w:eastAsia="ru-RU" w:bidi="ru-RU"/>
        </w:rPr>
        <w:t xml:space="preserve">Схема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(далее </w:t>
      </w:r>
      <w:r w:rsidR="00203D14">
        <w:rPr>
          <w:color w:val="000000"/>
          <w:lang w:eastAsia="ru-RU" w:bidi="ru-RU"/>
        </w:rPr>
        <w:t>–</w:t>
      </w:r>
      <w:r>
        <w:rPr>
          <w:color w:val="000000"/>
          <w:lang w:eastAsia="ru-RU" w:bidi="ru-RU"/>
        </w:rPr>
        <w:t xml:space="preserve"> схема размещения объектов) разрабатывается и утверждается органами мес</w:t>
      </w:r>
      <w:r w:rsidR="00203D14">
        <w:rPr>
          <w:color w:val="000000"/>
          <w:lang w:eastAsia="ru-RU" w:bidi="ru-RU"/>
        </w:rPr>
        <w:t xml:space="preserve">тного самоуправления поселений </w:t>
      </w:r>
      <w:r>
        <w:rPr>
          <w:color w:val="000000"/>
          <w:lang w:eastAsia="ru-RU" w:bidi="ru-RU"/>
        </w:rPr>
        <w:t>или муниципальных округов, определенным в соответствии с уставом муниципального образования в целях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w:t>
      </w:r>
      <w:proofErr w:type="gramEnd"/>
      <w:r>
        <w:rPr>
          <w:color w:val="000000"/>
          <w:lang w:eastAsia="ru-RU" w:bidi="ru-RU"/>
        </w:rPr>
        <w:t xml:space="preserve"> для стоянки технических или других средств передвижения инвалидов (далее - объекты) вблизи их места жительства.</w:t>
      </w:r>
    </w:p>
    <w:p w:rsidR="00B60283" w:rsidRDefault="00B60283" w:rsidP="00B60283">
      <w:pPr>
        <w:pStyle w:val="20"/>
        <w:numPr>
          <w:ilvl w:val="0"/>
          <w:numId w:val="3"/>
        </w:numPr>
        <w:shd w:val="clear" w:color="auto" w:fill="auto"/>
        <w:tabs>
          <w:tab w:val="left" w:pos="857"/>
        </w:tabs>
        <w:spacing w:after="0" w:line="299" w:lineRule="exact"/>
        <w:ind w:firstLine="580"/>
        <w:jc w:val="both"/>
      </w:pPr>
      <w:proofErr w:type="gramStart"/>
      <w:r>
        <w:rPr>
          <w:color w:val="000000"/>
          <w:lang w:eastAsia="ru-RU" w:bidi="ru-RU"/>
        </w:rPr>
        <w:t>Схема размещения объектов представляет собой документ, состоящий из текстовой и графической частей, которым определяются места размещения объектов, вид, площадь, адресные ориентиры, сроки размещения объектов, а также требования к внешнему виду объектов.</w:t>
      </w:r>
      <w:proofErr w:type="gramEnd"/>
    </w:p>
    <w:p w:rsidR="00B60283" w:rsidRDefault="00B60283" w:rsidP="00B60283">
      <w:pPr>
        <w:pStyle w:val="20"/>
        <w:numPr>
          <w:ilvl w:val="0"/>
          <w:numId w:val="3"/>
        </w:numPr>
        <w:shd w:val="clear" w:color="auto" w:fill="auto"/>
        <w:tabs>
          <w:tab w:val="left" w:pos="857"/>
        </w:tabs>
        <w:spacing w:after="0" w:line="299" w:lineRule="exact"/>
        <w:ind w:firstLine="580"/>
        <w:jc w:val="both"/>
      </w:pPr>
      <w:r>
        <w:rPr>
          <w:color w:val="000000"/>
          <w:lang w:eastAsia="ru-RU" w:bidi="ru-RU"/>
        </w:rPr>
        <w:t>Разработка схемы размещения объектов осуществляется с соблюдением норм градостроительного, земельного, санитарно-эпидемиологического, экологического, противопожарного законодательства, законодательства в области охраны и использования территории объектов культурного наследия, правил благоустройства, установленных на территории соответствующего муниципального образования.</w:t>
      </w:r>
    </w:p>
    <w:p w:rsidR="00B60283" w:rsidRDefault="00B60283" w:rsidP="00B60283">
      <w:pPr>
        <w:pStyle w:val="20"/>
        <w:numPr>
          <w:ilvl w:val="0"/>
          <w:numId w:val="3"/>
        </w:numPr>
        <w:shd w:val="clear" w:color="auto" w:fill="auto"/>
        <w:tabs>
          <w:tab w:val="left" w:pos="889"/>
        </w:tabs>
        <w:spacing w:after="0" w:line="299" w:lineRule="exact"/>
        <w:ind w:firstLine="580"/>
        <w:jc w:val="both"/>
      </w:pPr>
      <w:r>
        <w:rPr>
          <w:color w:val="000000"/>
          <w:lang w:eastAsia="ru-RU" w:bidi="ru-RU"/>
        </w:rPr>
        <w:t>В текстовой части схемы размещения объектов приводится:</w:t>
      </w:r>
    </w:p>
    <w:p w:rsidR="00B60283" w:rsidRDefault="00B60283" w:rsidP="00B60283">
      <w:pPr>
        <w:pStyle w:val="20"/>
        <w:numPr>
          <w:ilvl w:val="0"/>
          <w:numId w:val="4"/>
        </w:numPr>
        <w:shd w:val="clear" w:color="auto" w:fill="auto"/>
        <w:tabs>
          <w:tab w:val="left" w:pos="874"/>
        </w:tabs>
        <w:spacing w:after="0" w:line="299" w:lineRule="exact"/>
        <w:ind w:firstLine="580"/>
        <w:jc w:val="both"/>
      </w:pPr>
      <w:r>
        <w:rPr>
          <w:color w:val="000000"/>
          <w:lang w:eastAsia="ru-RU" w:bidi="ru-RU"/>
        </w:rPr>
        <w:t>адресное обозначение места размещения объектов с указанием границ улиц, дорог, проездов, иных ориентиров (при наличии);</w:t>
      </w:r>
    </w:p>
    <w:p w:rsidR="00B60283" w:rsidRDefault="00B60283" w:rsidP="00B60283">
      <w:pPr>
        <w:pStyle w:val="20"/>
        <w:numPr>
          <w:ilvl w:val="0"/>
          <w:numId w:val="4"/>
        </w:numPr>
        <w:shd w:val="clear" w:color="auto" w:fill="auto"/>
        <w:tabs>
          <w:tab w:val="left" w:pos="874"/>
        </w:tabs>
        <w:spacing w:after="0" w:line="299" w:lineRule="exact"/>
        <w:ind w:firstLine="580"/>
        <w:jc w:val="both"/>
      </w:pPr>
      <w:r>
        <w:rPr>
          <w:color w:val="000000"/>
          <w:lang w:eastAsia="ru-RU" w:bidi="ru-RU"/>
        </w:rPr>
        <w:t xml:space="preserve">кадастровый номер земельного участка (при его наличии) или координаты характерных </w:t>
      </w:r>
      <w:proofErr w:type="gramStart"/>
      <w:r>
        <w:rPr>
          <w:color w:val="000000"/>
          <w:lang w:eastAsia="ru-RU" w:bidi="ru-RU"/>
        </w:rPr>
        <w:t>точек границ места размещения объекта</w:t>
      </w:r>
      <w:proofErr w:type="gramEnd"/>
      <w:r>
        <w:rPr>
          <w:color w:val="000000"/>
          <w:lang w:eastAsia="ru-RU" w:bidi="ru-RU"/>
        </w:rPr>
        <w:t>;</w:t>
      </w:r>
    </w:p>
    <w:p w:rsidR="00B60283" w:rsidRDefault="00B60283" w:rsidP="00B60283">
      <w:pPr>
        <w:pStyle w:val="20"/>
        <w:numPr>
          <w:ilvl w:val="0"/>
          <w:numId w:val="4"/>
        </w:numPr>
        <w:shd w:val="clear" w:color="auto" w:fill="auto"/>
        <w:tabs>
          <w:tab w:val="left" w:pos="871"/>
        </w:tabs>
        <w:spacing w:after="0" w:line="299" w:lineRule="exact"/>
        <w:ind w:firstLine="580"/>
        <w:jc w:val="both"/>
      </w:pPr>
      <w:r>
        <w:rPr>
          <w:color w:val="000000"/>
          <w:lang w:eastAsia="ru-RU" w:bidi="ru-RU"/>
        </w:rPr>
        <w:t>номер кадастрового квартала, на территории которого размещен или возможно размещение объекта;</w:t>
      </w:r>
    </w:p>
    <w:p w:rsidR="00B60283" w:rsidRDefault="00B60283" w:rsidP="00B60283">
      <w:pPr>
        <w:pStyle w:val="20"/>
        <w:numPr>
          <w:ilvl w:val="0"/>
          <w:numId w:val="4"/>
        </w:numPr>
        <w:shd w:val="clear" w:color="auto" w:fill="auto"/>
        <w:tabs>
          <w:tab w:val="left" w:pos="874"/>
        </w:tabs>
        <w:spacing w:after="0" w:line="299" w:lineRule="exact"/>
        <w:ind w:firstLine="580"/>
        <w:jc w:val="both"/>
      </w:pPr>
      <w:r>
        <w:rPr>
          <w:color w:val="000000"/>
          <w:lang w:eastAsia="ru-RU" w:bidi="ru-RU"/>
        </w:rPr>
        <w:t>вид объекта (гараж, являющийся некапитальным сооружением, либо стоянка технических или других средств передвижения инвалидов);</w:t>
      </w:r>
    </w:p>
    <w:p w:rsidR="00B60283" w:rsidRPr="00B60283" w:rsidRDefault="00B60283" w:rsidP="00B60283">
      <w:pPr>
        <w:pStyle w:val="20"/>
        <w:numPr>
          <w:ilvl w:val="0"/>
          <w:numId w:val="4"/>
        </w:numPr>
        <w:shd w:val="clear" w:color="auto" w:fill="auto"/>
        <w:tabs>
          <w:tab w:val="left" w:pos="922"/>
        </w:tabs>
        <w:spacing w:after="0" w:line="299" w:lineRule="exact"/>
        <w:ind w:firstLine="580"/>
        <w:jc w:val="both"/>
      </w:pPr>
      <w:r>
        <w:rPr>
          <w:color w:val="000000"/>
          <w:lang w:eastAsia="ru-RU" w:bidi="ru-RU"/>
        </w:rPr>
        <w:lastRenderedPageBreak/>
        <w:t>площадь земельного участка и объекта;</w:t>
      </w:r>
    </w:p>
    <w:p w:rsidR="00203D14" w:rsidRDefault="00B60283" w:rsidP="00203D14">
      <w:pPr>
        <w:pStyle w:val="20"/>
        <w:numPr>
          <w:ilvl w:val="0"/>
          <w:numId w:val="4"/>
        </w:numPr>
        <w:shd w:val="clear" w:color="auto" w:fill="auto"/>
        <w:tabs>
          <w:tab w:val="left" w:pos="914"/>
        </w:tabs>
        <w:spacing w:after="0" w:line="295" w:lineRule="exact"/>
        <w:ind w:firstLine="580"/>
        <w:jc w:val="both"/>
      </w:pPr>
      <w:r>
        <w:rPr>
          <w:color w:val="000000"/>
          <w:lang w:eastAsia="ru-RU" w:bidi="ru-RU"/>
        </w:rPr>
        <w:t>срок размещения объекта;</w:t>
      </w:r>
    </w:p>
    <w:p w:rsidR="00B60283" w:rsidRDefault="00B60283" w:rsidP="00203D14">
      <w:pPr>
        <w:pStyle w:val="20"/>
        <w:numPr>
          <w:ilvl w:val="0"/>
          <w:numId w:val="4"/>
        </w:numPr>
        <w:shd w:val="clear" w:color="auto" w:fill="auto"/>
        <w:tabs>
          <w:tab w:val="left" w:pos="914"/>
        </w:tabs>
        <w:spacing w:after="0" w:line="295" w:lineRule="exact"/>
        <w:ind w:firstLine="580"/>
        <w:jc w:val="both"/>
      </w:pPr>
      <w:r w:rsidRPr="00203D14">
        <w:rPr>
          <w:color w:val="000000"/>
          <w:lang w:eastAsia="ru-RU" w:bidi="ru-RU"/>
        </w:rPr>
        <w:t>форма собственности на землю или земельный участок, где размещен или возможно размещение объекта;</w:t>
      </w:r>
    </w:p>
    <w:p w:rsidR="00B60283" w:rsidRDefault="00B60283" w:rsidP="00B60283">
      <w:pPr>
        <w:pStyle w:val="20"/>
        <w:numPr>
          <w:ilvl w:val="0"/>
          <w:numId w:val="5"/>
        </w:numPr>
        <w:shd w:val="clear" w:color="auto" w:fill="auto"/>
        <w:tabs>
          <w:tab w:val="left" w:pos="914"/>
        </w:tabs>
        <w:spacing w:after="0" w:line="295" w:lineRule="exact"/>
        <w:ind w:firstLine="580"/>
        <w:jc w:val="both"/>
      </w:pPr>
      <w:r>
        <w:rPr>
          <w:color w:val="000000"/>
          <w:lang w:eastAsia="ru-RU" w:bidi="ru-RU"/>
        </w:rPr>
        <w:t xml:space="preserve">орган исполнительной власти Чувашской Республики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 а также государственная </w:t>
      </w:r>
      <w:proofErr w:type="gramStart"/>
      <w:r>
        <w:rPr>
          <w:color w:val="000000"/>
          <w:lang w:eastAsia="ru-RU" w:bidi="ru-RU"/>
        </w:rPr>
        <w:t>собственность</w:t>
      </w:r>
      <w:proofErr w:type="gramEnd"/>
      <w:r>
        <w:rPr>
          <w:color w:val="000000"/>
          <w:lang w:eastAsia="ru-RU" w:bidi="ru-RU"/>
        </w:rPr>
        <w:t xml:space="preserve"> на которые не разграничена.</w:t>
      </w:r>
    </w:p>
    <w:p w:rsidR="00B60283" w:rsidRDefault="00B60283" w:rsidP="00B60283">
      <w:pPr>
        <w:pStyle w:val="20"/>
        <w:numPr>
          <w:ilvl w:val="0"/>
          <w:numId w:val="3"/>
        </w:numPr>
        <w:shd w:val="clear" w:color="auto" w:fill="auto"/>
        <w:tabs>
          <w:tab w:val="left" w:pos="914"/>
        </w:tabs>
        <w:spacing w:after="0" w:line="295" w:lineRule="exact"/>
        <w:ind w:firstLine="580"/>
        <w:jc w:val="both"/>
      </w:pPr>
      <w:r>
        <w:rPr>
          <w:color w:val="000000"/>
          <w:lang w:eastAsia="ru-RU" w:bidi="ru-RU"/>
        </w:rPr>
        <w:t>Сбор и обработка сведений, необходимых для включения в схему размещения объектов, осуществляются органом местного самоуправления, утверждающим схему размещения объектов на территории соответствующего муниципального образования.</w:t>
      </w:r>
    </w:p>
    <w:p w:rsidR="00B60283" w:rsidRDefault="00B60283" w:rsidP="00B60283">
      <w:pPr>
        <w:pStyle w:val="20"/>
        <w:numPr>
          <w:ilvl w:val="0"/>
          <w:numId w:val="3"/>
        </w:numPr>
        <w:shd w:val="clear" w:color="auto" w:fill="auto"/>
        <w:tabs>
          <w:tab w:val="left" w:pos="914"/>
        </w:tabs>
        <w:spacing w:after="0" w:line="295" w:lineRule="exact"/>
        <w:ind w:firstLine="580"/>
        <w:jc w:val="both"/>
      </w:pPr>
      <w:r>
        <w:rPr>
          <w:color w:val="000000"/>
          <w:lang w:eastAsia="ru-RU" w:bidi="ru-RU"/>
        </w:rPr>
        <w:t>Графическая часть схемы размещения объектов отображает места размещения объектов (возможные места размещения объектов) и разрабатывается в виде схемы границ, которая составляется в системе координат, применяемой при ведении государственного кадастра недвижимости, в масштабе, обеспечивающем читаемость графической информации.</w:t>
      </w:r>
    </w:p>
    <w:p w:rsidR="00B60283" w:rsidRDefault="00B60283" w:rsidP="00B60283">
      <w:pPr>
        <w:pStyle w:val="20"/>
        <w:numPr>
          <w:ilvl w:val="0"/>
          <w:numId w:val="3"/>
        </w:numPr>
        <w:shd w:val="clear" w:color="auto" w:fill="auto"/>
        <w:tabs>
          <w:tab w:val="left" w:pos="914"/>
        </w:tabs>
        <w:spacing w:after="0" w:line="295" w:lineRule="exact"/>
        <w:ind w:firstLine="580"/>
        <w:jc w:val="both"/>
      </w:pPr>
      <w:proofErr w:type="gramStart"/>
      <w:r>
        <w:rPr>
          <w:color w:val="000000"/>
          <w:lang w:eastAsia="ru-RU" w:bidi="ru-RU"/>
        </w:rPr>
        <w:t>Орган местного самоуправления размещает проект схемы размещения объектов на официальном сайте в информационно-телекоммуникационной сети «Интернет» и направляет его на согласование в Министерство строительства архитектуры и жилищно-коммунального хозяйства Чувашской Республики, Министерство культуры, по делам национальностей и архивного дела Чувашской Республики, а также в Министерство экономического развития и имущественных отношений Чувашской Республики и орган местного самоуправления, уполномоченный на распоряжение земельными участками.</w:t>
      </w:r>
      <w:proofErr w:type="gramEnd"/>
    </w:p>
    <w:p w:rsidR="00B60283" w:rsidRDefault="00B60283" w:rsidP="00B60283">
      <w:pPr>
        <w:pStyle w:val="20"/>
        <w:numPr>
          <w:ilvl w:val="0"/>
          <w:numId w:val="3"/>
        </w:numPr>
        <w:shd w:val="clear" w:color="auto" w:fill="auto"/>
        <w:tabs>
          <w:tab w:val="left" w:pos="914"/>
        </w:tabs>
        <w:spacing w:after="0" w:line="295" w:lineRule="exact"/>
        <w:ind w:firstLine="580"/>
        <w:jc w:val="both"/>
      </w:pPr>
      <w:r>
        <w:rPr>
          <w:color w:val="000000"/>
          <w:lang w:eastAsia="ru-RU" w:bidi="ru-RU"/>
        </w:rPr>
        <w:t>Орган местного самоуправления в течение 10 рабочих дней со дня направления и размещения проекта схемы размещения объектов на официальном сайте в информационно-телекоммуникационной сети «Интернет» принимает и рассматривает замечания, предложения к проекту схемы размещения объектов.</w:t>
      </w:r>
    </w:p>
    <w:p w:rsidR="00B60283" w:rsidRDefault="00B60283" w:rsidP="00B60283">
      <w:pPr>
        <w:pStyle w:val="20"/>
        <w:numPr>
          <w:ilvl w:val="0"/>
          <w:numId w:val="3"/>
        </w:numPr>
        <w:shd w:val="clear" w:color="auto" w:fill="auto"/>
        <w:tabs>
          <w:tab w:val="left" w:pos="1069"/>
        </w:tabs>
        <w:spacing w:after="0" w:line="295" w:lineRule="exact"/>
        <w:ind w:firstLine="580"/>
        <w:jc w:val="both"/>
      </w:pPr>
      <w:r>
        <w:rPr>
          <w:color w:val="000000"/>
          <w:lang w:eastAsia="ru-RU" w:bidi="ru-RU"/>
        </w:rPr>
        <w:t>По результатам рассмотрения поступивших от органов, указанных в пункте 8 настоящего Порядка, замечаний и предложений о внесении изменений и дополнений проект схемы размещения объектов дорабатывается органом местного самоуправления в течение 5 рабочих дней и направляется на повторное согласование.</w:t>
      </w:r>
    </w:p>
    <w:p w:rsidR="00B60283" w:rsidRDefault="00B60283" w:rsidP="00B60283">
      <w:pPr>
        <w:pStyle w:val="20"/>
        <w:numPr>
          <w:ilvl w:val="0"/>
          <w:numId w:val="3"/>
        </w:numPr>
        <w:shd w:val="clear" w:color="auto" w:fill="auto"/>
        <w:tabs>
          <w:tab w:val="left" w:pos="1069"/>
        </w:tabs>
        <w:spacing w:after="0" w:line="295" w:lineRule="exact"/>
        <w:ind w:firstLine="580"/>
        <w:jc w:val="both"/>
      </w:pPr>
      <w:r>
        <w:rPr>
          <w:color w:val="000000"/>
          <w:lang w:eastAsia="ru-RU" w:bidi="ru-RU"/>
        </w:rPr>
        <w:t>Инициаторами внесения изменений в схему размещения объектов являются граждане, проживающие на территории муниципального образования, органы исполнительной власти Чувашской Республики и органы местного самоуправления.</w:t>
      </w:r>
    </w:p>
    <w:p w:rsidR="00B60283" w:rsidRDefault="00B60283" w:rsidP="00B60283">
      <w:pPr>
        <w:pStyle w:val="20"/>
        <w:numPr>
          <w:ilvl w:val="0"/>
          <w:numId w:val="3"/>
        </w:numPr>
        <w:shd w:val="clear" w:color="auto" w:fill="auto"/>
        <w:tabs>
          <w:tab w:val="left" w:pos="1069"/>
        </w:tabs>
        <w:spacing w:after="0" w:line="295" w:lineRule="exact"/>
        <w:ind w:firstLine="580"/>
        <w:jc w:val="both"/>
      </w:pPr>
      <w:r>
        <w:rPr>
          <w:color w:val="000000"/>
          <w:lang w:eastAsia="ru-RU" w:bidi="ru-RU"/>
        </w:rPr>
        <w:t>В предложениях, направляемых для включения в схему размещения объектов, заинтересованным лицом приводится:</w:t>
      </w:r>
    </w:p>
    <w:p w:rsidR="00B60283" w:rsidRDefault="00B60283" w:rsidP="00B60283">
      <w:pPr>
        <w:pStyle w:val="20"/>
        <w:numPr>
          <w:ilvl w:val="0"/>
          <w:numId w:val="6"/>
        </w:numPr>
        <w:shd w:val="clear" w:color="auto" w:fill="auto"/>
        <w:tabs>
          <w:tab w:val="left" w:pos="914"/>
        </w:tabs>
        <w:spacing w:after="0" w:line="295" w:lineRule="exact"/>
        <w:ind w:firstLine="580"/>
        <w:jc w:val="both"/>
      </w:pPr>
      <w:r>
        <w:rPr>
          <w:color w:val="000000"/>
          <w:lang w:eastAsia="ru-RU" w:bidi="ru-RU"/>
        </w:rPr>
        <w:t>кадастровый номер земельного участка в случае, если планируется использовать земельный участок, сведения о котором содержатся в Едином государственном реестре недвижимости;</w:t>
      </w:r>
    </w:p>
    <w:p w:rsidR="00203D14" w:rsidRDefault="00B60283" w:rsidP="00203D14">
      <w:pPr>
        <w:pStyle w:val="20"/>
        <w:numPr>
          <w:ilvl w:val="0"/>
          <w:numId w:val="6"/>
        </w:numPr>
        <w:shd w:val="clear" w:color="auto" w:fill="auto"/>
        <w:tabs>
          <w:tab w:val="left" w:pos="914"/>
        </w:tabs>
        <w:spacing w:after="0" w:line="295" w:lineRule="exact"/>
        <w:ind w:firstLine="580"/>
        <w:jc w:val="both"/>
      </w:pPr>
      <w:r>
        <w:rPr>
          <w:color w:val="000000"/>
          <w:lang w:eastAsia="ru-RU" w:bidi="ru-RU"/>
        </w:rPr>
        <w:t>наименование объекта (гараж, являющийся некапитальным сооружением, либо стоянка технических или других средств передвижения инвалидов);</w:t>
      </w:r>
    </w:p>
    <w:p w:rsidR="00B60283" w:rsidRDefault="00B60283" w:rsidP="00203D14">
      <w:pPr>
        <w:pStyle w:val="20"/>
        <w:numPr>
          <w:ilvl w:val="0"/>
          <w:numId w:val="6"/>
        </w:numPr>
        <w:shd w:val="clear" w:color="auto" w:fill="auto"/>
        <w:tabs>
          <w:tab w:val="left" w:pos="914"/>
        </w:tabs>
        <w:spacing w:after="0" w:line="295" w:lineRule="exact"/>
        <w:ind w:firstLine="580"/>
        <w:jc w:val="both"/>
      </w:pPr>
      <w:r w:rsidRPr="00203D14">
        <w:rPr>
          <w:color w:val="000000"/>
          <w:lang w:eastAsia="ru-RU" w:bidi="ru-RU"/>
        </w:rPr>
        <w:t xml:space="preserve">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203D14">
        <w:rPr>
          <w:color w:val="000000"/>
          <w:lang w:eastAsia="ru-RU" w:bidi="ru-RU"/>
        </w:rPr>
        <w:t>–</w:t>
      </w:r>
      <w:r w:rsidRPr="00203D14">
        <w:rPr>
          <w:color w:val="000000"/>
          <w:lang w:eastAsia="ru-RU" w:bidi="ru-RU"/>
        </w:rPr>
        <w:t xml:space="preserve"> в случае, если планируется использовать земли, часть земельного участка или земельный участок, сведения о котором отсутствуют в</w:t>
      </w:r>
      <w:r>
        <w:t xml:space="preserve"> </w:t>
      </w:r>
      <w:r w:rsidRPr="00203D14">
        <w:rPr>
          <w:color w:val="000000"/>
          <w:lang w:eastAsia="ru-RU" w:bidi="ru-RU"/>
        </w:rPr>
        <w:lastRenderedPageBreak/>
        <w:t>Едином государственном реестре недвижимости.</w:t>
      </w:r>
    </w:p>
    <w:p w:rsidR="00B60283" w:rsidRDefault="00B60283" w:rsidP="00B60283">
      <w:pPr>
        <w:pStyle w:val="20"/>
        <w:numPr>
          <w:ilvl w:val="0"/>
          <w:numId w:val="3"/>
        </w:numPr>
        <w:shd w:val="clear" w:color="auto" w:fill="auto"/>
        <w:tabs>
          <w:tab w:val="left" w:pos="971"/>
        </w:tabs>
        <w:spacing w:after="0" w:line="295" w:lineRule="exact"/>
        <w:ind w:firstLine="580"/>
        <w:jc w:val="both"/>
      </w:pPr>
      <w:r>
        <w:rPr>
          <w:color w:val="000000"/>
          <w:lang w:eastAsia="ru-RU" w:bidi="ru-RU"/>
        </w:rPr>
        <w:t>Решение об отказе включения объекта в схему размещения объектов принимается органом местного самоуправления в случае, если:</w:t>
      </w:r>
    </w:p>
    <w:p w:rsidR="00B60283" w:rsidRDefault="00B60283" w:rsidP="00B60283">
      <w:pPr>
        <w:pStyle w:val="20"/>
        <w:numPr>
          <w:ilvl w:val="0"/>
          <w:numId w:val="7"/>
        </w:numPr>
        <w:shd w:val="clear" w:color="auto" w:fill="auto"/>
        <w:tabs>
          <w:tab w:val="left" w:pos="971"/>
        </w:tabs>
        <w:spacing w:after="0" w:line="295" w:lineRule="exact"/>
        <w:ind w:firstLine="580"/>
        <w:jc w:val="both"/>
      </w:pPr>
      <w:r>
        <w:rPr>
          <w:color w:val="000000"/>
          <w:lang w:eastAsia="ru-RU" w:bidi="ru-RU"/>
        </w:rPr>
        <w:t>не представлены или не представлены в полном объеме документы, указанные в пункте 12 настоящего Порядка;</w:t>
      </w:r>
    </w:p>
    <w:p w:rsidR="00B60283" w:rsidRDefault="00B60283" w:rsidP="00B60283">
      <w:pPr>
        <w:pStyle w:val="20"/>
        <w:numPr>
          <w:ilvl w:val="0"/>
          <w:numId w:val="7"/>
        </w:numPr>
        <w:shd w:val="clear" w:color="auto" w:fill="auto"/>
        <w:tabs>
          <w:tab w:val="left" w:pos="971"/>
        </w:tabs>
        <w:spacing w:after="0" w:line="295" w:lineRule="exact"/>
        <w:ind w:firstLine="580"/>
        <w:jc w:val="both"/>
      </w:pPr>
      <w:r>
        <w:rPr>
          <w:color w:val="000000"/>
          <w:lang w:eastAsia="ru-RU" w:bidi="ru-RU"/>
        </w:rPr>
        <w:t>земельный участок, на котором планируется размещение объекта, обременен правами третьих лиц (земельный участок предоставлен в постоянное (бессрочное) пользование, аренду, безвозмездное пользование, принадлежит на праве общей долевой собственности собственникам помещений многоквартирного жилого дома);</w:t>
      </w:r>
    </w:p>
    <w:p w:rsidR="00B60283" w:rsidRDefault="00B60283" w:rsidP="00203D14">
      <w:pPr>
        <w:pStyle w:val="20"/>
        <w:numPr>
          <w:ilvl w:val="0"/>
          <w:numId w:val="7"/>
        </w:numPr>
        <w:shd w:val="clear" w:color="auto" w:fill="auto"/>
        <w:tabs>
          <w:tab w:val="left" w:pos="971"/>
        </w:tabs>
        <w:spacing w:after="0" w:line="295" w:lineRule="exact"/>
        <w:ind w:firstLine="580"/>
        <w:jc w:val="both"/>
      </w:pPr>
      <w:r>
        <w:rPr>
          <w:color w:val="000000"/>
          <w:lang w:eastAsia="ru-RU" w:bidi="ru-RU"/>
        </w:rPr>
        <w:t>земельный участок (земли) используется на основании разрешения,</w:t>
      </w:r>
      <w:r w:rsidR="00203D14">
        <w:t xml:space="preserve"> </w:t>
      </w:r>
      <w:r w:rsidRPr="00203D14">
        <w:rPr>
          <w:color w:val="000000"/>
          <w:lang w:eastAsia="ru-RU" w:bidi="ru-RU"/>
        </w:rPr>
        <w:t>выданного исполнительным органом власти Чувашской Республики или органом местного самоуправления, уполномоченным на распоряжение земельными участками, для</w:t>
      </w:r>
      <w:r w:rsidRPr="00203D14">
        <w:rPr>
          <w:color w:val="000000"/>
          <w:lang w:eastAsia="ru-RU" w:bidi="ru-RU"/>
        </w:rPr>
        <w:tab/>
        <w:t>размещения</w:t>
      </w:r>
      <w:r w:rsidRPr="00203D14">
        <w:rPr>
          <w:color w:val="000000"/>
          <w:lang w:eastAsia="ru-RU" w:bidi="ru-RU"/>
        </w:rPr>
        <w:tab/>
        <w:t>объектов, перечень которых утвержден</w:t>
      </w:r>
      <w:r w:rsidR="00203D14">
        <w:t xml:space="preserve"> </w:t>
      </w:r>
      <w:r w:rsidRPr="00203D14">
        <w:rPr>
          <w:color w:val="000000"/>
          <w:lang w:eastAsia="ru-RU" w:bidi="ru-RU"/>
        </w:rPr>
        <w:t>постановлением Правительства Российской Федерации от 3 декабря 2014 г. №1300;</w:t>
      </w:r>
    </w:p>
    <w:p w:rsidR="00B60283" w:rsidRDefault="00B60283" w:rsidP="00B60283">
      <w:pPr>
        <w:pStyle w:val="20"/>
        <w:numPr>
          <w:ilvl w:val="0"/>
          <w:numId w:val="7"/>
        </w:numPr>
        <w:shd w:val="clear" w:color="auto" w:fill="auto"/>
        <w:tabs>
          <w:tab w:val="left" w:pos="971"/>
        </w:tabs>
        <w:spacing w:after="0" w:line="295" w:lineRule="exact"/>
        <w:ind w:firstLine="580"/>
        <w:jc w:val="both"/>
      </w:pPr>
      <w:r>
        <w:rPr>
          <w:color w:val="000000"/>
          <w:lang w:eastAsia="ru-RU" w:bidi="ru-RU"/>
        </w:rPr>
        <w:t>отказ в согласовании включения объектов в схему размещения объектов органами, указанными в пункте 8 настоящего Порядка.</w:t>
      </w:r>
    </w:p>
    <w:p w:rsidR="00B60283" w:rsidRDefault="00B60283" w:rsidP="00B60283">
      <w:pPr>
        <w:pStyle w:val="20"/>
        <w:numPr>
          <w:ilvl w:val="0"/>
          <w:numId w:val="3"/>
        </w:numPr>
        <w:shd w:val="clear" w:color="auto" w:fill="auto"/>
        <w:spacing w:after="0" w:line="295" w:lineRule="exact"/>
        <w:ind w:firstLine="580"/>
        <w:jc w:val="both"/>
      </w:pPr>
      <w:r>
        <w:rPr>
          <w:color w:val="000000"/>
          <w:lang w:eastAsia="ru-RU" w:bidi="ru-RU"/>
        </w:rPr>
        <w:t xml:space="preserve"> Схема размещения объектов утверждается органом местного самоуправления не позднее 14 календарных дней после дня принятия решения о согласовании проекта схемы размещения объектов органами, указанными в пункте 8 настоящего Порядка.</w:t>
      </w:r>
    </w:p>
    <w:p w:rsidR="00B60283" w:rsidRDefault="00B60283" w:rsidP="00B60283">
      <w:pPr>
        <w:pStyle w:val="20"/>
        <w:numPr>
          <w:ilvl w:val="0"/>
          <w:numId w:val="3"/>
        </w:numPr>
        <w:shd w:val="clear" w:color="auto" w:fill="auto"/>
        <w:tabs>
          <w:tab w:val="left" w:pos="972"/>
        </w:tabs>
        <w:spacing w:after="0" w:line="295" w:lineRule="exact"/>
        <w:ind w:firstLine="580"/>
        <w:jc w:val="both"/>
      </w:pPr>
      <w:r>
        <w:rPr>
          <w:color w:val="000000"/>
          <w:lang w:eastAsia="ru-RU" w:bidi="ru-RU"/>
        </w:rPr>
        <w:t>Внесение изменений в схему размещения объекта утверждается органом местного самоуправления согласно порядку утверждения схемы размещения объектов.</w:t>
      </w:r>
    </w:p>
    <w:p w:rsidR="00B60283" w:rsidRDefault="00B60283" w:rsidP="00B60283">
      <w:pPr>
        <w:pStyle w:val="20"/>
        <w:numPr>
          <w:ilvl w:val="0"/>
          <w:numId w:val="3"/>
        </w:numPr>
        <w:shd w:val="clear" w:color="auto" w:fill="auto"/>
        <w:tabs>
          <w:tab w:val="left" w:pos="979"/>
        </w:tabs>
        <w:spacing w:after="0" w:line="295" w:lineRule="exact"/>
        <w:ind w:firstLine="580"/>
        <w:jc w:val="both"/>
      </w:pPr>
      <w:proofErr w:type="gramStart"/>
      <w:r>
        <w:rPr>
          <w:color w:val="000000"/>
          <w:lang w:eastAsia="ru-RU" w:bidi="ru-RU"/>
        </w:rPr>
        <w:t>Утвержденная схема размещения объектов и утвержденные в нее изменения подлежат опубликованию в порядке, установленном для официального опубликования муниципальных правовых актов уставом муниципального образования, а также размещению на официальном сайте органа местного самоуправления в информационно-телекоммуникационной сети «Интернет» в течение 3 рабочих дней со дня принятия решения об утверждении схемы размещения объекта и вносимых в нее изменений.</w:t>
      </w:r>
      <w:proofErr w:type="gramEnd"/>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20"/>
        <w:shd w:val="clear" w:color="auto" w:fill="auto"/>
        <w:tabs>
          <w:tab w:val="left" w:pos="922"/>
        </w:tabs>
        <w:spacing w:after="0" w:line="295" w:lineRule="exact"/>
        <w:ind w:firstLine="0"/>
        <w:jc w:val="both"/>
      </w:pPr>
    </w:p>
    <w:p w:rsidR="00B60283" w:rsidRDefault="00B60283" w:rsidP="00B60283">
      <w:pPr>
        <w:pStyle w:val="12"/>
        <w:shd w:val="clear" w:color="auto" w:fill="auto"/>
        <w:spacing w:before="0"/>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203D14"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03D14" w:rsidRDefault="00203D14" w:rsidP="00B94306">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Утвержден</w:t>
      </w:r>
    </w:p>
    <w:p w:rsidR="00782236"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03D14" w:rsidRDefault="00637E71" w:rsidP="00B42648">
      <w:pPr>
        <w:pStyle w:val="ConsPlusNormal"/>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Лащ-Таябинского</w:t>
      </w:r>
      <w:proofErr w:type="spellEnd"/>
      <w:r w:rsidR="00782236">
        <w:rPr>
          <w:rFonts w:ascii="Times New Roman" w:hAnsi="Times New Roman" w:cs="Times New Roman"/>
          <w:sz w:val="24"/>
          <w:szCs w:val="24"/>
        </w:rPr>
        <w:t xml:space="preserve"> сельского поселения</w:t>
      </w:r>
      <w:r w:rsidR="00203D14">
        <w:rPr>
          <w:rFonts w:ascii="Times New Roman" w:hAnsi="Times New Roman" w:cs="Times New Roman"/>
          <w:sz w:val="24"/>
          <w:szCs w:val="24"/>
        </w:rPr>
        <w:t xml:space="preserve"> </w:t>
      </w:r>
    </w:p>
    <w:p w:rsidR="00203D14"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Яльчикского района</w:t>
      </w:r>
    </w:p>
    <w:p w:rsidR="00203D14" w:rsidRDefault="00203D14"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203D14" w:rsidRPr="00003B31" w:rsidRDefault="00B94306" w:rsidP="00B4264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о</w:t>
      </w:r>
      <w:r w:rsidR="00203D14">
        <w:rPr>
          <w:rFonts w:ascii="Times New Roman" w:hAnsi="Times New Roman" w:cs="Times New Roman"/>
          <w:sz w:val="24"/>
          <w:szCs w:val="24"/>
        </w:rPr>
        <w:t>т</w:t>
      </w:r>
      <w:r>
        <w:rPr>
          <w:rFonts w:ascii="Times New Roman" w:hAnsi="Times New Roman" w:cs="Times New Roman"/>
          <w:sz w:val="24"/>
          <w:szCs w:val="24"/>
        </w:rPr>
        <w:t xml:space="preserve"> 13.12.2021 </w:t>
      </w:r>
      <w:r w:rsidR="00203D14">
        <w:rPr>
          <w:rFonts w:ascii="Times New Roman" w:hAnsi="Times New Roman" w:cs="Times New Roman"/>
          <w:sz w:val="24"/>
          <w:szCs w:val="24"/>
        </w:rPr>
        <w:t>№</w:t>
      </w:r>
      <w:r>
        <w:rPr>
          <w:rFonts w:ascii="Times New Roman" w:hAnsi="Times New Roman" w:cs="Times New Roman"/>
          <w:sz w:val="24"/>
          <w:szCs w:val="24"/>
        </w:rPr>
        <w:t xml:space="preserve"> 64</w:t>
      </w:r>
    </w:p>
    <w:p w:rsidR="00203D14" w:rsidRDefault="00203D14" w:rsidP="00B42648">
      <w:pPr>
        <w:pStyle w:val="12"/>
        <w:shd w:val="clear" w:color="auto" w:fill="auto"/>
        <w:spacing w:before="0" w:line="240" w:lineRule="auto"/>
        <w:contextualSpacing/>
        <w:rPr>
          <w:color w:val="000000"/>
          <w:lang w:eastAsia="ru-RU" w:bidi="ru-RU"/>
        </w:rPr>
      </w:pPr>
      <w:bookmarkStart w:id="3" w:name="bookmark2"/>
    </w:p>
    <w:p w:rsidR="00203D14" w:rsidRDefault="00203D14" w:rsidP="00B42648">
      <w:pPr>
        <w:pStyle w:val="12"/>
        <w:shd w:val="clear" w:color="auto" w:fill="auto"/>
        <w:spacing w:before="0" w:line="240" w:lineRule="auto"/>
        <w:contextualSpacing/>
        <w:rPr>
          <w:color w:val="000000"/>
          <w:lang w:eastAsia="ru-RU" w:bidi="ru-RU"/>
        </w:rPr>
      </w:pPr>
    </w:p>
    <w:p w:rsidR="00B42648" w:rsidRPr="00B42648" w:rsidRDefault="00B60283" w:rsidP="00FD404C">
      <w:pPr>
        <w:pStyle w:val="12"/>
        <w:shd w:val="clear" w:color="auto" w:fill="auto"/>
        <w:spacing w:before="0" w:line="240" w:lineRule="auto"/>
        <w:contextualSpacing/>
        <w:rPr>
          <w:color w:val="000000"/>
          <w:lang w:eastAsia="ru-RU" w:bidi="ru-RU"/>
        </w:rPr>
      </w:pPr>
      <w:r w:rsidRPr="00B42648">
        <w:rPr>
          <w:color w:val="000000"/>
          <w:lang w:eastAsia="ru-RU" w:bidi="ru-RU"/>
        </w:rPr>
        <w:t>Порядок и условия</w:t>
      </w:r>
      <w:bookmarkEnd w:id="3"/>
      <w:r w:rsidR="00203D14" w:rsidRPr="00B42648">
        <w:rPr>
          <w:color w:val="000000"/>
          <w:lang w:eastAsia="ru-RU" w:bidi="ru-RU"/>
        </w:rPr>
        <w:t xml:space="preserve"> </w:t>
      </w:r>
    </w:p>
    <w:p w:rsidR="00B60283" w:rsidRPr="00B42648" w:rsidRDefault="00B60283" w:rsidP="00FD404C">
      <w:pPr>
        <w:pStyle w:val="12"/>
        <w:shd w:val="clear" w:color="auto" w:fill="auto"/>
        <w:spacing w:before="0" w:line="240" w:lineRule="auto"/>
        <w:contextualSpacing/>
        <w:rPr>
          <w:color w:val="000000"/>
          <w:lang w:eastAsia="ru-RU" w:bidi="ru-RU"/>
        </w:rPr>
      </w:pPr>
      <w:r w:rsidRPr="00B42648">
        <w:rPr>
          <w:color w:val="000000"/>
          <w:lang w:eastAsia="ru-RU" w:bidi="ru-RU"/>
        </w:rPr>
        <w:t>использования земель или земельных участков, находящихся в</w:t>
      </w:r>
      <w:r w:rsidR="00203D14" w:rsidRPr="00B42648">
        <w:rPr>
          <w:color w:val="000000"/>
          <w:lang w:eastAsia="ru-RU" w:bidi="ru-RU"/>
        </w:rPr>
        <w:t xml:space="preserve"> </w:t>
      </w:r>
      <w:r w:rsidRPr="00B42648">
        <w:rPr>
          <w:color w:val="000000"/>
          <w:lang w:eastAsia="ru-RU" w:bidi="ru-RU"/>
        </w:rPr>
        <w:t>государственной или муниципальной собственности, для возведения</w:t>
      </w:r>
      <w:r w:rsidR="00203D14" w:rsidRPr="00B42648">
        <w:rPr>
          <w:color w:val="000000"/>
          <w:lang w:eastAsia="ru-RU" w:bidi="ru-RU"/>
        </w:rPr>
        <w:t xml:space="preserve"> </w:t>
      </w:r>
      <w:r w:rsidRPr="00B42648">
        <w:rPr>
          <w:color w:val="000000"/>
          <w:lang w:eastAsia="ru-RU" w:bidi="ru-RU"/>
        </w:rPr>
        <w:t>гражданами гаражей, являющихся некапитальными сооружениями, либо для</w:t>
      </w:r>
      <w:r w:rsidR="00203D14" w:rsidRPr="00B42648">
        <w:rPr>
          <w:color w:val="000000"/>
          <w:lang w:eastAsia="ru-RU" w:bidi="ru-RU"/>
        </w:rPr>
        <w:t xml:space="preserve"> </w:t>
      </w:r>
      <w:r w:rsidRPr="00B42648">
        <w:rPr>
          <w:color w:val="000000"/>
          <w:lang w:eastAsia="ru-RU" w:bidi="ru-RU"/>
        </w:rPr>
        <w:t>стоянки технических или других средств передвижения инвалидов вблизи их</w:t>
      </w:r>
      <w:r w:rsidR="00203D14" w:rsidRPr="00B42648">
        <w:rPr>
          <w:color w:val="000000"/>
          <w:lang w:eastAsia="ru-RU" w:bidi="ru-RU"/>
        </w:rPr>
        <w:t xml:space="preserve"> </w:t>
      </w:r>
      <w:r w:rsidRPr="00B42648">
        <w:rPr>
          <w:color w:val="000000"/>
          <w:lang w:eastAsia="ru-RU" w:bidi="ru-RU"/>
        </w:rPr>
        <w:t>места жительства на территории</w:t>
      </w:r>
      <w:r w:rsidR="00782236">
        <w:rPr>
          <w:color w:val="000000"/>
          <w:lang w:eastAsia="ru-RU" w:bidi="ru-RU"/>
        </w:rPr>
        <w:t xml:space="preserve"> </w:t>
      </w:r>
      <w:proofErr w:type="spellStart"/>
      <w:r w:rsidR="00637E71">
        <w:rPr>
          <w:color w:val="000000"/>
          <w:lang w:eastAsia="ru-RU" w:bidi="ru-RU"/>
        </w:rPr>
        <w:t>Лащ-Таябинского</w:t>
      </w:r>
      <w:proofErr w:type="spellEnd"/>
      <w:r w:rsidR="00637E71">
        <w:rPr>
          <w:color w:val="000000"/>
          <w:lang w:eastAsia="ru-RU" w:bidi="ru-RU"/>
        </w:rPr>
        <w:t xml:space="preserve"> с</w:t>
      </w:r>
      <w:r w:rsidR="00782236">
        <w:rPr>
          <w:color w:val="000000"/>
          <w:lang w:eastAsia="ru-RU" w:bidi="ru-RU"/>
        </w:rPr>
        <w:t>ельского поселения</w:t>
      </w:r>
      <w:r w:rsidRPr="00B42648">
        <w:rPr>
          <w:color w:val="000000"/>
          <w:lang w:eastAsia="ru-RU" w:bidi="ru-RU"/>
        </w:rPr>
        <w:t xml:space="preserve"> </w:t>
      </w:r>
      <w:r w:rsidR="00203D14" w:rsidRPr="00B42648">
        <w:rPr>
          <w:color w:val="000000"/>
          <w:lang w:eastAsia="ru-RU" w:bidi="ru-RU"/>
        </w:rPr>
        <w:t xml:space="preserve">Яльчикского района </w:t>
      </w:r>
      <w:r w:rsidRPr="00B42648">
        <w:rPr>
          <w:color w:val="000000"/>
          <w:lang w:eastAsia="ru-RU" w:bidi="ru-RU"/>
        </w:rPr>
        <w:t>Чувашской Республики</w:t>
      </w:r>
    </w:p>
    <w:p w:rsidR="00203D14" w:rsidRPr="00B42648" w:rsidRDefault="00203D14" w:rsidP="00FD404C">
      <w:pPr>
        <w:pStyle w:val="12"/>
        <w:shd w:val="clear" w:color="auto" w:fill="auto"/>
        <w:spacing w:before="0" w:line="240" w:lineRule="auto"/>
        <w:contextualSpacing/>
      </w:pPr>
    </w:p>
    <w:p w:rsidR="00B60283" w:rsidRPr="00B42648" w:rsidRDefault="00B60283" w:rsidP="00FD404C">
      <w:pPr>
        <w:pStyle w:val="20"/>
        <w:numPr>
          <w:ilvl w:val="0"/>
          <w:numId w:val="8"/>
        </w:numPr>
        <w:shd w:val="clear" w:color="auto" w:fill="auto"/>
        <w:tabs>
          <w:tab w:val="left" w:pos="871"/>
        </w:tabs>
        <w:spacing w:after="0" w:line="240" w:lineRule="auto"/>
        <w:ind w:firstLine="600"/>
        <w:contextualSpacing/>
        <w:jc w:val="both"/>
      </w:pPr>
      <w:r w:rsidRPr="00B42648">
        <w:rPr>
          <w:color w:val="000000"/>
          <w:lang w:eastAsia="ru-RU" w:bidi="ru-RU"/>
        </w:rPr>
        <w:t xml:space="preserve">Настоящий Порядок определяет процедуру и условия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w:t>
      </w:r>
      <w:proofErr w:type="spellStart"/>
      <w:r w:rsidR="00637E71">
        <w:rPr>
          <w:color w:val="000000"/>
          <w:lang w:eastAsia="ru-RU" w:bidi="ru-RU"/>
        </w:rPr>
        <w:t>Лащ-Таябинского</w:t>
      </w:r>
      <w:proofErr w:type="spellEnd"/>
      <w:r w:rsidR="00B54684">
        <w:rPr>
          <w:color w:val="000000"/>
          <w:lang w:eastAsia="ru-RU" w:bidi="ru-RU"/>
        </w:rPr>
        <w:t xml:space="preserve"> сельского поселения </w:t>
      </w:r>
      <w:r w:rsidR="00B42648" w:rsidRPr="00B42648">
        <w:rPr>
          <w:color w:val="000000"/>
          <w:lang w:eastAsia="ru-RU" w:bidi="ru-RU"/>
        </w:rPr>
        <w:t xml:space="preserve">Яльчикского района </w:t>
      </w:r>
      <w:r w:rsidRPr="00B42648">
        <w:rPr>
          <w:color w:val="000000"/>
          <w:lang w:eastAsia="ru-RU" w:bidi="ru-RU"/>
        </w:rPr>
        <w:t>Чувашской Республики (далее - Порядок).</w:t>
      </w:r>
    </w:p>
    <w:p w:rsidR="00B60283" w:rsidRPr="00B42648" w:rsidRDefault="00B60283" w:rsidP="00B42648">
      <w:pPr>
        <w:pStyle w:val="20"/>
        <w:numPr>
          <w:ilvl w:val="0"/>
          <w:numId w:val="8"/>
        </w:numPr>
        <w:shd w:val="clear" w:color="auto" w:fill="auto"/>
        <w:tabs>
          <w:tab w:val="left" w:pos="1011"/>
        </w:tabs>
        <w:spacing w:after="0" w:line="240" w:lineRule="auto"/>
        <w:ind w:firstLine="600"/>
        <w:contextualSpacing/>
        <w:jc w:val="both"/>
      </w:pPr>
      <w:r w:rsidRPr="00B42648">
        <w:rPr>
          <w:color w:val="000000"/>
          <w:lang w:eastAsia="ru-RU" w:bidi="ru-RU"/>
        </w:rPr>
        <w:t>В целях реализации настоящего Порядка используются следующие основные понятия: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уполномоченный орган - орган исполнительный власти Чувашской Республики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 а также государственная </w:t>
      </w:r>
      <w:proofErr w:type="gramStart"/>
      <w:r w:rsidRPr="00B42648">
        <w:rPr>
          <w:color w:val="000000"/>
          <w:lang w:eastAsia="ru-RU" w:bidi="ru-RU"/>
        </w:rPr>
        <w:t>собственность</w:t>
      </w:r>
      <w:proofErr w:type="gramEnd"/>
      <w:r w:rsidRPr="00B42648">
        <w:rPr>
          <w:color w:val="000000"/>
          <w:lang w:eastAsia="ru-RU" w:bidi="ru-RU"/>
        </w:rPr>
        <w:t xml:space="preserve"> на которые не разграничена;</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аукцион </w:t>
      </w:r>
      <w:r w:rsidR="00B42648" w:rsidRPr="00B42648">
        <w:rPr>
          <w:color w:val="000000"/>
          <w:lang w:eastAsia="ru-RU" w:bidi="ru-RU"/>
        </w:rPr>
        <w:t>–</w:t>
      </w:r>
      <w:r w:rsidRPr="00B42648">
        <w:rPr>
          <w:color w:val="000000"/>
          <w:lang w:eastAsia="ru-RU" w:bidi="ru-RU"/>
        </w:rPr>
        <w:t xml:space="preserve"> открытый аукцион на право заключения договора на использование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разрешение на использование земель или земельных участков </w:t>
      </w:r>
      <w:r w:rsidR="00B42648" w:rsidRPr="00B42648">
        <w:rPr>
          <w:color w:val="000000"/>
          <w:lang w:eastAsia="ru-RU" w:bidi="ru-RU"/>
        </w:rPr>
        <w:t>–</w:t>
      </w:r>
      <w:r w:rsidRPr="00B42648">
        <w:rPr>
          <w:color w:val="000000"/>
          <w:lang w:eastAsia="ru-RU" w:bidi="ru-RU"/>
        </w:rPr>
        <w:t xml:space="preserve"> разрешение, выдаваемое уполномоченным органом гражданину на использование земель или земельных участков, находящихся в государственной или муниципальной собственности, для возведения гаража, являющегося некапитальным сооружением, либо для стоянки технических или других средств передвижения инвалидов вблизи их места жительства;</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договор на использование земель или земельных участков </w:t>
      </w:r>
      <w:r w:rsidR="00B42648" w:rsidRPr="00B42648">
        <w:rPr>
          <w:color w:val="000000"/>
          <w:lang w:eastAsia="ru-RU" w:bidi="ru-RU"/>
        </w:rPr>
        <w:t>–</w:t>
      </w:r>
      <w:r w:rsidRPr="00B42648">
        <w:rPr>
          <w:color w:val="000000"/>
          <w:lang w:eastAsia="ru-RU" w:bidi="ru-RU"/>
        </w:rPr>
        <w:t xml:space="preserve"> договор на использование земель или земельных участков, находящихся в государственной или муниципальной собственности, заключаемый гражданином с уполномоченным органом по итогам аукциона либо без проведения аукциона для возведения гаража, являющегося некапитальным сооружением;</w:t>
      </w:r>
    </w:p>
    <w:p w:rsidR="00B42648" w:rsidRPr="00B42648" w:rsidRDefault="00B60283" w:rsidP="00B42648">
      <w:pPr>
        <w:pStyle w:val="20"/>
        <w:shd w:val="clear" w:color="auto" w:fill="auto"/>
        <w:spacing w:after="0" w:line="240" w:lineRule="auto"/>
        <w:ind w:firstLine="600"/>
        <w:contextualSpacing/>
        <w:jc w:val="both"/>
        <w:rPr>
          <w:color w:val="000000"/>
          <w:lang w:eastAsia="ru-RU" w:bidi="ru-RU"/>
        </w:rPr>
      </w:pPr>
      <w:proofErr w:type="gramStart"/>
      <w:r w:rsidRPr="00B42648">
        <w:rPr>
          <w:color w:val="000000"/>
          <w:lang w:eastAsia="ru-RU" w:bidi="ru-RU"/>
        </w:rPr>
        <w:t xml:space="preserve">место размещения объекта </w:t>
      </w:r>
      <w:r w:rsidR="00B42648" w:rsidRPr="00B42648">
        <w:rPr>
          <w:color w:val="000000"/>
          <w:lang w:eastAsia="ru-RU" w:bidi="ru-RU"/>
        </w:rPr>
        <w:t>–</w:t>
      </w:r>
      <w:r w:rsidRPr="00B42648">
        <w:rPr>
          <w:color w:val="000000"/>
          <w:lang w:eastAsia="ru-RU" w:bidi="ru-RU"/>
        </w:rPr>
        <w:t xml:space="preserve"> место размещения гаража, являющегося некапитальным сооружением, либо стоянки технических или других средств передвижения инвалидов в соответствии с утвержденной органами местного самоуправления поселений, городских округов или муниципальных округов схемой размещения гаражей, являющихся некапитальными сооружениями, либо </w:t>
      </w:r>
      <w:r w:rsidRPr="00B42648">
        <w:rPr>
          <w:color w:val="000000"/>
          <w:lang w:eastAsia="ru-RU" w:bidi="ru-RU"/>
        </w:rPr>
        <w:lastRenderedPageBreak/>
        <w:t xml:space="preserve">для стоянки технических или других средств передвижения инвалидов вблизи их места жительства </w:t>
      </w:r>
      <w:r w:rsidR="00B42648" w:rsidRPr="00B42648">
        <w:rPr>
          <w:color w:val="000000"/>
          <w:lang w:eastAsia="ru-RU" w:bidi="ru-RU"/>
        </w:rPr>
        <w:t>(далее - схема размещения объект</w:t>
      </w:r>
      <w:r w:rsidRPr="00B42648">
        <w:rPr>
          <w:color w:val="000000"/>
          <w:lang w:eastAsia="ru-RU" w:bidi="ru-RU"/>
        </w:rPr>
        <w:t>ов).</w:t>
      </w:r>
      <w:proofErr w:type="gramEnd"/>
    </w:p>
    <w:p w:rsidR="00B42648" w:rsidRPr="00B42648" w:rsidRDefault="00B42648" w:rsidP="00B42648">
      <w:pPr>
        <w:pStyle w:val="20"/>
        <w:shd w:val="clear" w:color="auto" w:fill="auto"/>
        <w:spacing w:after="0" w:line="240" w:lineRule="auto"/>
        <w:ind w:firstLine="600"/>
        <w:contextualSpacing/>
        <w:jc w:val="both"/>
        <w:rPr>
          <w:color w:val="000000"/>
          <w:lang w:eastAsia="ru-RU" w:bidi="ru-RU"/>
        </w:rPr>
      </w:pPr>
      <w:r w:rsidRPr="00B42648">
        <w:rPr>
          <w:color w:val="000000"/>
          <w:lang w:eastAsia="ru-RU" w:bidi="ru-RU"/>
        </w:rPr>
        <w:t xml:space="preserve">3. </w:t>
      </w:r>
      <w:r w:rsidR="00B60283" w:rsidRPr="00B42648">
        <w:rPr>
          <w:color w:val="000000"/>
          <w:lang w:eastAsia="ru-RU" w:bidi="ru-RU"/>
        </w:rPr>
        <w:t>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схемы размещения объектов.</w:t>
      </w:r>
    </w:p>
    <w:p w:rsidR="00B60283" w:rsidRPr="00B42648" w:rsidRDefault="00B42648" w:rsidP="00B42648">
      <w:pPr>
        <w:pStyle w:val="20"/>
        <w:shd w:val="clear" w:color="auto" w:fill="auto"/>
        <w:spacing w:after="0" w:line="240" w:lineRule="auto"/>
        <w:ind w:firstLine="600"/>
        <w:contextualSpacing/>
        <w:jc w:val="both"/>
      </w:pPr>
      <w:r w:rsidRPr="00B42648">
        <w:t xml:space="preserve">4. </w:t>
      </w:r>
      <w:r w:rsidR="00B60283" w:rsidRPr="00B42648">
        <w:rPr>
          <w:color w:val="000000"/>
          <w:lang w:eastAsia="ru-RU" w:bidi="ru-RU"/>
        </w:rPr>
        <w:t>Использование гражданами (кроме инвалидов)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осуществляется за плату на основании договора на использование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Определение платы за использование земельных участков, находящихся в государственной собственности Чувашской Республики, земель или земельных участков, государственная собственность на которые не разграничена, осуществляется в порядке, установленном Кабинетом Министров Чувашской Республики.</w:t>
      </w:r>
    </w:p>
    <w:p w:rsidR="00B42648"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 xml:space="preserve">Предоставление гражданину (кроме инвалидов) права на заключение договора на использование земель или земельных участков для возведения гаражей, являющихся </w:t>
      </w:r>
      <w:r w:rsidRPr="00B42648">
        <w:t xml:space="preserve">некапитальными сооружениями, осуществляется в порядке, определенном пунктами </w:t>
      </w:r>
      <w:r w:rsidR="00B42648" w:rsidRPr="00B42648">
        <w:t>6-2</w:t>
      </w:r>
      <w:r w:rsidRPr="00B42648">
        <w:t>2 настоящего</w:t>
      </w:r>
      <w:r w:rsidRPr="00B42648">
        <w:rPr>
          <w:color w:val="000000"/>
          <w:lang w:eastAsia="ru-RU" w:bidi="ru-RU"/>
        </w:rPr>
        <w:t xml:space="preserve"> Порядка.</w:t>
      </w:r>
      <w:r w:rsidR="00B42648" w:rsidRPr="00B42648">
        <w:t xml:space="preserve"> </w:t>
      </w:r>
    </w:p>
    <w:p w:rsidR="00B60283" w:rsidRPr="00B42648" w:rsidRDefault="00B42648" w:rsidP="00B42648">
      <w:pPr>
        <w:pStyle w:val="20"/>
        <w:shd w:val="clear" w:color="auto" w:fill="auto"/>
        <w:spacing w:after="0" w:line="240" w:lineRule="auto"/>
        <w:ind w:firstLine="600"/>
        <w:contextualSpacing/>
        <w:jc w:val="both"/>
      </w:pPr>
      <w:r w:rsidRPr="00B42648">
        <w:t xml:space="preserve">5. </w:t>
      </w:r>
      <w:r w:rsidR="00B60283" w:rsidRPr="00B42648">
        <w:rPr>
          <w:color w:val="000000"/>
          <w:lang w:eastAsia="ru-RU" w:bidi="ru-RU"/>
        </w:rPr>
        <w:t>Использование инвалидами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вблизи их места жительства осуществляется бесплатно на основании разрешения на использование земель или земельных участков. Форма разрешения приведена в Приложении к настоящему Порядку.</w:t>
      </w:r>
    </w:p>
    <w:p w:rsidR="00B42648"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Приобретение инвалидами разрешения на использование земель или земельных участков для возведения гаражей, являющихся некапитальными сооружениями, либо для стоянки технических или других средств передвижения вблизи их места жительства осуществляется в порядке, определенном пунктами 23 -36 настоящего Порядка.</w:t>
      </w:r>
    </w:p>
    <w:p w:rsidR="00B60283" w:rsidRPr="00B42648" w:rsidRDefault="00B42648" w:rsidP="00B42648">
      <w:pPr>
        <w:pStyle w:val="20"/>
        <w:shd w:val="clear" w:color="auto" w:fill="auto"/>
        <w:spacing w:after="0" w:line="240" w:lineRule="auto"/>
        <w:ind w:firstLine="600"/>
        <w:contextualSpacing/>
        <w:jc w:val="both"/>
      </w:pPr>
      <w:r w:rsidRPr="00B42648">
        <w:t xml:space="preserve">6. </w:t>
      </w:r>
      <w:r w:rsidR="00B60283" w:rsidRPr="00B42648">
        <w:rPr>
          <w:color w:val="000000"/>
          <w:lang w:eastAsia="ru-RU" w:bidi="ru-RU"/>
        </w:rPr>
        <w:t>Заявление о заключении договора на использование земель или земельных участков для возведения гаражей, являющихся некапитальными сооружениями (далее - заявление) подается гражданином (далее - заявитель) в уполномоченный орган лично либо посредством почтового отправления.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В заявлении должны быть указаны:</w:t>
      </w:r>
    </w:p>
    <w:p w:rsidR="00B60283" w:rsidRPr="00B42648" w:rsidRDefault="00B60283" w:rsidP="00B42648">
      <w:pPr>
        <w:pStyle w:val="20"/>
        <w:numPr>
          <w:ilvl w:val="0"/>
          <w:numId w:val="9"/>
        </w:numPr>
        <w:shd w:val="clear" w:color="auto" w:fill="auto"/>
        <w:tabs>
          <w:tab w:val="left" w:pos="903"/>
        </w:tabs>
        <w:spacing w:after="0" w:line="240" w:lineRule="auto"/>
        <w:ind w:firstLine="600"/>
        <w:contextualSpacing/>
        <w:jc w:val="both"/>
      </w:pPr>
      <w:r w:rsidRPr="00B42648">
        <w:rPr>
          <w:color w:val="000000"/>
          <w:lang w:eastAsia="ru-RU" w:bidi="ru-RU"/>
        </w:rPr>
        <w:t>фамилия</w:t>
      </w:r>
      <w:r w:rsidR="00B42648" w:rsidRPr="00B42648">
        <w:rPr>
          <w:color w:val="000000"/>
          <w:lang w:eastAsia="ru-RU" w:bidi="ru-RU"/>
        </w:rPr>
        <w:t>, имя и (при наличии) отчество,</w:t>
      </w:r>
      <w:r w:rsidRPr="00B42648">
        <w:rPr>
          <w:color w:val="000000"/>
          <w:lang w:eastAsia="ru-RU" w:bidi="ru-RU"/>
        </w:rPr>
        <w:t xml:space="preserve"> место жительства заявителя и реквизиты документа, удостоверяющего личность заявителя;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60283" w:rsidRPr="00B42648" w:rsidRDefault="00B60283" w:rsidP="00B42648">
      <w:pPr>
        <w:pStyle w:val="20"/>
        <w:numPr>
          <w:ilvl w:val="0"/>
          <w:numId w:val="9"/>
        </w:numPr>
        <w:shd w:val="clear" w:color="auto" w:fill="auto"/>
        <w:tabs>
          <w:tab w:val="left" w:pos="897"/>
        </w:tabs>
        <w:spacing w:after="0" w:line="240" w:lineRule="auto"/>
        <w:ind w:firstLine="600"/>
        <w:contextualSpacing/>
        <w:jc w:val="both"/>
      </w:pPr>
      <w:r w:rsidRPr="00B42648">
        <w:rPr>
          <w:color w:val="000000"/>
          <w:lang w:eastAsia="ru-RU" w:bidi="ru-RU"/>
        </w:rPr>
        <w:t>почтовый адрес и (или) адрес электронной почты, номер телефона для связи с заявителем или представителем заявителя;</w:t>
      </w:r>
    </w:p>
    <w:p w:rsidR="00B60283" w:rsidRPr="00B42648" w:rsidRDefault="00B60283" w:rsidP="00B42648">
      <w:pPr>
        <w:pStyle w:val="20"/>
        <w:numPr>
          <w:ilvl w:val="0"/>
          <w:numId w:val="9"/>
        </w:numPr>
        <w:shd w:val="clear" w:color="auto" w:fill="auto"/>
        <w:tabs>
          <w:tab w:val="left" w:pos="938"/>
        </w:tabs>
        <w:spacing w:after="0" w:line="240" w:lineRule="auto"/>
        <w:ind w:firstLine="600"/>
        <w:contextualSpacing/>
        <w:jc w:val="both"/>
      </w:pPr>
      <w:r w:rsidRPr="00B42648">
        <w:rPr>
          <w:color w:val="000000"/>
          <w:lang w:eastAsia="ru-RU" w:bidi="ru-RU"/>
        </w:rPr>
        <w:t>цель использования земель или земельного участка;</w:t>
      </w:r>
    </w:p>
    <w:p w:rsidR="00B60283" w:rsidRPr="00B42648" w:rsidRDefault="00B60283" w:rsidP="00B42648">
      <w:pPr>
        <w:pStyle w:val="20"/>
        <w:numPr>
          <w:ilvl w:val="0"/>
          <w:numId w:val="9"/>
        </w:numPr>
        <w:shd w:val="clear" w:color="auto" w:fill="auto"/>
        <w:tabs>
          <w:tab w:val="left" w:pos="942"/>
        </w:tabs>
        <w:spacing w:after="0" w:line="240" w:lineRule="auto"/>
        <w:ind w:firstLine="600"/>
        <w:contextualSpacing/>
        <w:jc w:val="both"/>
      </w:pPr>
      <w:r w:rsidRPr="00B42648">
        <w:rPr>
          <w:color w:val="000000"/>
          <w:lang w:eastAsia="ru-RU" w:bidi="ru-RU"/>
        </w:rPr>
        <w:t>площадь земель или земельного участка;</w:t>
      </w:r>
    </w:p>
    <w:p w:rsidR="00B60283" w:rsidRPr="00B42648" w:rsidRDefault="00B60283" w:rsidP="00B42648">
      <w:pPr>
        <w:pStyle w:val="20"/>
        <w:numPr>
          <w:ilvl w:val="0"/>
          <w:numId w:val="9"/>
        </w:numPr>
        <w:shd w:val="clear" w:color="auto" w:fill="auto"/>
        <w:tabs>
          <w:tab w:val="left" w:pos="903"/>
        </w:tabs>
        <w:spacing w:after="0" w:line="240" w:lineRule="auto"/>
        <w:ind w:firstLine="600"/>
        <w:contextualSpacing/>
        <w:jc w:val="both"/>
      </w:pPr>
      <w:r w:rsidRPr="00B42648">
        <w:rPr>
          <w:color w:val="000000"/>
          <w:lang w:eastAsia="ru-RU" w:bidi="ru-RU"/>
        </w:rPr>
        <w:t>место размещения объекта согласно схеме размещения объектов муниципального образования, на территории которого проживает заявитель;</w:t>
      </w:r>
    </w:p>
    <w:p w:rsidR="00B60283" w:rsidRPr="00B42648" w:rsidRDefault="00B60283" w:rsidP="00B42648">
      <w:pPr>
        <w:pStyle w:val="20"/>
        <w:numPr>
          <w:ilvl w:val="0"/>
          <w:numId w:val="9"/>
        </w:numPr>
        <w:shd w:val="clear" w:color="auto" w:fill="auto"/>
        <w:tabs>
          <w:tab w:val="left" w:pos="897"/>
        </w:tabs>
        <w:spacing w:after="0" w:line="240" w:lineRule="auto"/>
        <w:ind w:firstLine="600"/>
        <w:contextualSpacing/>
        <w:jc w:val="both"/>
      </w:pPr>
      <w:r w:rsidRPr="00B42648">
        <w:rPr>
          <w:color w:val="000000"/>
          <w:lang w:eastAsia="ru-RU" w:bidi="ru-RU"/>
        </w:rPr>
        <w:t xml:space="preserve">кадастровый номер земельного участка (при его наличии) или кадастровый </w:t>
      </w:r>
      <w:r w:rsidRPr="00B42648">
        <w:rPr>
          <w:color w:val="000000"/>
          <w:lang w:eastAsia="ru-RU" w:bidi="ru-RU"/>
        </w:rPr>
        <w:lastRenderedPageBreak/>
        <w:t>квартал;</w:t>
      </w:r>
    </w:p>
    <w:p w:rsidR="00B42648" w:rsidRPr="00B42648" w:rsidRDefault="00B60283" w:rsidP="00B42648">
      <w:pPr>
        <w:pStyle w:val="20"/>
        <w:numPr>
          <w:ilvl w:val="0"/>
          <w:numId w:val="9"/>
        </w:numPr>
        <w:shd w:val="clear" w:color="auto" w:fill="auto"/>
        <w:tabs>
          <w:tab w:val="left" w:pos="897"/>
        </w:tabs>
        <w:spacing w:after="0" w:line="240" w:lineRule="auto"/>
        <w:ind w:firstLine="600"/>
        <w:contextualSpacing/>
        <w:jc w:val="both"/>
      </w:pPr>
      <w:r w:rsidRPr="00B42648">
        <w:rPr>
          <w:color w:val="000000"/>
          <w:lang w:eastAsia="ru-RU" w:bidi="ru-RU"/>
        </w:rPr>
        <w:t>срок использования земель или земельного участка, который не может превышать 5 лет.</w:t>
      </w:r>
    </w:p>
    <w:p w:rsidR="00B60283" w:rsidRPr="00B42648" w:rsidRDefault="00B42648" w:rsidP="00B42648">
      <w:pPr>
        <w:pStyle w:val="20"/>
        <w:shd w:val="clear" w:color="auto" w:fill="auto"/>
        <w:tabs>
          <w:tab w:val="left" w:pos="567"/>
        </w:tabs>
        <w:spacing w:after="0" w:line="240" w:lineRule="auto"/>
        <w:ind w:firstLine="0"/>
        <w:contextualSpacing/>
        <w:jc w:val="both"/>
      </w:pPr>
      <w:r>
        <w:tab/>
        <w:t xml:space="preserve"> </w:t>
      </w:r>
      <w:r w:rsidRPr="00B42648">
        <w:t xml:space="preserve">7. </w:t>
      </w:r>
      <w:r w:rsidR="00B60283" w:rsidRPr="00B42648">
        <w:rPr>
          <w:color w:val="000000"/>
          <w:lang w:eastAsia="ru-RU" w:bidi="ru-RU"/>
        </w:rPr>
        <w:t>К заявлению прилагаются:</w:t>
      </w:r>
    </w:p>
    <w:p w:rsidR="00B60283" w:rsidRPr="00B42648" w:rsidRDefault="00B60283" w:rsidP="00B42648">
      <w:pPr>
        <w:pStyle w:val="20"/>
        <w:numPr>
          <w:ilvl w:val="0"/>
          <w:numId w:val="10"/>
        </w:numPr>
        <w:shd w:val="clear" w:color="auto" w:fill="auto"/>
        <w:tabs>
          <w:tab w:val="left" w:pos="929"/>
        </w:tabs>
        <w:spacing w:after="0" w:line="240" w:lineRule="auto"/>
        <w:ind w:firstLine="620"/>
        <w:contextualSpacing/>
        <w:jc w:val="both"/>
      </w:pPr>
      <w:r w:rsidRPr="00B42648">
        <w:rPr>
          <w:color w:val="000000"/>
          <w:lang w:eastAsia="ru-RU" w:bidi="ru-RU"/>
        </w:rPr>
        <w:t>копия документа, удостоверяющего личность заявителя;</w:t>
      </w:r>
    </w:p>
    <w:p w:rsidR="00B60283" w:rsidRPr="00B42648" w:rsidRDefault="00B60283" w:rsidP="00B42648">
      <w:pPr>
        <w:pStyle w:val="20"/>
        <w:numPr>
          <w:ilvl w:val="0"/>
          <w:numId w:val="10"/>
        </w:numPr>
        <w:shd w:val="clear" w:color="auto" w:fill="auto"/>
        <w:tabs>
          <w:tab w:val="left" w:pos="919"/>
        </w:tabs>
        <w:spacing w:after="0" w:line="240" w:lineRule="auto"/>
        <w:ind w:firstLine="620"/>
        <w:contextualSpacing/>
        <w:jc w:val="both"/>
      </w:pPr>
      <w:r w:rsidRPr="00B42648">
        <w:rPr>
          <w:color w:val="000000"/>
          <w:lang w:eastAsia="ru-RU" w:bidi="ru-RU"/>
        </w:rPr>
        <w:t>копия документа, удостоверяющего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2648" w:rsidRPr="00B42648" w:rsidRDefault="00B60283" w:rsidP="00B42648">
      <w:pPr>
        <w:pStyle w:val="20"/>
        <w:numPr>
          <w:ilvl w:val="0"/>
          <w:numId w:val="10"/>
        </w:numPr>
        <w:shd w:val="clear" w:color="auto" w:fill="auto"/>
        <w:tabs>
          <w:tab w:val="left" w:pos="958"/>
        </w:tabs>
        <w:spacing w:after="0" w:line="240" w:lineRule="auto"/>
        <w:ind w:firstLine="620"/>
        <w:contextualSpacing/>
        <w:jc w:val="both"/>
      </w:pPr>
      <w:r w:rsidRPr="00B42648">
        <w:rPr>
          <w:color w:val="000000"/>
          <w:lang w:eastAsia="ru-RU" w:bidi="ru-RU"/>
        </w:rPr>
        <w:t>копия регистрационного документа на транспортное средство;</w:t>
      </w:r>
    </w:p>
    <w:p w:rsidR="00B60283" w:rsidRPr="00B42648" w:rsidRDefault="00B42648" w:rsidP="00B42648">
      <w:pPr>
        <w:pStyle w:val="20"/>
        <w:shd w:val="clear" w:color="auto" w:fill="auto"/>
        <w:spacing w:after="0" w:line="240" w:lineRule="auto"/>
        <w:ind w:firstLine="620"/>
        <w:contextualSpacing/>
        <w:jc w:val="both"/>
      </w:pPr>
      <w:r w:rsidRPr="00B42648">
        <w:t xml:space="preserve">8. </w:t>
      </w:r>
      <w:r w:rsidR="00B60283" w:rsidRPr="00B42648">
        <w:rPr>
          <w:color w:val="000000"/>
          <w:lang w:eastAsia="ru-RU" w:bidi="ru-RU"/>
        </w:rPr>
        <w:t>Заявитель по собственной инициативе вправе представить следующие документы:</w:t>
      </w:r>
    </w:p>
    <w:p w:rsidR="00B60283" w:rsidRPr="00B42648" w:rsidRDefault="00B60283" w:rsidP="00B42648">
      <w:pPr>
        <w:pStyle w:val="20"/>
        <w:numPr>
          <w:ilvl w:val="0"/>
          <w:numId w:val="11"/>
        </w:numPr>
        <w:shd w:val="clear" w:color="auto" w:fill="auto"/>
        <w:tabs>
          <w:tab w:val="left" w:pos="933"/>
        </w:tabs>
        <w:spacing w:after="0" w:line="240" w:lineRule="auto"/>
        <w:ind w:firstLine="620"/>
        <w:contextualSpacing/>
        <w:jc w:val="both"/>
      </w:pPr>
      <w:r w:rsidRPr="00B42648">
        <w:rPr>
          <w:color w:val="000000"/>
          <w:lang w:eastAsia="ru-RU" w:bidi="ru-RU"/>
        </w:rPr>
        <w:t>выписка из Единого государственного реестра недвижимости;</w:t>
      </w:r>
    </w:p>
    <w:p w:rsidR="00B42648" w:rsidRPr="00B42648" w:rsidRDefault="00B60283" w:rsidP="00B42648">
      <w:pPr>
        <w:pStyle w:val="20"/>
        <w:numPr>
          <w:ilvl w:val="0"/>
          <w:numId w:val="11"/>
        </w:numPr>
        <w:shd w:val="clear" w:color="auto" w:fill="auto"/>
        <w:tabs>
          <w:tab w:val="left" w:pos="939"/>
        </w:tabs>
        <w:spacing w:after="0" w:line="240" w:lineRule="auto"/>
        <w:ind w:firstLine="620"/>
        <w:contextualSpacing/>
        <w:jc w:val="both"/>
      </w:pPr>
      <w:r w:rsidRPr="00B42648">
        <w:rPr>
          <w:color w:val="000000"/>
          <w:lang w:eastAsia="ru-RU" w:bidi="ru-RU"/>
        </w:rPr>
        <w:t>копия решения органа местного самоуправления об утверждении схемы размещения объекта.</w:t>
      </w:r>
    </w:p>
    <w:p w:rsidR="00B42648" w:rsidRPr="00B42648" w:rsidRDefault="00B42648" w:rsidP="00B42648">
      <w:pPr>
        <w:pStyle w:val="20"/>
        <w:shd w:val="clear" w:color="auto" w:fill="auto"/>
        <w:tabs>
          <w:tab w:val="left" w:pos="567"/>
        </w:tabs>
        <w:spacing w:after="0" w:line="240" w:lineRule="auto"/>
        <w:ind w:firstLine="0"/>
        <w:contextualSpacing/>
        <w:jc w:val="both"/>
      </w:pPr>
      <w:r w:rsidRPr="00B42648">
        <w:rPr>
          <w:color w:val="000000"/>
          <w:lang w:eastAsia="ru-RU" w:bidi="ru-RU"/>
        </w:rPr>
        <w:tab/>
        <w:t xml:space="preserve"> </w:t>
      </w:r>
      <w:r w:rsidRPr="00B42648">
        <w:t xml:space="preserve">9. </w:t>
      </w:r>
      <w:r w:rsidR="00B60283" w:rsidRPr="00B42648">
        <w:rPr>
          <w:color w:val="000000"/>
          <w:lang w:eastAsia="ru-RU" w:bidi="ru-RU"/>
        </w:rPr>
        <w:t>Копии документов, указанных в пункте 8 настоящего Порядка, заверяются уполномоченным органом при сличении их с оригиналом или могут быть удостоверены в установленном законодательством Российской Федерации порядке.</w:t>
      </w:r>
    </w:p>
    <w:p w:rsidR="00B42648" w:rsidRPr="00B42648" w:rsidRDefault="00B42648" w:rsidP="00B42648">
      <w:pPr>
        <w:pStyle w:val="20"/>
        <w:shd w:val="clear" w:color="auto" w:fill="auto"/>
        <w:tabs>
          <w:tab w:val="left" w:pos="567"/>
        </w:tabs>
        <w:spacing w:after="0" w:line="240" w:lineRule="auto"/>
        <w:ind w:firstLine="0"/>
        <w:contextualSpacing/>
        <w:jc w:val="both"/>
      </w:pPr>
      <w:r w:rsidRPr="00B42648">
        <w:tab/>
        <w:t xml:space="preserve">10. </w:t>
      </w:r>
      <w:r w:rsidR="00B60283" w:rsidRPr="00B42648">
        <w:rPr>
          <w:color w:val="000000"/>
          <w:lang w:eastAsia="ru-RU" w:bidi="ru-RU"/>
        </w:rPr>
        <w:t>В течение 10 дней со дня поступления заявления уполномоченный орган возвращает заявление заявителю, если оно не соответствует требованиям пункта 7 настоящего Порядка, подано в иной уполномоченный орган или к заявлению не приложены документы, предусмотренные пунктом 8 настоящего Порядка.</w:t>
      </w:r>
    </w:p>
    <w:p w:rsidR="00B42648" w:rsidRPr="00B42648" w:rsidRDefault="00B42648" w:rsidP="00B42648">
      <w:pPr>
        <w:pStyle w:val="20"/>
        <w:shd w:val="clear" w:color="auto" w:fill="auto"/>
        <w:tabs>
          <w:tab w:val="left" w:pos="567"/>
        </w:tabs>
        <w:spacing w:after="0" w:line="240" w:lineRule="auto"/>
        <w:ind w:firstLine="0"/>
        <w:contextualSpacing/>
        <w:jc w:val="both"/>
      </w:pPr>
      <w:r w:rsidRPr="00B42648">
        <w:tab/>
        <w:t xml:space="preserve">11. </w:t>
      </w:r>
      <w:r w:rsidR="00B60283" w:rsidRPr="00B42648">
        <w:rPr>
          <w:color w:val="000000"/>
          <w:lang w:eastAsia="ru-RU" w:bidi="ru-RU"/>
        </w:rPr>
        <w:t>Рассмотрение заявлений осуществляется в порядке их поступления.</w:t>
      </w:r>
    </w:p>
    <w:p w:rsidR="00B60283" w:rsidRPr="00B42648" w:rsidRDefault="00B42648" w:rsidP="00B42648">
      <w:pPr>
        <w:pStyle w:val="20"/>
        <w:shd w:val="clear" w:color="auto" w:fill="auto"/>
        <w:tabs>
          <w:tab w:val="left" w:pos="567"/>
        </w:tabs>
        <w:spacing w:after="0" w:line="240" w:lineRule="auto"/>
        <w:ind w:firstLine="0"/>
        <w:contextualSpacing/>
        <w:jc w:val="both"/>
      </w:pPr>
      <w:r w:rsidRPr="00B42648">
        <w:tab/>
        <w:t xml:space="preserve">12. </w:t>
      </w:r>
      <w:r w:rsidR="00B60283" w:rsidRPr="00B42648">
        <w:rPr>
          <w:color w:val="000000"/>
          <w:lang w:eastAsia="ru-RU" w:bidi="ru-RU"/>
        </w:rPr>
        <w:t xml:space="preserve">В случае поступления заявления гражданина о заключении договора на использование земель или земельных участков для возведения гаража, являющегося некапитальным сооружением, уполномоченный орган в срок, не превышающий 30 дней </w:t>
      </w:r>
      <w:proofErr w:type="gramStart"/>
      <w:r w:rsidR="00B60283" w:rsidRPr="00B42648">
        <w:rPr>
          <w:color w:val="000000"/>
          <w:lang w:eastAsia="ru-RU" w:bidi="ru-RU"/>
        </w:rPr>
        <w:t>с даты поступления</w:t>
      </w:r>
      <w:proofErr w:type="gramEnd"/>
      <w:r w:rsidR="00B60283" w:rsidRPr="00B42648">
        <w:rPr>
          <w:color w:val="000000"/>
          <w:lang w:eastAsia="ru-RU" w:bidi="ru-RU"/>
        </w:rPr>
        <w:t xml:space="preserve"> заявления, совершает одно из следующих действий:</w:t>
      </w:r>
    </w:p>
    <w:p w:rsidR="00B60283" w:rsidRPr="00B42648" w:rsidRDefault="00B60283" w:rsidP="00B42648">
      <w:pPr>
        <w:pStyle w:val="20"/>
        <w:shd w:val="clear" w:color="auto" w:fill="auto"/>
        <w:spacing w:after="0" w:line="240" w:lineRule="auto"/>
        <w:ind w:firstLine="620"/>
        <w:contextualSpacing/>
        <w:jc w:val="both"/>
      </w:pPr>
      <w:r w:rsidRPr="00B42648">
        <w:rPr>
          <w:color w:val="000000"/>
          <w:lang w:eastAsia="ru-RU" w:bidi="ru-RU"/>
        </w:rPr>
        <w:t>обеспечивает опубликование извещения о возможности использования земель или земельного участка с указанием цели этого использования (далее - извещение) в порядке, установленном для официального опубликования муниципальных правовых актов уставом муниципального образования, и размещает извещение на официальном сайте уполномоченного органа в информационно</w:t>
      </w:r>
      <w:r w:rsidRPr="00B42648">
        <w:rPr>
          <w:color w:val="000000"/>
          <w:lang w:eastAsia="ru-RU" w:bidi="ru-RU"/>
        </w:rPr>
        <w:softHyphen/>
      </w:r>
      <w:r w:rsidR="00637E71">
        <w:rPr>
          <w:color w:val="000000"/>
          <w:lang w:eastAsia="ru-RU" w:bidi="ru-RU"/>
        </w:rPr>
        <w:t xml:space="preserve"> </w:t>
      </w:r>
      <w:r w:rsidRPr="00B42648">
        <w:rPr>
          <w:color w:val="000000"/>
          <w:lang w:eastAsia="ru-RU" w:bidi="ru-RU"/>
        </w:rPr>
        <w:t>телекоммуникационной сети «Интернет»;</w:t>
      </w:r>
    </w:p>
    <w:p w:rsidR="00B42648" w:rsidRDefault="00B60283" w:rsidP="00B42648">
      <w:pPr>
        <w:pStyle w:val="20"/>
        <w:shd w:val="clear" w:color="auto" w:fill="auto"/>
        <w:spacing w:after="0" w:line="240" w:lineRule="auto"/>
        <w:ind w:firstLine="620"/>
        <w:contextualSpacing/>
        <w:jc w:val="both"/>
      </w:pPr>
      <w:r w:rsidRPr="00B42648">
        <w:rPr>
          <w:color w:val="000000"/>
          <w:lang w:eastAsia="ru-RU" w:bidi="ru-RU"/>
        </w:rPr>
        <w:t>принимает решение об отказе в заключени</w:t>
      </w:r>
      <w:proofErr w:type="gramStart"/>
      <w:r w:rsidRPr="00B42648">
        <w:rPr>
          <w:color w:val="000000"/>
          <w:lang w:eastAsia="ru-RU" w:bidi="ru-RU"/>
        </w:rPr>
        <w:t>и</w:t>
      </w:r>
      <w:proofErr w:type="gramEnd"/>
      <w:r w:rsidRPr="00B42648">
        <w:rPr>
          <w:color w:val="000000"/>
          <w:lang w:eastAsia="ru-RU" w:bidi="ru-RU"/>
        </w:rPr>
        <w:t xml:space="preserve"> договора на использование земель или земельных участков по основаниям, изложенным в пункте 13 настоящего Порядка.</w:t>
      </w:r>
    </w:p>
    <w:p w:rsidR="00B60283" w:rsidRPr="00B42648" w:rsidRDefault="00B42648" w:rsidP="00B42648">
      <w:pPr>
        <w:pStyle w:val="20"/>
        <w:shd w:val="clear" w:color="auto" w:fill="auto"/>
        <w:spacing w:after="0" w:line="240" w:lineRule="auto"/>
        <w:ind w:firstLine="620"/>
        <w:contextualSpacing/>
        <w:jc w:val="both"/>
      </w:pPr>
      <w:r>
        <w:t xml:space="preserve">13. </w:t>
      </w:r>
      <w:r w:rsidR="00B60283" w:rsidRPr="00B42648">
        <w:rPr>
          <w:color w:val="000000"/>
          <w:lang w:eastAsia="ru-RU" w:bidi="ru-RU"/>
        </w:rPr>
        <w:t>Основанием для принятия уполномоченным органом решения об отказе в заключени</w:t>
      </w:r>
      <w:proofErr w:type="gramStart"/>
      <w:r w:rsidR="00B60283" w:rsidRPr="00B42648">
        <w:rPr>
          <w:color w:val="000000"/>
          <w:lang w:eastAsia="ru-RU" w:bidi="ru-RU"/>
        </w:rPr>
        <w:t>и</w:t>
      </w:r>
      <w:proofErr w:type="gramEnd"/>
      <w:r w:rsidR="00B60283" w:rsidRPr="00B42648">
        <w:rPr>
          <w:color w:val="000000"/>
          <w:lang w:eastAsia="ru-RU" w:bidi="ru-RU"/>
        </w:rPr>
        <w:t xml:space="preserve"> договора на использование земель или земельных участков являются:</w:t>
      </w:r>
    </w:p>
    <w:p w:rsidR="00B60283" w:rsidRPr="00B42648" w:rsidRDefault="00B60283" w:rsidP="00B42648">
      <w:pPr>
        <w:pStyle w:val="20"/>
        <w:numPr>
          <w:ilvl w:val="0"/>
          <w:numId w:val="12"/>
        </w:numPr>
        <w:shd w:val="clear" w:color="auto" w:fill="auto"/>
        <w:tabs>
          <w:tab w:val="left" w:pos="919"/>
        </w:tabs>
        <w:spacing w:after="0" w:line="240" w:lineRule="auto"/>
        <w:ind w:firstLine="620"/>
        <w:contextualSpacing/>
        <w:jc w:val="both"/>
      </w:pPr>
      <w:r w:rsidRPr="00B42648">
        <w:rPr>
          <w:color w:val="000000"/>
          <w:lang w:eastAsia="ru-RU" w:bidi="ru-RU"/>
        </w:rPr>
        <w:t>место размещения объекта не предусмотрено схемой размещения объектов или не соответствует такой схеме;</w:t>
      </w:r>
    </w:p>
    <w:p w:rsidR="00B60283" w:rsidRPr="00B42648" w:rsidRDefault="00B60283" w:rsidP="00B42648">
      <w:pPr>
        <w:pStyle w:val="20"/>
        <w:numPr>
          <w:ilvl w:val="0"/>
          <w:numId w:val="12"/>
        </w:numPr>
        <w:shd w:val="clear" w:color="auto" w:fill="auto"/>
        <w:tabs>
          <w:tab w:val="left" w:pos="919"/>
        </w:tabs>
        <w:spacing w:after="0" w:line="240" w:lineRule="auto"/>
        <w:ind w:firstLine="620"/>
        <w:contextualSpacing/>
        <w:jc w:val="both"/>
      </w:pPr>
      <w:proofErr w:type="gramStart"/>
      <w:r w:rsidRPr="00B42648">
        <w:rPr>
          <w:color w:val="000000"/>
          <w:lang w:eastAsia="ru-RU" w:bidi="ru-RU"/>
        </w:rPr>
        <w:t>на испрашиваемое место размещения объекта ранее подано заявление, по которому уполномоченным органом принято решение и ранее направлен для подписания иному лицу проект договора на использование земель или земельных участков или имеется ранее заключенный с иным лицом договор на использование земель или земельных участков или выдано иному лицу в соответствии с настоящим Порядком разрешение на использование земель или земельных участков;</w:t>
      </w:r>
      <w:proofErr w:type="gramEnd"/>
    </w:p>
    <w:p w:rsidR="00B42648" w:rsidRDefault="00B60283" w:rsidP="00B42648">
      <w:pPr>
        <w:pStyle w:val="20"/>
        <w:numPr>
          <w:ilvl w:val="0"/>
          <w:numId w:val="12"/>
        </w:numPr>
        <w:shd w:val="clear" w:color="auto" w:fill="auto"/>
        <w:tabs>
          <w:tab w:val="left" w:pos="919"/>
        </w:tabs>
        <w:spacing w:after="0" w:line="240" w:lineRule="auto"/>
        <w:ind w:firstLine="620"/>
        <w:contextualSpacing/>
        <w:jc w:val="both"/>
      </w:pPr>
      <w:r w:rsidRPr="00B42648">
        <w:rPr>
          <w:color w:val="000000"/>
          <w:lang w:eastAsia="ru-RU" w:bidi="ru-RU"/>
        </w:rPr>
        <w:t>имеется ранее принятое решение о проведен</w:t>
      </w:r>
      <w:proofErr w:type="gramStart"/>
      <w:r w:rsidRPr="00B42648">
        <w:rPr>
          <w:color w:val="000000"/>
          <w:lang w:eastAsia="ru-RU" w:bidi="ru-RU"/>
        </w:rPr>
        <w:t>ии ау</w:t>
      </w:r>
      <w:proofErr w:type="gramEnd"/>
      <w:r w:rsidRPr="00B42648">
        <w:rPr>
          <w:color w:val="000000"/>
          <w:lang w:eastAsia="ru-RU" w:bidi="ru-RU"/>
        </w:rPr>
        <w:t xml:space="preserve">кциона на право </w:t>
      </w:r>
      <w:r w:rsidRPr="00B42648">
        <w:rPr>
          <w:color w:val="000000"/>
          <w:lang w:eastAsia="ru-RU" w:bidi="ru-RU"/>
        </w:rPr>
        <w:lastRenderedPageBreak/>
        <w:t>заключения договора на использование земель или земельных участков в испрашиваемом месте.</w:t>
      </w:r>
    </w:p>
    <w:p w:rsidR="00B60283" w:rsidRPr="00B42648" w:rsidRDefault="00B60283" w:rsidP="00B42648">
      <w:pPr>
        <w:pStyle w:val="20"/>
        <w:numPr>
          <w:ilvl w:val="0"/>
          <w:numId w:val="23"/>
        </w:numPr>
        <w:shd w:val="clear" w:color="auto" w:fill="auto"/>
        <w:tabs>
          <w:tab w:val="left" w:pos="919"/>
        </w:tabs>
        <w:spacing w:after="0" w:line="240" w:lineRule="auto"/>
        <w:contextualSpacing/>
        <w:jc w:val="both"/>
      </w:pPr>
      <w:r w:rsidRPr="00B42648">
        <w:rPr>
          <w:color w:val="000000"/>
          <w:lang w:eastAsia="ru-RU" w:bidi="ru-RU"/>
        </w:rPr>
        <w:t>В извещении указываются:</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информация о возможности использования земель или земельного участка с указанием цели и срока этого использования;</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информация о праве граждан, заинтересованных в использовании земель или земельного участка для возведения гаража, являющегося некапитальным сооружением, в течение 30 дней со дня опубликования и размещения извещения подавать заявления о намерении участвовать в аукционе на право заключения договора на использовании земель или земельного участка;</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адрес и способ подачи заявлений, указанных в подпункте 2 настоящего пункта;</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60283" w:rsidRPr="00B42648" w:rsidRDefault="00B60283" w:rsidP="00B42648">
      <w:pPr>
        <w:pStyle w:val="20"/>
        <w:numPr>
          <w:ilvl w:val="0"/>
          <w:numId w:val="13"/>
        </w:numPr>
        <w:shd w:val="clear" w:color="auto" w:fill="auto"/>
        <w:tabs>
          <w:tab w:val="left" w:pos="935"/>
        </w:tabs>
        <w:spacing w:after="0" w:line="240" w:lineRule="auto"/>
        <w:ind w:firstLine="620"/>
        <w:contextualSpacing/>
        <w:jc w:val="both"/>
      </w:pPr>
      <w:r w:rsidRPr="00B42648">
        <w:rPr>
          <w:color w:val="000000"/>
          <w:lang w:eastAsia="ru-RU" w:bidi="ru-RU"/>
        </w:rPr>
        <w:t>кадастровый номер земельного участка (при его наличии), номер кадастрового квартала, площадь земельного участка и место размещения объекта в соответствии со схемой размещения объектов;</w:t>
      </w:r>
    </w:p>
    <w:p w:rsidR="00322759" w:rsidRDefault="00B60283" w:rsidP="00322759">
      <w:pPr>
        <w:pStyle w:val="20"/>
        <w:numPr>
          <w:ilvl w:val="0"/>
          <w:numId w:val="13"/>
        </w:numPr>
        <w:shd w:val="clear" w:color="auto" w:fill="auto"/>
        <w:tabs>
          <w:tab w:val="left" w:pos="954"/>
        </w:tabs>
        <w:spacing w:after="0" w:line="240" w:lineRule="auto"/>
        <w:ind w:firstLine="620"/>
        <w:contextualSpacing/>
        <w:jc w:val="both"/>
      </w:pPr>
      <w:r w:rsidRPr="00B42648">
        <w:rPr>
          <w:color w:val="000000"/>
          <w:lang w:eastAsia="ru-RU" w:bidi="ru-RU"/>
        </w:rPr>
        <w:t>адрес и время приема граждан для ознакомления со схемой размещения.</w:t>
      </w:r>
    </w:p>
    <w:p w:rsidR="00322759" w:rsidRDefault="00322759" w:rsidP="00322759">
      <w:pPr>
        <w:pStyle w:val="20"/>
        <w:shd w:val="clear" w:color="auto" w:fill="auto"/>
        <w:tabs>
          <w:tab w:val="left" w:pos="567"/>
        </w:tabs>
        <w:spacing w:after="0" w:line="240" w:lineRule="auto"/>
        <w:ind w:firstLine="0"/>
        <w:contextualSpacing/>
        <w:jc w:val="both"/>
      </w:pPr>
      <w:r>
        <w:tab/>
        <w:t xml:space="preserve">15. </w:t>
      </w:r>
      <w:r w:rsidR="00B60283" w:rsidRPr="00322759">
        <w:rPr>
          <w:color w:val="000000"/>
          <w:lang w:eastAsia="ru-RU" w:bidi="ru-RU"/>
        </w:rPr>
        <w:t>Граждане, которые заинтересованы в заключени</w:t>
      </w:r>
      <w:proofErr w:type="gramStart"/>
      <w:r w:rsidR="00B60283" w:rsidRPr="00322759">
        <w:rPr>
          <w:color w:val="000000"/>
          <w:lang w:eastAsia="ru-RU" w:bidi="ru-RU"/>
        </w:rPr>
        <w:t>и</w:t>
      </w:r>
      <w:proofErr w:type="gramEnd"/>
      <w:r w:rsidR="00B60283" w:rsidRPr="00322759">
        <w:rPr>
          <w:color w:val="000000"/>
          <w:lang w:eastAsia="ru-RU" w:bidi="ru-RU"/>
        </w:rPr>
        <w:t xml:space="preserve"> договора на использование земель или земельного участка могут подавать заявления о намерении участвовать в аукционе.</w:t>
      </w:r>
    </w:p>
    <w:p w:rsidR="00B60283" w:rsidRPr="00B42648" w:rsidRDefault="00322759" w:rsidP="00322759">
      <w:pPr>
        <w:pStyle w:val="20"/>
        <w:shd w:val="clear" w:color="auto" w:fill="auto"/>
        <w:tabs>
          <w:tab w:val="left" w:pos="567"/>
        </w:tabs>
        <w:spacing w:after="0" w:line="240" w:lineRule="auto"/>
        <w:ind w:firstLine="0"/>
        <w:contextualSpacing/>
        <w:jc w:val="both"/>
      </w:pPr>
      <w:r>
        <w:rPr>
          <w:color w:val="000000"/>
          <w:lang w:eastAsia="ru-RU" w:bidi="ru-RU"/>
        </w:rPr>
        <w:tab/>
        <w:t xml:space="preserve">16. </w:t>
      </w:r>
      <w:r w:rsidR="00B60283" w:rsidRPr="00B42648">
        <w:rPr>
          <w:color w:val="000000"/>
          <w:lang w:eastAsia="ru-RU" w:bidi="ru-RU"/>
        </w:rPr>
        <w:t>Если по истечении 30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на использование земель или земельных участков (далее - проект договора) в двух экземплярах, их подписание и направление заявителю.</w:t>
      </w:r>
    </w:p>
    <w:p w:rsidR="00B60283" w:rsidRPr="00B42648" w:rsidRDefault="00B60283" w:rsidP="00B42648">
      <w:pPr>
        <w:pStyle w:val="20"/>
        <w:shd w:val="clear" w:color="auto" w:fill="auto"/>
        <w:spacing w:after="0" w:line="240" w:lineRule="auto"/>
        <w:ind w:firstLine="620"/>
        <w:contextualSpacing/>
        <w:jc w:val="both"/>
      </w:pPr>
      <w:r w:rsidRPr="00B42648">
        <w:rPr>
          <w:color w:val="000000"/>
          <w:lang w:eastAsia="ru-RU" w:bidi="ru-RU"/>
        </w:rPr>
        <w:t>Проект договора, направленный заявителю, должны быть им подписаны и представлены в уполномоченный орган не позднее чем в течение 30 дней со дня получения заявителем проекта указанного договора.</w:t>
      </w:r>
    </w:p>
    <w:p w:rsidR="00322759" w:rsidRDefault="00B60283" w:rsidP="00322759">
      <w:pPr>
        <w:pStyle w:val="20"/>
        <w:shd w:val="clear" w:color="auto" w:fill="auto"/>
        <w:spacing w:after="0" w:line="240" w:lineRule="auto"/>
        <w:ind w:firstLine="620"/>
        <w:contextualSpacing/>
        <w:jc w:val="both"/>
      </w:pPr>
      <w:proofErr w:type="gramStart"/>
      <w:r w:rsidRPr="00B42648">
        <w:rPr>
          <w:color w:val="000000"/>
          <w:lang w:eastAsia="ru-RU" w:bidi="ru-RU"/>
        </w:rPr>
        <w:t>В случае если заявитель по истечении 30 дней со дня получения не представил в уполномоченный орган подписанный проект договора на использование земель или земельного участка, он считается отказавшимся от заключения данного договора, а на соответствующее место размещения гаража, являющегося некапитальным сооружением, может быть заключен договор с иным лицом в соответствии с настоящим Порядком.</w:t>
      </w:r>
      <w:proofErr w:type="gramEnd"/>
    </w:p>
    <w:p w:rsidR="00322759" w:rsidRPr="00322759" w:rsidRDefault="00B60283" w:rsidP="00322759">
      <w:pPr>
        <w:pStyle w:val="20"/>
        <w:numPr>
          <w:ilvl w:val="0"/>
          <w:numId w:val="3"/>
        </w:numPr>
        <w:shd w:val="clear" w:color="auto" w:fill="auto"/>
        <w:spacing w:after="0" w:line="240" w:lineRule="auto"/>
        <w:ind w:firstLine="620"/>
        <w:contextualSpacing/>
        <w:jc w:val="both"/>
      </w:pPr>
      <w:r w:rsidRPr="00B42648">
        <w:rPr>
          <w:color w:val="000000"/>
          <w:lang w:eastAsia="ru-RU" w:bidi="ru-RU"/>
        </w:rPr>
        <w:t>В случае поступления в течение 30 дней со дня опубликования извещения заявлений иных граждан о намерении участвовать в аукционе уполномоченный орган в течение 5 рабочих дней со дня поступления таких заявлений принимает решение об отказе в заключени</w:t>
      </w:r>
      <w:proofErr w:type="gramStart"/>
      <w:r w:rsidRPr="00B42648">
        <w:rPr>
          <w:color w:val="000000"/>
          <w:lang w:eastAsia="ru-RU" w:bidi="ru-RU"/>
        </w:rPr>
        <w:t>и</w:t>
      </w:r>
      <w:proofErr w:type="gramEnd"/>
      <w:r w:rsidRPr="00B42648">
        <w:rPr>
          <w:color w:val="000000"/>
          <w:lang w:eastAsia="ru-RU" w:bidi="ru-RU"/>
        </w:rPr>
        <w:t xml:space="preserve"> договора на использование земель или земельных участков без проведения аукциона лицу, обратившемуся с заявлением о заключении договора на использование земель или земельных участков, и о проведен</w:t>
      </w:r>
      <w:proofErr w:type="gramStart"/>
      <w:r w:rsidRPr="00B42648">
        <w:rPr>
          <w:color w:val="000000"/>
          <w:lang w:eastAsia="ru-RU" w:bidi="ru-RU"/>
        </w:rPr>
        <w:t>ии ау</w:t>
      </w:r>
      <w:proofErr w:type="gramEnd"/>
      <w:r w:rsidRPr="00B42648">
        <w:rPr>
          <w:color w:val="000000"/>
          <w:lang w:eastAsia="ru-RU" w:bidi="ru-RU"/>
        </w:rPr>
        <w:t>кциона на право заключения договора на использовани</w:t>
      </w:r>
      <w:r w:rsidR="00322759">
        <w:rPr>
          <w:color w:val="000000"/>
          <w:lang w:eastAsia="ru-RU" w:bidi="ru-RU"/>
        </w:rPr>
        <w:t>е земель или земельных участков.</w:t>
      </w:r>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 xml:space="preserve">Договор на использование земель или земельных участков для размещения гаража, являющегося некапитальным сооружением, в случае, предусмотренном пунктом 17 настоящего Порядка, заключается путем проведения торгов, проводимых в форме открытого аукциона на право заключения </w:t>
      </w:r>
      <w:r w:rsidRPr="00322759">
        <w:rPr>
          <w:color w:val="000000"/>
          <w:lang w:eastAsia="ru-RU" w:bidi="ru-RU"/>
        </w:rPr>
        <w:lastRenderedPageBreak/>
        <w:t>соответствующего договора.</w:t>
      </w:r>
    </w:p>
    <w:p w:rsidR="00322759" w:rsidRDefault="00B60283" w:rsidP="00322759">
      <w:pPr>
        <w:pStyle w:val="20"/>
        <w:numPr>
          <w:ilvl w:val="0"/>
          <w:numId w:val="3"/>
        </w:numPr>
        <w:shd w:val="clear" w:color="auto" w:fill="auto"/>
        <w:spacing w:after="0" w:line="240" w:lineRule="auto"/>
        <w:ind w:firstLine="620"/>
        <w:contextualSpacing/>
        <w:jc w:val="both"/>
      </w:pPr>
      <w:proofErr w:type="gramStart"/>
      <w:r w:rsidRPr="00322759">
        <w:rPr>
          <w:color w:val="000000"/>
          <w:lang w:eastAsia="ru-RU" w:bidi="ru-RU"/>
        </w:rPr>
        <w:t>Уполномоченный орган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определяет начальную цену предмета аукциона, величину повышения начальной цены предмета аукциона («шаг аукциона»), размер задатка, порядок внесения и возврата задатка.</w:t>
      </w:r>
      <w:proofErr w:type="gramEnd"/>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Уполномоченный орган не менее чем за 30 календарных дней до дня</w:t>
      </w:r>
      <w:r w:rsidR="00322759" w:rsidRPr="00322759">
        <w:rPr>
          <w:color w:val="000000"/>
          <w:lang w:eastAsia="ru-RU" w:bidi="ru-RU"/>
        </w:rPr>
        <w:t xml:space="preserve"> </w:t>
      </w:r>
      <w:r w:rsidRPr="00322759">
        <w:rPr>
          <w:color w:val="000000"/>
          <w:lang w:eastAsia="ru-RU" w:bidi="ru-RU"/>
        </w:rPr>
        <w:t>проведения аукциона обеспечивает опубликование извещения о проведен</w:t>
      </w:r>
      <w:proofErr w:type="gramStart"/>
      <w:r w:rsidRPr="00322759">
        <w:rPr>
          <w:color w:val="000000"/>
          <w:lang w:eastAsia="ru-RU" w:bidi="ru-RU"/>
        </w:rPr>
        <w:t>ии ау</w:t>
      </w:r>
      <w:proofErr w:type="gramEnd"/>
      <w:r w:rsidRPr="00322759">
        <w:rPr>
          <w:color w:val="000000"/>
          <w:lang w:eastAsia="ru-RU" w:bidi="ru-RU"/>
        </w:rPr>
        <w:t>кциона, установленном для официального опубликования муниципальных правовых актов уставом муниципального образования, и размещает его на официальном сайте</w:t>
      </w:r>
      <w:r w:rsidRPr="00322759">
        <w:rPr>
          <w:color w:val="000000"/>
          <w:lang w:eastAsia="ru-RU" w:bidi="ru-RU"/>
        </w:rPr>
        <w:tab/>
        <w:t>уполномоченного органа</w:t>
      </w:r>
      <w:r w:rsidRPr="00322759">
        <w:rPr>
          <w:color w:val="000000"/>
          <w:lang w:eastAsia="ru-RU" w:bidi="ru-RU"/>
        </w:rPr>
        <w:tab/>
        <w:t xml:space="preserve">в </w:t>
      </w:r>
      <w:r w:rsidR="00637E71" w:rsidRPr="00322759">
        <w:rPr>
          <w:color w:val="000000"/>
          <w:lang w:eastAsia="ru-RU" w:bidi="ru-RU"/>
        </w:rPr>
        <w:t>информационно телекоммуникационной</w:t>
      </w:r>
      <w:r w:rsidRPr="00322759">
        <w:rPr>
          <w:color w:val="000000"/>
          <w:lang w:eastAsia="ru-RU" w:bidi="ru-RU"/>
        </w:rPr>
        <w:t xml:space="preserve"> сети «Интернет» (далее </w:t>
      </w:r>
      <w:r w:rsidR="00322759" w:rsidRPr="00322759">
        <w:rPr>
          <w:color w:val="000000"/>
          <w:lang w:eastAsia="ru-RU" w:bidi="ru-RU"/>
        </w:rPr>
        <w:t>–</w:t>
      </w:r>
      <w:r w:rsidRPr="00322759">
        <w:rPr>
          <w:color w:val="000000"/>
          <w:lang w:eastAsia="ru-RU" w:bidi="ru-RU"/>
        </w:rPr>
        <w:t xml:space="preserve"> официальный сайт).</w:t>
      </w:r>
    </w:p>
    <w:p w:rsidR="00322759" w:rsidRDefault="00B60283" w:rsidP="00322759">
      <w:pPr>
        <w:pStyle w:val="20"/>
        <w:numPr>
          <w:ilvl w:val="0"/>
          <w:numId w:val="3"/>
        </w:numPr>
        <w:shd w:val="clear" w:color="auto" w:fill="auto"/>
        <w:spacing w:after="0" w:line="240" w:lineRule="auto"/>
        <w:ind w:firstLine="620"/>
        <w:contextualSpacing/>
        <w:jc w:val="both"/>
      </w:pPr>
      <w:proofErr w:type="gramStart"/>
      <w:r w:rsidRPr="00322759">
        <w:rPr>
          <w:color w:val="000000"/>
          <w:lang w:eastAsia="ru-RU" w:bidi="ru-RU"/>
        </w:rPr>
        <w:t>Начальная цена предмета аукциона на право заключения договора на</w:t>
      </w:r>
      <w:r w:rsidR="00322759" w:rsidRPr="00322759">
        <w:rPr>
          <w:color w:val="000000"/>
          <w:lang w:eastAsia="ru-RU" w:bidi="ru-RU"/>
        </w:rPr>
        <w:t xml:space="preserve"> </w:t>
      </w:r>
      <w:r w:rsidRPr="00322759">
        <w:rPr>
          <w:color w:val="000000"/>
          <w:lang w:eastAsia="ru-RU" w:bidi="ru-RU"/>
        </w:rPr>
        <w:t>использование земель или земельных участков для возведения гаража, являющегося некапитальным сооружением, определяется равной</w:t>
      </w:r>
      <w:r w:rsidR="00322759" w:rsidRPr="00322759">
        <w:rPr>
          <w:color w:val="000000"/>
          <w:lang w:eastAsia="ru-RU" w:bidi="ru-RU"/>
        </w:rPr>
        <w:t xml:space="preserve"> размеру платы за использование </w:t>
      </w:r>
      <w:r w:rsidRPr="00322759">
        <w:rPr>
          <w:color w:val="000000"/>
          <w:lang w:eastAsia="ru-RU" w:bidi="ru-RU"/>
        </w:rPr>
        <w:t>земельных</w:t>
      </w:r>
      <w:r w:rsidRPr="00322759">
        <w:rPr>
          <w:color w:val="000000"/>
          <w:lang w:eastAsia="ru-RU" w:bidi="ru-RU"/>
        </w:rPr>
        <w:tab/>
        <w:t>участков,</w:t>
      </w:r>
      <w:r w:rsidRPr="00322759">
        <w:rPr>
          <w:color w:val="000000"/>
          <w:lang w:eastAsia="ru-RU" w:bidi="ru-RU"/>
        </w:rPr>
        <w:tab/>
        <w:t>находящихся</w:t>
      </w:r>
      <w:r w:rsidRPr="00322759">
        <w:rPr>
          <w:color w:val="000000"/>
          <w:lang w:eastAsia="ru-RU" w:bidi="ru-RU"/>
        </w:rPr>
        <w:tab/>
        <w:t>в государственной</w:t>
      </w:r>
      <w:r w:rsidR="00322759" w:rsidRPr="00322759">
        <w:rPr>
          <w:color w:val="000000"/>
          <w:lang w:eastAsia="ru-RU" w:bidi="ru-RU"/>
        </w:rPr>
        <w:t xml:space="preserve"> </w:t>
      </w:r>
      <w:r w:rsidRPr="00322759">
        <w:rPr>
          <w:color w:val="000000"/>
          <w:lang w:eastAsia="ru-RU" w:bidi="ru-RU"/>
        </w:rPr>
        <w:t>собственности Чувашской Республики, земель или земельных участков, государственная собственность на которые не разграничена, установленному Кабинетом Министров Чувашской Республики.</w:t>
      </w:r>
      <w:proofErr w:type="gramEnd"/>
    </w:p>
    <w:p w:rsidR="00322759" w:rsidRDefault="00B60283" w:rsidP="00322759">
      <w:pPr>
        <w:pStyle w:val="20"/>
        <w:numPr>
          <w:ilvl w:val="0"/>
          <w:numId w:val="3"/>
        </w:numPr>
        <w:shd w:val="clear" w:color="auto" w:fill="auto"/>
        <w:spacing w:after="0" w:line="240" w:lineRule="auto"/>
        <w:ind w:firstLine="620"/>
        <w:contextualSpacing/>
        <w:jc w:val="both"/>
      </w:pPr>
      <w:r w:rsidRPr="00322759">
        <w:rPr>
          <w:color w:val="000000"/>
          <w:lang w:eastAsia="ru-RU" w:bidi="ru-RU"/>
        </w:rPr>
        <w:t>По результатам аукциона определяется ежегодный размер платы за использование земель или земельных участков.</w:t>
      </w:r>
    </w:p>
    <w:p w:rsidR="00B60283" w:rsidRPr="00B42648" w:rsidRDefault="00B60283" w:rsidP="00322759">
      <w:pPr>
        <w:pStyle w:val="20"/>
        <w:numPr>
          <w:ilvl w:val="0"/>
          <w:numId w:val="3"/>
        </w:numPr>
        <w:shd w:val="clear" w:color="auto" w:fill="auto"/>
        <w:spacing w:after="0" w:line="240" w:lineRule="auto"/>
        <w:ind w:firstLine="620"/>
        <w:contextualSpacing/>
        <w:jc w:val="both"/>
      </w:pPr>
      <w:proofErr w:type="gramStart"/>
      <w:r w:rsidRPr="00322759">
        <w:rPr>
          <w:color w:val="000000"/>
          <w:lang w:eastAsia="ru-RU" w:bidi="ru-RU"/>
        </w:rPr>
        <w:t xml:space="preserve">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w:t>
      </w:r>
      <w:r w:rsidR="00322759">
        <w:rPr>
          <w:color w:val="000000"/>
          <w:lang w:eastAsia="ru-RU" w:bidi="ru-RU"/>
        </w:rPr>
        <w:t>–</w:t>
      </w:r>
      <w:r w:rsidRPr="00322759">
        <w:rPr>
          <w:color w:val="000000"/>
          <w:lang w:eastAsia="ru-RU" w:bidi="ru-RU"/>
        </w:rPr>
        <w:t xml:space="preserve"> заявление) подается гражданином (далее </w:t>
      </w:r>
      <w:r w:rsidR="00322759">
        <w:rPr>
          <w:color w:val="000000"/>
          <w:lang w:eastAsia="ru-RU" w:bidi="ru-RU"/>
        </w:rPr>
        <w:t>–</w:t>
      </w:r>
      <w:r w:rsidRPr="00322759">
        <w:rPr>
          <w:color w:val="000000"/>
          <w:lang w:eastAsia="ru-RU" w:bidi="ru-RU"/>
        </w:rPr>
        <w:t xml:space="preserve"> заинтересованное лицо) либо представителем заинтересованного лица в уполномоченный орган по месту жительства лично либо посредством почтового отправления.</w:t>
      </w:r>
      <w:proofErr w:type="gramEnd"/>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В заявлении должны быть указаны:</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фамилия, имя и (при наличии) отчество, место жительства заявителя и реквизиты документа, удостоверяющего его личность;</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заинтересованного лица;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наличие инвалидности;</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почтовый адрес и (или) адрес электронной почты, номер телефона для связи с заявителем или представителем заинтересованного лица;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цель использования земель или земельного участка;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площадь земель или земельного участка;</w:t>
      </w:r>
    </w:p>
    <w:p w:rsidR="00B60283" w:rsidRPr="00B42648" w:rsidRDefault="00B60283" w:rsidP="00B42648">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место размещения объекта согласно схеме размещения;</w:t>
      </w:r>
    </w:p>
    <w:p w:rsidR="00322759" w:rsidRDefault="00B60283" w:rsidP="00322759">
      <w:pPr>
        <w:pStyle w:val="20"/>
        <w:numPr>
          <w:ilvl w:val="0"/>
          <w:numId w:val="14"/>
        </w:numPr>
        <w:shd w:val="clear" w:color="auto" w:fill="auto"/>
        <w:tabs>
          <w:tab w:val="left" w:pos="953"/>
        </w:tabs>
        <w:spacing w:after="0" w:line="240" w:lineRule="auto"/>
        <w:ind w:firstLine="600"/>
        <w:contextualSpacing/>
        <w:jc w:val="both"/>
      </w:pPr>
      <w:r w:rsidRPr="00B42648">
        <w:rPr>
          <w:color w:val="000000"/>
          <w:lang w:eastAsia="ru-RU" w:bidi="ru-RU"/>
        </w:rPr>
        <w:t>срок использования земель или земельного участка, который не может превышать 5 лет.</w:t>
      </w:r>
    </w:p>
    <w:p w:rsidR="00B60283" w:rsidRPr="00B42648" w:rsidRDefault="00B60283" w:rsidP="00322759">
      <w:pPr>
        <w:pStyle w:val="20"/>
        <w:numPr>
          <w:ilvl w:val="0"/>
          <w:numId w:val="3"/>
        </w:numPr>
        <w:shd w:val="clear" w:color="auto" w:fill="auto"/>
        <w:tabs>
          <w:tab w:val="left" w:pos="953"/>
        </w:tabs>
        <w:spacing w:after="0" w:line="240" w:lineRule="auto"/>
        <w:ind w:firstLine="600"/>
        <w:contextualSpacing/>
        <w:jc w:val="both"/>
      </w:pPr>
      <w:r w:rsidRPr="00322759">
        <w:rPr>
          <w:color w:val="000000"/>
          <w:lang w:eastAsia="ru-RU" w:bidi="ru-RU"/>
        </w:rPr>
        <w:t>К заявлению прилагаются:</w:t>
      </w:r>
    </w:p>
    <w:p w:rsidR="00B60283" w:rsidRPr="00B42648" w:rsidRDefault="00B60283" w:rsidP="00B42648">
      <w:pPr>
        <w:pStyle w:val="20"/>
        <w:numPr>
          <w:ilvl w:val="0"/>
          <w:numId w:val="15"/>
        </w:numPr>
        <w:shd w:val="clear" w:color="auto" w:fill="auto"/>
        <w:tabs>
          <w:tab w:val="left" w:pos="953"/>
        </w:tabs>
        <w:spacing w:after="0" w:line="240" w:lineRule="auto"/>
        <w:ind w:firstLine="600"/>
        <w:contextualSpacing/>
        <w:jc w:val="both"/>
      </w:pPr>
      <w:r w:rsidRPr="00B42648">
        <w:rPr>
          <w:color w:val="000000"/>
          <w:lang w:eastAsia="ru-RU" w:bidi="ru-RU"/>
        </w:rPr>
        <w:t>копия документа, удостоверяющего личность заинтересованного лица;</w:t>
      </w:r>
    </w:p>
    <w:p w:rsidR="00B60283" w:rsidRPr="00B42648" w:rsidRDefault="00B60283" w:rsidP="00B42648">
      <w:pPr>
        <w:pStyle w:val="20"/>
        <w:numPr>
          <w:ilvl w:val="0"/>
          <w:numId w:val="15"/>
        </w:numPr>
        <w:shd w:val="clear" w:color="auto" w:fill="auto"/>
        <w:tabs>
          <w:tab w:val="left" w:pos="1199"/>
        </w:tabs>
        <w:spacing w:after="0" w:line="240" w:lineRule="auto"/>
        <w:ind w:firstLine="600"/>
        <w:contextualSpacing/>
        <w:jc w:val="both"/>
      </w:pPr>
      <w:r w:rsidRPr="00B42648">
        <w:rPr>
          <w:color w:val="000000"/>
          <w:lang w:eastAsia="ru-RU" w:bidi="ru-RU"/>
        </w:rPr>
        <w:t xml:space="preserve">копия документа, удостоверяющего личность представителя заинтересованного лица, и документа, подтверждающего полномочия представителя заинтересованного лица (в случае, если заявление подается </w:t>
      </w:r>
      <w:r w:rsidRPr="00B42648">
        <w:rPr>
          <w:color w:val="000000"/>
          <w:lang w:eastAsia="ru-RU" w:bidi="ru-RU"/>
        </w:rPr>
        <w:lastRenderedPageBreak/>
        <w:t>представителем заинтересованного лица);</w:t>
      </w:r>
    </w:p>
    <w:p w:rsidR="00B60283" w:rsidRPr="00B42648" w:rsidRDefault="00B60283" w:rsidP="00B42648">
      <w:pPr>
        <w:pStyle w:val="20"/>
        <w:numPr>
          <w:ilvl w:val="0"/>
          <w:numId w:val="12"/>
        </w:numPr>
        <w:shd w:val="clear" w:color="auto" w:fill="auto"/>
        <w:tabs>
          <w:tab w:val="left" w:pos="936"/>
        </w:tabs>
        <w:spacing w:after="0" w:line="240" w:lineRule="auto"/>
        <w:ind w:firstLine="600"/>
        <w:contextualSpacing/>
        <w:jc w:val="both"/>
      </w:pPr>
      <w:r w:rsidRPr="00B42648">
        <w:rPr>
          <w:color w:val="000000"/>
          <w:lang w:eastAsia="ru-RU" w:bidi="ru-RU"/>
        </w:rPr>
        <w:t>копию свидетельства о рождении (в случае получения разрешения гражданином, имеющим ребенка-инвалида);</w:t>
      </w:r>
    </w:p>
    <w:p w:rsidR="00322759" w:rsidRDefault="00B60283" w:rsidP="00322759">
      <w:pPr>
        <w:pStyle w:val="20"/>
        <w:numPr>
          <w:ilvl w:val="0"/>
          <w:numId w:val="15"/>
        </w:numPr>
        <w:shd w:val="clear" w:color="auto" w:fill="auto"/>
        <w:tabs>
          <w:tab w:val="left" w:pos="955"/>
        </w:tabs>
        <w:spacing w:after="0" w:line="240" w:lineRule="auto"/>
        <w:ind w:firstLine="600"/>
        <w:contextualSpacing/>
        <w:jc w:val="both"/>
      </w:pPr>
      <w:r w:rsidRPr="00B42648">
        <w:rPr>
          <w:color w:val="000000"/>
          <w:lang w:eastAsia="ru-RU" w:bidi="ru-RU"/>
        </w:rPr>
        <w:t>копия регистрационного документа на транспортное средство.</w:t>
      </w:r>
    </w:p>
    <w:p w:rsidR="00B60283" w:rsidRPr="00B42648" w:rsidRDefault="00B60283" w:rsidP="00322759">
      <w:pPr>
        <w:pStyle w:val="20"/>
        <w:numPr>
          <w:ilvl w:val="0"/>
          <w:numId w:val="3"/>
        </w:numPr>
        <w:shd w:val="clear" w:color="auto" w:fill="auto"/>
        <w:tabs>
          <w:tab w:val="left" w:pos="955"/>
        </w:tabs>
        <w:spacing w:after="0" w:line="240" w:lineRule="auto"/>
        <w:ind w:firstLine="600"/>
        <w:contextualSpacing/>
        <w:jc w:val="both"/>
      </w:pPr>
      <w:r w:rsidRPr="00322759">
        <w:rPr>
          <w:color w:val="000000"/>
          <w:lang w:eastAsia="ru-RU" w:bidi="ru-RU"/>
        </w:rPr>
        <w:t>Заинтересованное лицо по собственной инициативе вправе представить следующие документы:</w:t>
      </w:r>
    </w:p>
    <w:p w:rsidR="00B60283" w:rsidRPr="00B42648" w:rsidRDefault="00B60283" w:rsidP="00B42648">
      <w:pPr>
        <w:pStyle w:val="20"/>
        <w:numPr>
          <w:ilvl w:val="0"/>
          <w:numId w:val="16"/>
        </w:numPr>
        <w:shd w:val="clear" w:color="auto" w:fill="auto"/>
        <w:tabs>
          <w:tab w:val="left" w:pos="936"/>
        </w:tabs>
        <w:spacing w:after="0" w:line="240" w:lineRule="auto"/>
        <w:ind w:firstLine="600"/>
        <w:contextualSpacing/>
        <w:jc w:val="both"/>
      </w:pPr>
      <w:r w:rsidRPr="00B42648">
        <w:rPr>
          <w:color w:val="000000"/>
          <w:lang w:eastAsia="ru-RU" w:bidi="ru-RU"/>
        </w:rPr>
        <w:t>выписка из Единого государственного реестра недвижимости;</w:t>
      </w:r>
    </w:p>
    <w:p w:rsidR="00B60283" w:rsidRPr="00B42648" w:rsidRDefault="00B60283" w:rsidP="00B42648">
      <w:pPr>
        <w:pStyle w:val="20"/>
        <w:numPr>
          <w:ilvl w:val="0"/>
          <w:numId w:val="16"/>
        </w:numPr>
        <w:shd w:val="clear" w:color="auto" w:fill="auto"/>
        <w:tabs>
          <w:tab w:val="left" w:pos="936"/>
        </w:tabs>
        <w:spacing w:after="0" w:line="240" w:lineRule="auto"/>
        <w:ind w:firstLine="600"/>
        <w:contextualSpacing/>
        <w:jc w:val="both"/>
      </w:pPr>
      <w:r w:rsidRPr="00B42648">
        <w:rPr>
          <w:color w:val="000000"/>
          <w:lang w:eastAsia="ru-RU" w:bidi="ru-RU"/>
        </w:rPr>
        <w:t>копия решения органа местного самоуправления об утверждении схемы размещения объекта.</w:t>
      </w:r>
    </w:p>
    <w:p w:rsidR="00322759" w:rsidRDefault="00B60283" w:rsidP="00322759">
      <w:pPr>
        <w:pStyle w:val="20"/>
        <w:numPr>
          <w:ilvl w:val="0"/>
          <w:numId w:val="16"/>
        </w:numPr>
        <w:shd w:val="clear" w:color="auto" w:fill="auto"/>
        <w:tabs>
          <w:tab w:val="left" w:pos="959"/>
        </w:tabs>
        <w:spacing w:after="0" w:line="240" w:lineRule="auto"/>
        <w:ind w:firstLine="600"/>
        <w:contextualSpacing/>
        <w:jc w:val="both"/>
      </w:pPr>
      <w:r w:rsidRPr="00B42648">
        <w:rPr>
          <w:color w:val="000000"/>
          <w:lang w:eastAsia="ru-RU" w:bidi="ru-RU"/>
        </w:rPr>
        <w:t>справка, подтверждающая факт установления инвалидности.</w:t>
      </w:r>
    </w:p>
    <w:p w:rsidR="00322759" w:rsidRDefault="00322759" w:rsidP="00322759">
      <w:pPr>
        <w:pStyle w:val="20"/>
        <w:numPr>
          <w:ilvl w:val="1"/>
          <w:numId w:val="3"/>
        </w:numPr>
        <w:shd w:val="clear" w:color="auto" w:fill="auto"/>
        <w:tabs>
          <w:tab w:val="left" w:pos="567"/>
        </w:tabs>
        <w:spacing w:after="0" w:line="240" w:lineRule="auto"/>
        <w:ind w:firstLine="0"/>
        <w:contextualSpacing/>
        <w:jc w:val="both"/>
      </w:pPr>
      <w:r>
        <w:rPr>
          <w:color w:val="000000"/>
          <w:lang w:eastAsia="ru-RU" w:bidi="ru-RU"/>
        </w:rPr>
        <w:t xml:space="preserve">26. </w:t>
      </w:r>
      <w:r w:rsidR="00B60283" w:rsidRPr="00322759">
        <w:rPr>
          <w:color w:val="000000"/>
          <w:lang w:eastAsia="ru-RU" w:bidi="ru-RU"/>
        </w:rPr>
        <w:t>Копии документов, указанных в пункте 24 настоящего Порядка, заверяются уполномоченным органом при сличении их с оригиналом или могут быть удостоверены в установленном законодательством Российской Федерации порядке.</w:t>
      </w:r>
    </w:p>
    <w:p w:rsidR="00B60283" w:rsidRPr="00B42648" w:rsidRDefault="00322759" w:rsidP="00322759">
      <w:pPr>
        <w:pStyle w:val="20"/>
        <w:numPr>
          <w:ilvl w:val="1"/>
          <w:numId w:val="3"/>
        </w:numPr>
        <w:shd w:val="clear" w:color="auto" w:fill="auto"/>
        <w:tabs>
          <w:tab w:val="left" w:pos="567"/>
        </w:tabs>
        <w:spacing w:after="0" w:line="240" w:lineRule="auto"/>
        <w:ind w:firstLine="0"/>
        <w:contextualSpacing/>
        <w:jc w:val="both"/>
      </w:pPr>
      <w:r>
        <w:t xml:space="preserve">27. </w:t>
      </w:r>
      <w:r w:rsidR="00B60283" w:rsidRPr="00322759">
        <w:rPr>
          <w:color w:val="000000"/>
          <w:lang w:eastAsia="ru-RU" w:bidi="ru-RU"/>
        </w:rPr>
        <w:t>Уполномоченный орган в порядке межведомственного информационного взаимодействия запрашивают следующие документы:</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сведения из Единого государственного реестра записей актов гражданского состояния о государственной регистрации рождения детей, являющихся инвалидами;</w:t>
      </w:r>
    </w:p>
    <w:p w:rsidR="00322759" w:rsidRDefault="00B60283" w:rsidP="00322759">
      <w:pPr>
        <w:pStyle w:val="20"/>
        <w:shd w:val="clear" w:color="auto" w:fill="auto"/>
        <w:spacing w:after="0" w:line="240" w:lineRule="auto"/>
        <w:ind w:firstLine="600"/>
        <w:contextualSpacing/>
        <w:jc w:val="both"/>
      </w:pPr>
      <w:r w:rsidRPr="00B42648">
        <w:rPr>
          <w:color w:val="000000"/>
          <w:lang w:eastAsia="ru-RU" w:bidi="ru-RU"/>
        </w:rPr>
        <w:t>сведения из федерального реестра инвалидов.</w:t>
      </w:r>
    </w:p>
    <w:p w:rsidR="00322759" w:rsidRDefault="00322759" w:rsidP="00322759">
      <w:pPr>
        <w:pStyle w:val="20"/>
        <w:shd w:val="clear" w:color="auto" w:fill="auto"/>
        <w:spacing w:after="0" w:line="240" w:lineRule="auto"/>
        <w:ind w:firstLine="600"/>
        <w:contextualSpacing/>
        <w:jc w:val="both"/>
      </w:pPr>
      <w:r>
        <w:t xml:space="preserve">28. </w:t>
      </w:r>
      <w:r w:rsidR="00B60283" w:rsidRPr="00B42648">
        <w:rPr>
          <w:color w:val="000000"/>
          <w:lang w:eastAsia="ru-RU" w:bidi="ru-RU"/>
        </w:rPr>
        <w:t>Рассмотрение заявлений осуществляется в порядке их поступления.</w:t>
      </w:r>
    </w:p>
    <w:p w:rsidR="00322759" w:rsidRDefault="00322759" w:rsidP="00322759">
      <w:pPr>
        <w:pStyle w:val="20"/>
        <w:shd w:val="clear" w:color="auto" w:fill="auto"/>
        <w:spacing w:after="0" w:line="240" w:lineRule="auto"/>
        <w:ind w:firstLine="600"/>
        <w:contextualSpacing/>
        <w:jc w:val="both"/>
      </w:pPr>
      <w:r>
        <w:t xml:space="preserve">29. </w:t>
      </w:r>
      <w:r w:rsidR="00B60283" w:rsidRPr="00B42648">
        <w:rPr>
          <w:color w:val="000000"/>
          <w:lang w:eastAsia="ru-RU" w:bidi="ru-RU"/>
        </w:rPr>
        <w:t>Решение о выдаче или об отказе в выдаче разрешения на использование земель или земельных участков принимается уполномоченным органом в течение 10 рабочих дней со дня поступления заявления, и в течение 3 рабочих дней со дня принятия решения оно направляется заинтересованному лицу.</w:t>
      </w:r>
    </w:p>
    <w:p w:rsidR="00B60283" w:rsidRPr="00B42648" w:rsidRDefault="00322759" w:rsidP="00322759">
      <w:pPr>
        <w:pStyle w:val="20"/>
        <w:shd w:val="clear" w:color="auto" w:fill="auto"/>
        <w:spacing w:after="0" w:line="240" w:lineRule="auto"/>
        <w:ind w:firstLine="600"/>
        <w:contextualSpacing/>
        <w:jc w:val="both"/>
      </w:pPr>
      <w:r>
        <w:t xml:space="preserve">30. </w:t>
      </w:r>
      <w:proofErr w:type="gramStart"/>
      <w:r w:rsidR="00B60283" w:rsidRPr="00B42648">
        <w:rPr>
          <w:color w:val="000000"/>
          <w:lang w:eastAsia="ru-RU" w:bidi="ru-RU"/>
        </w:rPr>
        <w:t>Основанием</w:t>
      </w:r>
      <w:proofErr w:type="gramEnd"/>
      <w:r w:rsidR="00B60283" w:rsidRPr="00B42648">
        <w:rPr>
          <w:color w:val="000000"/>
          <w:lang w:eastAsia="ru-RU" w:bidi="ru-RU"/>
        </w:rPr>
        <w:t xml:space="preserve"> для принятия уполномочен</w:t>
      </w:r>
      <w:r>
        <w:rPr>
          <w:color w:val="000000"/>
          <w:lang w:eastAsia="ru-RU" w:bidi="ru-RU"/>
        </w:rPr>
        <w:t xml:space="preserve">ным органом решения об отказе </w:t>
      </w:r>
      <w:r w:rsidR="00B60283" w:rsidRPr="00B42648">
        <w:rPr>
          <w:color w:val="000000"/>
          <w:lang w:eastAsia="ru-RU" w:bidi="ru-RU"/>
        </w:rPr>
        <w:t>в выдаче разрешения на использование земель или земельных участков являются:</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заявление подано с нарушением требований, установленных пунктом 23 настоящего Порядка;</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не представлены или представлены не в полном объеме документы, указанные в пункте 24 настоящего Порядка;</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место размещения объекта не предусмотрено схемой размещения объектов или не соответствует такой схеме;</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на испрашиваемое место размещения объекта ранее подано заявление, по которому уполномоченным органом принято решение, или ранее выдано иному лицу в соответствии с настоящим Порядком разрешение на использование земель или земельных участков;</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имеется ранее принятое решение о проведен</w:t>
      </w:r>
      <w:proofErr w:type="gramStart"/>
      <w:r w:rsidRPr="00B42648">
        <w:rPr>
          <w:color w:val="000000"/>
          <w:lang w:eastAsia="ru-RU" w:bidi="ru-RU"/>
        </w:rPr>
        <w:t>ии ау</w:t>
      </w:r>
      <w:proofErr w:type="gramEnd"/>
      <w:r w:rsidRPr="00B42648">
        <w:rPr>
          <w:color w:val="000000"/>
          <w:lang w:eastAsia="ru-RU" w:bidi="ru-RU"/>
        </w:rPr>
        <w:t>кциона на право заключения договора на использование земель или земельных участков в испрашиваемом месте;</w:t>
      </w:r>
    </w:p>
    <w:p w:rsidR="00B60283" w:rsidRPr="00B42648" w:rsidRDefault="00B60283" w:rsidP="00B42648">
      <w:pPr>
        <w:pStyle w:val="20"/>
        <w:numPr>
          <w:ilvl w:val="0"/>
          <w:numId w:val="17"/>
        </w:numPr>
        <w:shd w:val="clear" w:color="auto" w:fill="auto"/>
        <w:tabs>
          <w:tab w:val="left" w:pos="936"/>
        </w:tabs>
        <w:spacing w:after="0" w:line="240" w:lineRule="auto"/>
        <w:ind w:firstLine="600"/>
        <w:contextualSpacing/>
        <w:jc w:val="both"/>
      </w:pPr>
      <w:r w:rsidRPr="00B42648">
        <w:rPr>
          <w:color w:val="000000"/>
          <w:lang w:eastAsia="ru-RU" w:bidi="ru-RU"/>
        </w:rPr>
        <w:t>заинтересованное лицо не зарегистрировано по месту жительства на территории населенного пункта, в пределах границ которого находится место размещения объекта.</w:t>
      </w:r>
    </w:p>
    <w:p w:rsidR="00B60283" w:rsidRPr="00B42648" w:rsidRDefault="00B60283" w:rsidP="00322759">
      <w:pPr>
        <w:pStyle w:val="20"/>
        <w:numPr>
          <w:ilvl w:val="0"/>
          <w:numId w:val="18"/>
        </w:numPr>
        <w:shd w:val="clear" w:color="auto" w:fill="auto"/>
        <w:spacing w:after="0" w:line="240" w:lineRule="auto"/>
        <w:ind w:firstLine="600"/>
        <w:contextualSpacing/>
        <w:jc w:val="both"/>
      </w:pPr>
      <w:r w:rsidRPr="00B42648">
        <w:rPr>
          <w:color w:val="000000"/>
          <w:lang w:eastAsia="ru-RU" w:bidi="ru-RU"/>
        </w:rPr>
        <w:t>В решении об отказе в выдаче разрешения на использование земель или земельных участков должно быть указано основание отказа, предусмотренное пунктом 30 настоящего Порядка.</w:t>
      </w:r>
    </w:p>
    <w:p w:rsidR="00B60283" w:rsidRPr="00B42648" w:rsidRDefault="00B60283" w:rsidP="008B16A2">
      <w:pPr>
        <w:pStyle w:val="20"/>
        <w:numPr>
          <w:ilvl w:val="0"/>
          <w:numId w:val="18"/>
        </w:numPr>
        <w:shd w:val="clear" w:color="auto" w:fill="auto"/>
        <w:tabs>
          <w:tab w:val="left" w:pos="1014"/>
        </w:tabs>
        <w:spacing w:after="0" w:line="240" w:lineRule="auto"/>
        <w:ind w:firstLine="600"/>
        <w:contextualSpacing/>
        <w:jc w:val="both"/>
      </w:pPr>
      <w:r w:rsidRPr="00B42648">
        <w:rPr>
          <w:color w:val="000000"/>
          <w:lang w:eastAsia="ru-RU" w:bidi="ru-RU"/>
        </w:rPr>
        <w:t>Разрешение на использование земель или земельных участков должно содержать:</w:t>
      </w:r>
    </w:p>
    <w:p w:rsidR="00B60283" w:rsidRPr="00B42648" w:rsidRDefault="00B60283" w:rsidP="008B16A2">
      <w:pPr>
        <w:pStyle w:val="20"/>
        <w:numPr>
          <w:ilvl w:val="0"/>
          <w:numId w:val="19"/>
        </w:numPr>
        <w:shd w:val="clear" w:color="auto" w:fill="auto"/>
        <w:tabs>
          <w:tab w:val="left" w:pos="936"/>
        </w:tabs>
        <w:spacing w:after="0" w:line="240" w:lineRule="auto"/>
        <w:ind w:firstLine="600"/>
        <w:contextualSpacing/>
        <w:jc w:val="both"/>
      </w:pPr>
      <w:r w:rsidRPr="00B42648">
        <w:rPr>
          <w:color w:val="000000"/>
          <w:lang w:eastAsia="ru-RU" w:bidi="ru-RU"/>
        </w:rPr>
        <w:lastRenderedPageBreak/>
        <w:t>указание на обязанность лица, получившего разрешение, обеспечивать</w:t>
      </w:r>
      <w:r w:rsidR="00322759">
        <w:rPr>
          <w:color w:val="000000"/>
          <w:lang w:eastAsia="ru-RU" w:bidi="ru-RU"/>
        </w:rPr>
        <w:t xml:space="preserve"> </w:t>
      </w:r>
      <w:r w:rsidRPr="008B16A2">
        <w:rPr>
          <w:color w:val="000000"/>
          <w:lang w:eastAsia="ru-RU" w:bidi="ru-RU"/>
        </w:rPr>
        <w:t>использование земель или земельных участков в соответствии с заявленной целью;</w:t>
      </w:r>
    </w:p>
    <w:p w:rsidR="00B60283" w:rsidRPr="00B42648" w:rsidRDefault="00B60283" w:rsidP="008B16A2">
      <w:pPr>
        <w:pStyle w:val="20"/>
        <w:numPr>
          <w:ilvl w:val="0"/>
          <w:numId w:val="19"/>
        </w:numPr>
        <w:shd w:val="clear" w:color="auto" w:fill="auto"/>
        <w:tabs>
          <w:tab w:val="left" w:pos="938"/>
        </w:tabs>
        <w:spacing w:after="0" w:line="240" w:lineRule="auto"/>
        <w:ind w:firstLine="600"/>
        <w:contextualSpacing/>
        <w:jc w:val="both"/>
      </w:pPr>
      <w:r w:rsidRPr="00B42648">
        <w:rPr>
          <w:color w:val="000000"/>
          <w:lang w:eastAsia="ru-RU" w:bidi="ru-RU"/>
        </w:rPr>
        <w:t>срок, на который выдается разрешение;</w:t>
      </w:r>
    </w:p>
    <w:p w:rsidR="00B60283" w:rsidRPr="00B42648" w:rsidRDefault="00B60283" w:rsidP="008B16A2">
      <w:pPr>
        <w:pStyle w:val="20"/>
        <w:numPr>
          <w:ilvl w:val="0"/>
          <w:numId w:val="19"/>
        </w:numPr>
        <w:shd w:val="clear" w:color="auto" w:fill="auto"/>
        <w:tabs>
          <w:tab w:val="left" w:pos="926"/>
        </w:tabs>
        <w:spacing w:after="0" w:line="240" w:lineRule="auto"/>
        <w:ind w:firstLine="600"/>
        <w:contextualSpacing/>
        <w:jc w:val="both"/>
      </w:pPr>
      <w:r w:rsidRPr="00B42648">
        <w:rPr>
          <w:color w:val="000000"/>
          <w:lang w:eastAsia="ru-RU" w:bidi="ru-RU"/>
        </w:rPr>
        <w:t>указание на запрет передачи иным лицам прав использования земель или земельного участка в соответствии с выдаваемым разрешением;</w:t>
      </w:r>
    </w:p>
    <w:p w:rsidR="00B60283" w:rsidRPr="00B42648" w:rsidRDefault="00B60283" w:rsidP="00B42648">
      <w:pPr>
        <w:pStyle w:val="20"/>
        <w:numPr>
          <w:ilvl w:val="0"/>
          <w:numId w:val="19"/>
        </w:numPr>
        <w:shd w:val="clear" w:color="auto" w:fill="auto"/>
        <w:tabs>
          <w:tab w:val="left" w:pos="926"/>
        </w:tabs>
        <w:spacing w:after="0" w:line="240" w:lineRule="auto"/>
        <w:ind w:firstLine="600"/>
        <w:contextualSpacing/>
        <w:jc w:val="both"/>
      </w:pPr>
      <w:r w:rsidRPr="00B42648">
        <w:rPr>
          <w:color w:val="000000"/>
          <w:lang w:eastAsia="ru-RU" w:bidi="ru-RU"/>
        </w:rPr>
        <w:t>указание на обязанность лица, получившего разрешение на использование земель или земельных участков, представить в уполномоченный орган информацию о новом адресе места жительства заинтересованного лица в случае изменения такого адреса в десятидневный срок со дня изменения адреса.</w:t>
      </w:r>
    </w:p>
    <w:p w:rsidR="00B60283" w:rsidRPr="00B42648" w:rsidRDefault="00B60283" w:rsidP="00B42648">
      <w:pPr>
        <w:pStyle w:val="20"/>
        <w:numPr>
          <w:ilvl w:val="0"/>
          <w:numId w:val="18"/>
        </w:numPr>
        <w:shd w:val="clear" w:color="auto" w:fill="auto"/>
        <w:tabs>
          <w:tab w:val="left" w:pos="1000"/>
        </w:tabs>
        <w:spacing w:after="0" w:line="240" w:lineRule="auto"/>
        <w:ind w:firstLine="600"/>
        <w:contextualSpacing/>
        <w:jc w:val="both"/>
      </w:pPr>
      <w:r w:rsidRPr="00B42648">
        <w:rPr>
          <w:color w:val="000000"/>
          <w:lang w:eastAsia="ru-RU" w:bidi="ru-RU"/>
        </w:rPr>
        <w:t>В течение 5 рабочих дней со дня выдачи разрешения на использование земель или земельных участков уполномоченный орган направляет копию решения в соответствующий федеральный орган исполнительной власти, уполномоченный на осуществление государственного земельного надзора, а также в соответствующий орган местного самоуправления, уполномоченный осуществлять муниципальный земельный контроль.</w:t>
      </w:r>
    </w:p>
    <w:p w:rsidR="00B60283" w:rsidRPr="00B42648" w:rsidRDefault="00B60283" w:rsidP="00B42648">
      <w:pPr>
        <w:pStyle w:val="20"/>
        <w:numPr>
          <w:ilvl w:val="0"/>
          <w:numId w:val="18"/>
        </w:numPr>
        <w:shd w:val="clear" w:color="auto" w:fill="auto"/>
        <w:tabs>
          <w:tab w:val="left" w:pos="990"/>
        </w:tabs>
        <w:spacing w:after="0" w:line="240" w:lineRule="auto"/>
        <w:ind w:firstLine="600"/>
        <w:contextualSpacing/>
        <w:jc w:val="both"/>
      </w:pPr>
      <w:r w:rsidRPr="00B42648">
        <w:rPr>
          <w:color w:val="000000"/>
          <w:lang w:eastAsia="ru-RU" w:bidi="ru-RU"/>
        </w:rPr>
        <w:t>Действие разрешения на использование земель или земельных участков прекращается по истечении срока, на который выдано разрешение.</w:t>
      </w:r>
    </w:p>
    <w:p w:rsidR="00B60283" w:rsidRPr="00B42648" w:rsidRDefault="00B60283" w:rsidP="00B42648">
      <w:pPr>
        <w:pStyle w:val="20"/>
        <w:numPr>
          <w:ilvl w:val="0"/>
          <w:numId w:val="18"/>
        </w:numPr>
        <w:shd w:val="clear" w:color="auto" w:fill="auto"/>
        <w:tabs>
          <w:tab w:val="left" w:pos="1152"/>
        </w:tabs>
        <w:spacing w:after="0" w:line="240" w:lineRule="auto"/>
        <w:ind w:firstLine="600"/>
        <w:contextualSpacing/>
        <w:jc w:val="both"/>
      </w:pPr>
      <w:r w:rsidRPr="00B42648">
        <w:rPr>
          <w:color w:val="000000"/>
          <w:lang w:eastAsia="ru-RU" w:bidi="ru-RU"/>
        </w:rPr>
        <w:t>Основаниями досрочного прекращения действия разрешения на использование земель или земельных участков являются: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смерть лица, которому было выдано разрешение;</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нахождение места расположения объекта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изъятие земельного участка, в границах которого находится место размещения объекта, для государственных или муниципальных нужд;</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нарушение условий использования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заявление лица, получившего разрешение, об отказе от дальнейшего использования земель или земельных участков;</w:t>
      </w:r>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информация лица, получившего разрешение, о новом месте жительства.</w:t>
      </w:r>
    </w:p>
    <w:p w:rsidR="00B60283" w:rsidRPr="00B42648" w:rsidRDefault="00B60283" w:rsidP="00B42648">
      <w:pPr>
        <w:pStyle w:val="20"/>
        <w:numPr>
          <w:ilvl w:val="0"/>
          <w:numId w:val="18"/>
        </w:numPr>
        <w:shd w:val="clear" w:color="auto" w:fill="auto"/>
        <w:tabs>
          <w:tab w:val="left" w:pos="1000"/>
        </w:tabs>
        <w:spacing w:after="0" w:line="240" w:lineRule="auto"/>
        <w:ind w:firstLine="600"/>
        <w:contextualSpacing/>
        <w:jc w:val="both"/>
      </w:pPr>
      <w:proofErr w:type="gramStart"/>
      <w:r w:rsidRPr="00B42648">
        <w:rPr>
          <w:color w:val="000000"/>
          <w:lang w:eastAsia="ru-RU" w:bidi="ru-RU"/>
        </w:rPr>
        <w:t>Уполномоченным органом принимается решение о прекращении действия разрешения на использование земель или земельных участков в течение 15 рабочих дней со дня получения от заинтересованного лица уведомления в письменной форме о его отказе от дальнейшего использования земель или земельного участка либо информации о новом месте жительства либо установления случаев, предусмотренных пунктами 34 и 35 настоящего Порядка.</w:t>
      </w:r>
      <w:proofErr w:type="gramEnd"/>
    </w:p>
    <w:p w:rsidR="00B60283" w:rsidRPr="00B42648" w:rsidRDefault="00B60283" w:rsidP="00B42648">
      <w:pPr>
        <w:pStyle w:val="20"/>
        <w:shd w:val="clear" w:color="auto" w:fill="auto"/>
        <w:spacing w:after="0" w:line="240" w:lineRule="auto"/>
        <w:ind w:firstLine="600"/>
        <w:contextualSpacing/>
        <w:jc w:val="both"/>
      </w:pPr>
      <w:r w:rsidRPr="00B42648">
        <w:rPr>
          <w:color w:val="000000"/>
          <w:lang w:eastAsia="ru-RU" w:bidi="ru-RU"/>
        </w:rPr>
        <w:t>В течение 3 рабочих дней со дня принятия решения о прекращении действия разрешения на использование земель или земельных участков уполномоченный орган вручает его лицу, получившему такое разрешение, лично или направляет заказным письмом по адресу, указанному в заявлении.</w:t>
      </w:r>
    </w:p>
    <w:p w:rsidR="008647AB" w:rsidRDefault="008647AB"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854BB4">
      <w:pPr>
        <w:shd w:val="clear" w:color="auto" w:fill="FFFFFF"/>
        <w:spacing w:before="100" w:beforeAutospacing="1" w:after="100" w:afterAutospacing="1" w:line="240" w:lineRule="auto"/>
        <w:jc w:val="center"/>
        <w:rPr>
          <w:rFonts w:ascii="Roboto" w:eastAsia="Times New Roman" w:hAnsi="Roboto" w:cs="Times New Roman"/>
          <w:color w:val="020B22"/>
          <w:sz w:val="24"/>
          <w:szCs w:val="24"/>
          <w:lang w:eastAsia="ru-RU"/>
        </w:rPr>
      </w:pPr>
    </w:p>
    <w:p w:rsidR="008B16A2" w:rsidRDefault="008B16A2" w:rsidP="00637E71">
      <w:pPr>
        <w:shd w:val="clear" w:color="auto" w:fill="FFFFFF"/>
        <w:spacing w:before="100" w:beforeAutospacing="1" w:after="100" w:afterAutospacing="1" w:line="240" w:lineRule="auto"/>
        <w:rPr>
          <w:rFonts w:ascii="Roboto" w:eastAsia="Times New Roman" w:hAnsi="Roboto" w:cs="Times New Roman"/>
          <w:color w:val="020B22"/>
          <w:sz w:val="24"/>
          <w:szCs w:val="24"/>
          <w:lang w:eastAsia="ru-RU"/>
        </w:rPr>
      </w:pPr>
    </w:p>
    <w:p w:rsidR="008B16A2" w:rsidRPr="00DD1015" w:rsidRDefault="008B16A2" w:rsidP="00FD404C">
      <w:pPr>
        <w:spacing w:after="0" w:line="240" w:lineRule="auto"/>
        <w:ind w:left="4962"/>
        <w:contextualSpacing/>
        <w:jc w:val="both"/>
        <w:rPr>
          <w:rFonts w:ascii="Times New Roman" w:hAnsi="Times New Roman" w:cs="Times New Roman"/>
          <w:sz w:val="24"/>
          <w:szCs w:val="24"/>
        </w:rPr>
      </w:pPr>
      <w:r w:rsidRPr="00DD1015">
        <w:rPr>
          <w:rFonts w:ascii="Times New Roman" w:hAnsi="Times New Roman" w:cs="Times New Roman"/>
          <w:sz w:val="24"/>
          <w:szCs w:val="24"/>
        </w:rPr>
        <w:lastRenderedPageBreak/>
        <w:t xml:space="preserve">Приложение </w:t>
      </w:r>
    </w:p>
    <w:p w:rsidR="008B16A2" w:rsidRDefault="008B16A2" w:rsidP="00FD404C">
      <w:pPr>
        <w:spacing w:after="0" w:line="240" w:lineRule="auto"/>
        <w:ind w:left="4962"/>
        <w:contextualSpacing/>
        <w:jc w:val="both"/>
        <w:rPr>
          <w:rFonts w:ascii="Times New Roman" w:hAnsi="Times New Roman" w:cs="Times New Roman"/>
          <w:sz w:val="24"/>
          <w:szCs w:val="24"/>
        </w:rPr>
      </w:pPr>
      <w:r w:rsidRPr="00DD1015">
        <w:rPr>
          <w:rFonts w:ascii="Times New Roman" w:hAnsi="Times New Roman" w:cs="Times New Roman"/>
          <w:sz w:val="24"/>
          <w:szCs w:val="24"/>
        </w:rPr>
        <w:t>к Порядку и условиям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D404C" w:rsidRPr="00DD1015" w:rsidRDefault="00FD404C" w:rsidP="00FD404C">
      <w:pPr>
        <w:spacing w:after="0" w:line="240" w:lineRule="auto"/>
        <w:ind w:left="4962"/>
        <w:contextualSpacing/>
        <w:jc w:val="both"/>
        <w:rPr>
          <w:rFonts w:ascii="Times New Roman" w:hAnsi="Times New Roman" w:cs="Times New Roman"/>
          <w:sz w:val="24"/>
          <w:szCs w:val="24"/>
        </w:rPr>
      </w:pPr>
    </w:p>
    <w:p w:rsidR="008B16A2" w:rsidRPr="00DD1015" w:rsidRDefault="00DD1015" w:rsidP="00DD1015">
      <w:pPr>
        <w:spacing w:after="0"/>
        <w:contextualSpacing/>
      </w:pPr>
      <w:r>
        <w:t>________</w:t>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r>
      <w:r w:rsidR="008B16A2" w:rsidRPr="00DD1015">
        <w:softHyphen/>
        <w:t>_____________________________________________________________________________</w:t>
      </w:r>
    </w:p>
    <w:p w:rsidR="008B16A2" w:rsidRPr="00DD1015" w:rsidRDefault="008B16A2" w:rsidP="00FD404C">
      <w:pPr>
        <w:spacing w:after="0" w:line="240" w:lineRule="auto"/>
        <w:contextualSpacing/>
        <w:jc w:val="center"/>
        <w:rPr>
          <w:rFonts w:ascii="Times New Roman" w:hAnsi="Times New Roman" w:cs="Times New Roman"/>
        </w:rPr>
      </w:pPr>
      <w:r w:rsidRPr="00DD1015">
        <w:rPr>
          <w:rFonts w:ascii="Times New Roman" w:hAnsi="Times New Roman" w:cs="Times New Roman"/>
        </w:rPr>
        <w:t>(наименование исполнительного органа государственной власти или органа</w:t>
      </w:r>
      <w:r w:rsidRPr="00DD1015">
        <w:rPr>
          <w:rFonts w:ascii="Times New Roman" w:hAnsi="Times New Roman" w:cs="Times New Roman"/>
        </w:rPr>
        <w:br/>
        <w:t>местного самоуправления, уполномоченного на распоряжение земельными</w:t>
      </w:r>
      <w:r w:rsidRPr="00DD1015">
        <w:rPr>
          <w:rFonts w:ascii="Times New Roman" w:hAnsi="Times New Roman" w:cs="Times New Roman"/>
        </w:rPr>
        <w:br/>
        <w:t>участками, находящимися в государственной или муниципальной собственности)</w:t>
      </w:r>
    </w:p>
    <w:p w:rsidR="008B16A2" w:rsidRDefault="008B16A2" w:rsidP="00FD404C">
      <w:pPr>
        <w:spacing w:after="0" w:line="240" w:lineRule="auto"/>
        <w:contextualSpacing/>
        <w:jc w:val="center"/>
        <w:rPr>
          <w:rFonts w:ascii="Times New Roman" w:hAnsi="Times New Roman" w:cs="Times New Roman"/>
        </w:rPr>
      </w:pPr>
      <w:r w:rsidRPr="00DD1015">
        <w:rPr>
          <w:rFonts w:ascii="Times New Roman" w:hAnsi="Times New Roman" w:cs="Times New Roman"/>
        </w:rPr>
        <w:t>_____________________________________________________________________________________(адрес исполнительного органа государственной власти</w:t>
      </w:r>
      <w:r w:rsidRPr="00DD1015">
        <w:rPr>
          <w:rFonts w:ascii="Times New Roman" w:hAnsi="Times New Roman" w:cs="Times New Roman"/>
        </w:rPr>
        <w:br/>
        <w:t>или органа местного самоуправления, реквизиты)</w:t>
      </w:r>
    </w:p>
    <w:p w:rsidR="00FD404C" w:rsidRDefault="00FD404C" w:rsidP="00DD1015">
      <w:pPr>
        <w:spacing w:after="0"/>
        <w:contextualSpacing/>
        <w:rPr>
          <w:rFonts w:ascii="Times New Roman" w:hAnsi="Times New Roman" w:cs="Times New Roman"/>
        </w:rPr>
      </w:pPr>
    </w:p>
    <w:p w:rsidR="008B16A2" w:rsidRPr="00DD1015" w:rsidRDefault="008B16A2" w:rsidP="00DD1015">
      <w:pPr>
        <w:spacing w:after="0"/>
        <w:contextualSpacing/>
        <w:rPr>
          <w:rFonts w:ascii="Times New Roman" w:hAnsi="Times New Roman" w:cs="Times New Roman"/>
        </w:rPr>
      </w:pPr>
      <w:r w:rsidRPr="00DD1015">
        <w:rPr>
          <w:rFonts w:ascii="Times New Roman" w:hAnsi="Times New Roman" w:cs="Times New Roman"/>
        </w:rPr>
        <w:t>_____ ______________20___ г.</w:t>
      </w:r>
      <w:r w:rsidRPr="00DD1015">
        <w:rPr>
          <w:rFonts w:ascii="Times New Roman" w:hAnsi="Times New Roman" w:cs="Times New Roman"/>
        </w:rPr>
        <w:tab/>
        <w:t xml:space="preserve">            </w:t>
      </w:r>
      <w:r w:rsidR="00FD404C">
        <w:rPr>
          <w:rFonts w:ascii="Times New Roman" w:hAnsi="Times New Roman" w:cs="Times New Roman"/>
        </w:rPr>
        <w:t xml:space="preserve">  </w:t>
      </w:r>
      <w:r w:rsidRPr="00DD1015">
        <w:rPr>
          <w:rFonts w:ascii="Times New Roman" w:hAnsi="Times New Roman" w:cs="Times New Roman"/>
        </w:rPr>
        <w:t xml:space="preserve">                                                             </w:t>
      </w:r>
      <w:r w:rsidR="00DD1015">
        <w:rPr>
          <w:rFonts w:ascii="Times New Roman" w:hAnsi="Times New Roman" w:cs="Times New Roman"/>
        </w:rPr>
        <w:t xml:space="preserve">            </w:t>
      </w:r>
      <w:r w:rsidRPr="00DD1015">
        <w:rPr>
          <w:rFonts w:ascii="Times New Roman" w:hAnsi="Times New Roman" w:cs="Times New Roman"/>
        </w:rPr>
        <w:t xml:space="preserve">     № ____</w:t>
      </w:r>
    </w:p>
    <w:p w:rsidR="00FD404C" w:rsidRDefault="00FD404C" w:rsidP="00DD1015">
      <w:pPr>
        <w:spacing w:after="0"/>
        <w:contextualSpacing/>
        <w:jc w:val="center"/>
        <w:rPr>
          <w:rFonts w:ascii="Times New Roman" w:hAnsi="Times New Roman" w:cs="Times New Roman"/>
          <w:sz w:val="24"/>
          <w:szCs w:val="24"/>
        </w:rPr>
      </w:pPr>
    </w:p>
    <w:p w:rsidR="00FD404C" w:rsidRDefault="00FD404C" w:rsidP="00DD1015">
      <w:pPr>
        <w:spacing w:after="0"/>
        <w:contextualSpacing/>
        <w:jc w:val="center"/>
        <w:rPr>
          <w:rFonts w:ascii="Times New Roman" w:hAnsi="Times New Roman" w:cs="Times New Roman"/>
          <w:sz w:val="24"/>
          <w:szCs w:val="24"/>
        </w:rPr>
      </w:pPr>
    </w:p>
    <w:p w:rsidR="008B16A2" w:rsidRPr="00DD1015" w:rsidRDefault="008B16A2" w:rsidP="00DD1015">
      <w:pPr>
        <w:spacing w:after="0"/>
        <w:contextualSpacing/>
        <w:jc w:val="center"/>
        <w:rPr>
          <w:rFonts w:ascii="Times New Roman" w:hAnsi="Times New Roman" w:cs="Times New Roman"/>
          <w:sz w:val="24"/>
          <w:szCs w:val="24"/>
        </w:rPr>
      </w:pPr>
      <w:r w:rsidRPr="00DD1015">
        <w:rPr>
          <w:rFonts w:ascii="Times New Roman" w:hAnsi="Times New Roman" w:cs="Times New Roman"/>
          <w:sz w:val="24"/>
          <w:szCs w:val="24"/>
        </w:rPr>
        <w:t>РАЗРЕШЕНИЕ</w:t>
      </w:r>
    </w:p>
    <w:p w:rsidR="008B16A2" w:rsidRPr="00DD1015" w:rsidRDefault="008B16A2" w:rsidP="00DD1015">
      <w:pPr>
        <w:spacing w:after="0"/>
        <w:contextualSpacing/>
        <w:jc w:val="center"/>
        <w:rPr>
          <w:rFonts w:ascii="Times New Roman" w:hAnsi="Times New Roman" w:cs="Times New Roman"/>
          <w:sz w:val="24"/>
          <w:szCs w:val="24"/>
        </w:rPr>
      </w:pPr>
      <w:r w:rsidRPr="00DD1015">
        <w:rPr>
          <w:rFonts w:ascii="Times New Roman" w:hAnsi="Times New Roman" w:cs="Times New Roman"/>
          <w:sz w:val="24"/>
          <w:szCs w:val="24"/>
        </w:rPr>
        <w:t>на использование земель или земельных участков, находящихся</w:t>
      </w:r>
    </w:p>
    <w:p w:rsidR="008B16A2" w:rsidRPr="00DD1015" w:rsidRDefault="008B16A2" w:rsidP="00DD1015">
      <w:pPr>
        <w:spacing w:after="0"/>
        <w:contextualSpacing/>
        <w:jc w:val="center"/>
        <w:rPr>
          <w:rFonts w:ascii="Times New Roman" w:hAnsi="Times New Roman" w:cs="Times New Roman"/>
          <w:sz w:val="24"/>
          <w:szCs w:val="24"/>
        </w:rPr>
      </w:pPr>
      <w:r w:rsidRPr="00DD1015">
        <w:rPr>
          <w:rFonts w:ascii="Times New Roman" w:hAnsi="Times New Roman" w:cs="Times New Roman"/>
          <w:sz w:val="24"/>
          <w:szCs w:val="24"/>
        </w:rPr>
        <w:t>в</w:t>
      </w:r>
      <w:r w:rsidR="00DD1015">
        <w:rPr>
          <w:rFonts w:ascii="Times New Roman" w:hAnsi="Times New Roman" w:cs="Times New Roman"/>
          <w:sz w:val="24"/>
          <w:szCs w:val="24"/>
        </w:rPr>
        <w:t xml:space="preserve"> </w:t>
      </w:r>
      <w:r w:rsidR="00DD1015" w:rsidRPr="00DD1015">
        <w:rPr>
          <w:rFonts w:ascii="Times New Roman" w:hAnsi="Times New Roman" w:cs="Times New Roman"/>
          <w:sz w:val="24"/>
          <w:szCs w:val="24"/>
        </w:rPr>
        <w:t>_________________________________________________</w:t>
      </w:r>
      <w:r w:rsidR="00DD1015">
        <w:rPr>
          <w:rFonts w:ascii="Times New Roman" w:hAnsi="Times New Roman" w:cs="Times New Roman"/>
          <w:sz w:val="24"/>
          <w:szCs w:val="24"/>
        </w:rPr>
        <w:t>___________________________</w:t>
      </w:r>
      <w:r w:rsidRPr="00DD1015">
        <w:rPr>
          <w:rFonts w:ascii="Times New Roman" w:hAnsi="Times New Roman" w:cs="Times New Roman"/>
          <w:sz w:val="24"/>
          <w:szCs w:val="24"/>
        </w:rPr>
        <w:t>,</w:t>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(государственная собственность Чувашской Республики, муниципальная собственность или государственная собственность на которые не разграничена)</w:t>
      </w:r>
    </w:p>
    <w:p w:rsidR="00DD1015" w:rsidRDefault="008B16A2" w:rsidP="00DD1015">
      <w:pPr>
        <w:spacing w:after="0"/>
        <w:contextualSpacing/>
        <w:rPr>
          <w:rFonts w:ascii="Times New Roman" w:hAnsi="Times New Roman" w:cs="Times New Roman"/>
          <w:sz w:val="24"/>
          <w:szCs w:val="24"/>
        </w:rPr>
      </w:pPr>
      <w:r w:rsidRPr="00DD1015">
        <w:rPr>
          <w:rFonts w:ascii="Times New Roman" w:hAnsi="Times New Roman" w:cs="Times New Roman"/>
          <w:sz w:val="24"/>
          <w:szCs w:val="24"/>
        </w:rPr>
        <w:t>Заинтересованному лицу</w:t>
      </w:r>
      <w:r w:rsidR="00DD1015" w:rsidRPr="00DD1015">
        <w:rPr>
          <w:rFonts w:ascii="Times New Roman" w:hAnsi="Times New Roman" w:cs="Times New Roman"/>
          <w:sz w:val="24"/>
          <w:szCs w:val="24"/>
        </w:rPr>
        <w:t>_______________________________</w:t>
      </w:r>
      <w:r w:rsidR="00DD1015">
        <w:rPr>
          <w:rFonts w:ascii="Times New Roman" w:hAnsi="Times New Roman" w:cs="Times New Roman"/>
          <w:sz w:val="24"/>
          <w:szCs w:val="24"/>
        </w:rPr>
        <w:t>_________________________</w:t>
      </w:r>
    </w:p>
    <w:p w:rsidR="00DD1015" w:rsidRPr="00DD1015" w:rsidRDefault="00DD1015" w:rsidP="00DD1015">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1015" w:rsidRDefault="00DD1015" w:rsidP="00DD1015">
      <w:pPr>
        <w:spacing w:after="0"/>
        <w:contextualSpacing/>
        <w:rPr>
          <w:rFonts w:ascii="Times New Roman" w:hAnsi="Times New Roman" w:cs="Times New Roman"/>
          <w:sz w:val="24"/>
          <w:szCs w:val="24"/>
        </w:rPr>
      </w:pPr>
      <w:r w:rsidRPr="00DD1015">
        <w:rPr>
          <w:rFonts w:ascii="Times New Roman" w:hAnsi="Times New Roman" w:cs="Times New Roman"/>
          <w:sz w:val="24"/>
          <w:szCs w:val="24"/>
        </w:rPr>
        <w:t>Разрешается и</w:t>
      </w:r>
      <w:r w:rsidR="008B16A2" w:rsidRPr="00DD1015">
        <w:rPr>
          <w:rFonts w:ascii="Times New Roman" w:hAnsi="Times New Roman" w:cs="Times New Roman"/>
          <w:sz w:val="24"/>
          <w:szCs w:val="24"/>
        </w:rPr>
        <w:t>спользовани</w:t>
      </w:r>
      <w:r w:rsidRPr="00DD1015">
        <w:rPr>
          <w:rFonts w:ascii="Times New Roman" w:hAnsi="Times New Roman" w:cs="Times New Roman"/>
          <w:sz w:val="24"/>
          <w:szCs w:val="24"/>
        </w:rPr>
        <w:t>е____________________________</w:t>
      </w:r>
      <w:r>
        <w:rPr>
          <w:rFonts w:ascii="Times New Roman" w:hAnsi="Times New Roman" w:cs="Times New Roman"/>
          <w:sz w:val="24"/>
          <w:szCs w:val="24"/>
        </w:rPr>
        <w:t>__________________________</w:t>
      </w:r>
    </w:p>
    <w:p w:rsidR="00DD1015" w:rsidRPr="00DD1015" w:rsidRDefault="00DD1015" w:rsidP="00DD1015">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(адрес (месторасположение) земель/земельного участка, кадастровый номер</w:t>
      </w:r>
      <w:r w:rsidRPr="00DD1015">
        <w:rPr>
          <w:rFonts w:ascii="Times New Roman" w:hAnsi="Times New Roman" w:cs="Times New Roman"/>
        </w:rPr>
        <w:br/>
        <w:t>в случае, если планируется использование всего земельного участка,</w:t>
      </w:r>
      <w:r w:rsidRPr="00DD1015">
        <w:rPr>
          <w:rFonts w:ascii="Times New Roman" w:hAnsi="Times New Roman" w:cs="Times New Roman"/>
        </w:rPr>
        <w:br/>
        <w:t>или координаты характерных точек границ территории в случае,</w:t>
      </w:r>
      <w:r w:rsidRPr="00DD1015">
        <w:rPr>
          <w:rFonts w:ascii="Times New Roman" w:hAnsi="Times New Roman" w:cs="Times New Roman"/>
        </w:rPr>
        <w:br/>
        <w:t>если планируется использование земель или части земельного участка)</w:t>
      </w:r>
    </w:p>
    <w:p w:rsidR="00FD404C" w:rsidRDefault="00FD404C" w:rsidP="00DD1015">
      <w:pPr>
        <w:spacing w:after="0"/>
        <w:contextualSpacing/>
        <w:rPr>
          <w:rFonts w:ascii="Times New Roman" w:hAnsi="Times New Roman" w:cs="Times New Roman"/>
          <w:sz w:val="24"/>
          <w:szCs w:val="24"/>
        </w:rPr>
      </w:pPr>
    </w:p>
    <w:p w:rsidR="008B16A2" w:rsidRPr="00DD1015" w:rsidRDefault="008B16A2" w:rsidP="00DD1015">
      <w:pPr>
        <w:spacing w:after="0"/>
        <w:contextualSpacing/>
        <w:rPr>
          <w:rFonts w:ascii="Times New Roman" w:hAnsi="Times New Roman" w:cs="Times New Roman"/>
          <w:sz w:val="24"/>
          <w:szCs w:val="24"/>
        </w:rPr>
      </w:pPr>
      <w:r w:rsidRPr="00DD1015">
        <w:rPr>
          <w:rFonts w:ascii="Times New Roman" w:hAnsi="Times New Roman" w:cs="Times New Roman"/>
          <w:sz w:val="24"/>
          <w:szCs w:val="24"/>
        </w:rPr>
        <w:t>в целях размещения</w:t>
      </w:r>
      <w:r w:rsidR="00DD1015">
        <w:rPr>
          <w:rFonts w:ascii="Times New Roman" w:hAnsi="Times New Roman" w:cs="Times New Roman"/>
          <w:sz w:val="24"/>
          <w:szCs w:val="24"/>
        </w:rPr>
        <w:t>___________________________________________________________</w:t>
      </w:r>
      <w:r w:rsidRPr="00DD1015">
        <w:rPr>
          <w:rFonts w:ascii="Times New Roman" w:hAnsi="Times New Roman" w:cs="Times New Roman"/>
          <w:sz w:val="24"/>
          <w:szCs w:val="24"/>
        </w:rPr>
        <w:tab/>
      </w:r>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(указать наименование объекта)</w:t>
      </w:r>
    </w:p>
    <w:p w:rsidR="008B16A2" w:rsidRDefault="008B16A2" w:rsidP="00FD404C">
      <w:pPr>
        <w:spacing w:after="0" w:line="240" w:lineRule="auto"/>
        <w:contextualSpacing/>
        <w:jc w:val="both"/>
        <w:rPr>
          <w:rFonts w:ascii="Times New Roman" w:hAnsi="Times New Roman" w:cs="Times New Roman"/>
          <w:sz w:val="24"/>
          <w:szCs w:val="24"/>
        </w:rPr>
      </w:pPr>
      <w:r w:rsidRPr="00DD1015">
        <w:rPr>
          <w:rFonts w:ascii="Times New Roman" w:hAnsi="Times New Roman" w:cs="Times New Roman"/>
          <w:sz w:val="24"/>
          <w:szCs w:val="24"/>
        </w:rPr>
        <w:t>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w:t>
      </w:r>
      <w:r w:rsidR="00DD1015">
        <w:rPr>
          <w:rFonts w:ascii="Times New Roman" w:hAnsi="Times New Roman" w:cs="Times New Roman"/>
          <w:sz w:val="24"/>
          <w:szCs w:val="24"/>
        </w:rPr>
        <w:t xml:space="preserve"> места жительства, утвержденной_______________________________________________________</w:t>
      </w:r>
    </w:p>
    <w:p w:rsidR="00DD1015" w:rsidRPr="00DD1015" w:rsidRDefault="00DD1015" w:rsidP="00DD1015">
      <w:pPr>
        <w:spacing w:after="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B16A2" w:rsidRPr="00DD1015" w:rsidRDefault="008B16A2" w:rsidP="00DD1015">
      <w:pPr>
        <w:spacing w:after="0"/>
        <w:contextualSpacing/>
        <w:jc w:val="center"/>
        <w:rPr>
          <w:rFonts w:ascii="Times New Roman" w:hAnsi="Times New Roman" w:cs="Times New Roman"/>
        </w:rPr>
      </w:pPr>
      <w:proofErr w:type="gramStart"/>
      <w:r w:rsidRPr="00DD1015">
        <w:rPr>
          <w:rFonts w:ascii="Times New Roman" w:hAnsi="Times New Roman" w:cs="Times New Roman"/>
        </w:rPr>
        <w:t>(реквизиты решения органа местного самоуправления, утвердившего схему размещения</w:t>
      </w:r>
      <w:proofErr w:type="gramEnd"/>
    </w:p>
    <w:p w:rsidR="008B16A2" w:rsidRPr="00DD1015" w:rsidRDefault="008B16A2" w:rsidP="00DD1015">
      <w:pPr>
        <w:spacing w:after="0"/>
        <w:contextualSpacing/>
        <w:jc w:val="center"/>
        <w:rPr>
          <w:rFonts w:ascii="Times New Roman" w:hAnsi="Times New Roman" w:cs="Times New Roman"/>
        </w:rPr>
      </w:pPr>
      <w:r w:rsidRPr="00DD1015">
        <w:rPr>
          <w:rFonts w:ascii="Times New Roman" w:hAnsi="Times New Roman" w:cs="Times New Roman"/>
        </w:rPr>
        <w:t>объектов)</w:t>
      </w:r>
    </w:p>
    <w:p w:rsidR="00FD404C" w:rsidRDefault="00FD404C" w:rsidP="00FD404C">
      <w:pPr>
        <w:spacing w:after="0" w:line="240" w:lineRule="auto"/>
        <w:contextualSpacing/>
        <w:rPr>
          <w:rFonts w:ascii="Times New Roman" w:hAnsi="Times New Roman" w:cs="Times New Roman"/>
          <w:sz w:val="24"/>
          <w:szCs w:val="24"/>
        </w:rPr>
      </w:pPr>
    </w:p>
    <w:p w:rsidR="008B16A2" w:rsidRPr="00DD1015" w:rsidRDefault="008B16A2" w:rsidP="00FD404C">
      <w:pPr>
        <w:spacing w:after="0" w:line="240" w:lineRule="auto"/>
        <w:contextualSpacing/>
        <w:rPr>
          <w:rFonts w:ascii="Times New Roman" w:hAnsi="Times New Roman" w:cs="Times New Roman"/>
          <w:sz w:val="24"/>
          <w:szCs w:val="24"/>
        </w:rPr>
      </w:pPr>
      <w:r w:rsidRPr="00DD1015">
        <w:rPr>
          <w:rFonts w:ascii="Times New Roman" w:hAnsi="Times New Roman" w:cs="Times New Roman"/>
          <w:sz w:val="24"/>
          <w:szCs w:val="24"/>
        </w:rPr>
        <w:t xml:space="preserve">Срок действия разрешения </w:t>
      </w:r>
      <w:r w:rsidR="00DD1015" w:rsidRPr="00DD1015">
        <w:rPr>
          <w:rFonts w:ascii="Times New Roman" w:hAnsi="Times New Roman" w:cs="Times New Roman"/>
          <w:sz w:val="24"/>
          <w:szCs w:val="24"/>
        </w:rPr>
        <w:t>–</w:t>
      </w:r>
      <w:r w:rsidRPr="00DD1015">
        <w:rPr>
          <w:rFonts w:ascii="Times New Roman" w:hAnsi="Times New Roman" w:cs="Times New Roman"/>
          <w:sz w:val="24"/>
          <w:szCs w:val="24"/>
        </w:rPr>
        <w:t xml:space="preserve"> </w:t>
      </w:r>
      <w:proofErr w:type="gramStart"/>
      <w:r w:rsidRPr="00DD1015">
        <w:rPr>
          <w:rFonts w:ascii="Times New Roman" w:hAnsi="Times New Roman" w:cs="Times New Roman"/>
          <w:sz w:val="24"/>
          <w:szCs w:val="24"/>
        </w:rPr>
        <w:t>до</w:t>
      </w:r>
      <w:proofErr w:type="gramEnd"/>
      <w:r w:rsidR="00DD1015" w:rsidRPr="00DD1015">
        <w:rPr>
          <w:rFonts w:ascii="Times New Roman" w:hAnsi="Times New Roman" w:cs="Times New Roman"/>
          <w:sz w:val="24"/>
          <w:szCs w:val="24"/>
        </w:rPr>
        <w:t xml:space="preserve"> ____________________</w:t>
      </w:r>
      <w:r w:rsidR="00DD1015">
        <w:rPr>
          <w:rFonts w:ascii="Times New Roman" w:hAnsi="Times New Roman" w:cs="Times New Roman"/>
          <w:sz w:val="24"/>
          <w:szCs w:val="24"/>
        </w:rPr>
        <w:t>______________________________</w:t>
      </w:r>
    </w:p>
    <w:p w:rsidR="00DD1015" w:rsidRPr="00DD1015" w:rsidRDefault="00DD1015" w:rsidP="00FD404C">
      <w:pPr>
        <w:spacing w:after="0" w:line="240" w:lineRule="auto"/>
        <w:ind w:firstLine="708"/>
        <w:contextualSpacing/>
        <w:jc w:val="both"/>
        <w:rPr>
          <w:rFonts w:ascii="Times New Roman" w:hAnsi="Times New Roman" w:cs="Times New Roman"/>
          <w:sz w:val="24"/>
          <w:szCs w:val="24"/>
        </w:rPr>
      </w:pPr>
      <w:r w:rsidRPr="00DD1015">
        <w:rPr>
          <w:rFonts w:ascii="Times New Roman" w:hAnsi="Times New Roman" w:cs="Times New Roman"/>
          <w:sz w:val="24"/>
          <w:szCs w:val="24"/>
        </w:rPr>
        <w:t xml:space="preserve">1) </w:t>
      </w:r>
      <w:r w:rsidR="008B16A2" w:rsidRPr="00DD1015">
        <w:rPr>
          <w:rFonts w:ascii="Times New Roman" w:hAnsi="Times New Roman" w:cs="Times New Roman"/>
          <w:sz w:val="24"/>
          <w:szCs w:val="24"/>
        </w:rPr>
        <w:t>обеспечивать использование земель или земельных участков в соответствии с заявленной целью;</w:t>
      </w:r>
    </w:p>
    <w:p w:rsidR="00DD1015" w:rsidRPr="00DD1015" w:rsidRDefault="00DD1015" w:rsidP="00FD404C">
      <w:pPr>
        <w:spacing w:after="0" w:line="240" w:lineRule="auto"/>
        <w:ind w:firstLine="708"/>
        <w:contextualSpacing/>
        <w:jc w:val="both"/>
        <w:rPr>
          <w:rFonts w:ascii="Times New Roman" w:hAnsi="Times New Roman" w:cs="Times New Roman"/>
          <w:sz w:val="24"/>
          <w:szCs w:val="24"/>
        </w:rPr>
      </w:pPr>
      <w:r w:rsidRPr="00DD1015">
        <w:rPr>
          <w:rFonts w:ascii="Times New Roman" w:hAnsi="Times New Roman" w:cs="Times New Roman"/>
          <w:sz w:val="24"/>
          <w:szCs w:val="24"/>
        </w:rPr>
        <w:t xml:space="preserve">2) </w:t>
      </w:r>
      <w:r w:rsidR="008B16A2" w:rsidRPr="00DD1015">
        <w:rPr>
          <w:rFonts w:ascii="Times New Roman" w:hAnsi="Times New Roman" w:cs="Times New Roman"/>
          <w:sz w:val="24"/>
          <w:szCs w:val="24"/>
        </w:rPr>
        <w:t xml:space="preserve">представлять информацию о новом адресе места жительства в случае изменения такого адреса в десятидневный </w:t>
      </w:r>
      <w:r w:rsidRPr="00DD1015">
        <w:rPr>
          <w:rFonts w:ascii="Times New Roman" w:hAnsi="Times New Roman" w:cs="Times New Roman"/>
          <w:sz w:val="24"/>
          <w:szCs w:val="24"/>
        </w:rPr>
        <w:t>срок со дня изменения адреса;</w:t>
      </w:r>
    </w:p>
    <w:p w:rsidR="008B16A2" w:rsidRPr="00DD1015" w:rsidRDefault="00DD1015" w:rsidP="00FD404C">
      <w:pPr>
        <w:spacing w:after="0" w:line="240" w:lineRule="auto"/>
        <w:ind w:firstLine="708"/>
        <w:contextualSpacing/>
        <w:jc w:val="both"/>
        <w:rPr>
          <w:rFonts w:ascii="Times New Roman" w:hAnsi="Times New Roman" w:cs="Times New Roman"/>
          <w:sz w:val="24"/>
          <w:szCs w:val="24"/>
        </w:rPr>
      </w:pPr>
      <w:r w:rsidRPr="00DD1015">
        <w:rPr>
          <w:rFonts w:ascii="Times New Roman" w:hAnsi="Times New Roman" w:cs="Times New Roman"/>
          <w:sz w:val="24"/>
          <w:szCs w:val="24"/>
        </w:rPr>
        <w:lastRenderedPageBreak/>
        <w:t xml:space="preserve">3) </w:t>
      </w:r>
      <w:r w:rsidR="008B16A2" w:rsidRPr="00DD1015">
        <w:rPr>
          <w:rFonts w:ascii="Times New Roman" w:hAnsi="Times New Roman" w:cs="Times New Roman"/>
          <w:sz w:val="24"/>
          <w:szCs w:val="24"/>
        </w:rPr>
        <w:t>не передавать иным лицам права использования земель или земельного участка в соответствии с настоящим разрешением.</w:t>
      </w:r>
    </w:p>
    <w:p w:rsidR="00DD1015" w:rsidRPr="00DD1015" w:rsidRDefault="00DD1015" w:rsidP="00DD1015">
      <w:pPr>
        <w:spacing w:after="0"/>
        <w:ind w:firstLine="708"/>
        <w:contextualSpacing/>
        <w:jc w:val="both"/>
        <w:rPr>
          <w:rFonts w:ascii="Times New Roman" w:hAnsi="Times New Roman" w:cs="Times New Roman"/>
        </w:rPr>
      </w:pPr>
    </w:p>
    <w:p w:rsidR="00FD404C" w:rsidRDefault="00FD404C" w:rsidP="00DD1015">
      <w:pPr>
        <w:spacing w:after="0"/>
        <w:contextualSpacing/>
        <w:rPr>
          <w:rFonts w:ascii="Times New Roman" w:hAnsi="Times New Roman" w:cs="Times New Roman"/>
          <w:sz w:val="24"/>
          <w:szCs w:val="24"/>
        </w:rPr>
      </w:pPr>
    </w:p>
    <w:p w:rsidR="008B16A2" w:rsidRPr="00DD1015" w:rsidRDefault="008B16A2" w:rsidP="00DD1015">
      <w:pPr>
        <w:spacing w:after="0"/>
        <w:contextualSpacing/>
        <w:rPr>
          <w:rFonts w:ascii="Times New Roman" w:hAnsi="Times New Roman" w:cs="Times New Roman"/>
        </w:rPr>
      </w:pPr>
      <w:proofErr w:type="gramStart"/>
      <w:r w:rsidRPr="00DD1015">
        <w:rPr>
          <w:rFonts w:ascii="Times New Roman" w:hAnsi="Times New Roman" w:cs="Times New Roman"/>
          <w:sz w:val="24"/>
          <w:szCs w:val="24"/>
        </w:rPr>
        <w:t>Получил</w:t>
      </w:r>
      <w:r w:rsidR="00DD1015">
        <w:rPr>
          <w:rFonts w:ascii="Times New Roman" w:hAnsi="Times New Roman" w:cs="Times New Roman"/>
          <w:sz w:val="24"/>
          <w:szCs w:val="24"/>
        </w:rPr>
        <w:t xml:space="preserve">    </w:t>
      </w:r>
      <w:r w:rsidR="00DD1015" w:rsidRPr="00DD1015">
        <w:rPr>
          <w:rFonts w:ascii="Times New Roman" w:hAnsi="Times New Roman" w:cs="Times New Roman"/>
          <w:sz w:val="24"/>
          <w:szCs w:val="24"/>
        </w:rPr>
        <w:t xml:space="preserve">____________________   </w:t>
      </w:r>
      <w:r w:rsidR="00DD1015">
        <w:rPr>
          <w:rFonts w:ascii="Times New Roman" w:hAnsi="Times New Roman" w:cs="Times New Roman"/>
          <w:sz w:val="24"/>
          <w:szCs w:val="24"/>
        </w:rPr>
        <w:t>________________</w:t>
      </w:r>
      <w:r w:rsidR="00DD1015" w:rsidRPr="00DD1015">
        <w:rPr>
          <w:rFonts w:ascii="Times New Roman" w:hAnsi="Times New Roman" w:cs="Times New Roman"/>
          <w:sz w:val="24"/>
          <w:szCs w:val="24"/>
        </w:rPr>
        <w:t>______________________________</w:t>
      </w:r>
      <w:r w:rsidRPr="00DD1015">
        <w:rPr>
          <w:rFonts w:ascii="Times New Roman" w:hAnsi="Times New Roman" w:cs="Times New Roman"/>
          <w:sz w:val="24"/>
          <w:szCs w:val="24"/>
        </w:rPr>
        <w:tab/>
        <w:t xml:space="preserve"> </w:t>
      </w:r>
      <w:r w:rsidRPr="00DD1015">
        <w:rPr>
          <w:rFonts w:ascii="Times New Roman" w:hAnsi="Times New Roman" w:cs="Times New Roman"/>
          <w:sz w:val="24"/>
          <w:szCs w:val="24"/>
        </w:rPr>
        <w:tab/>
      </w:r>
      <w:r w:rsidRPr="00DD1015">
        <w:rPr>
          <w:rFonts w:ascii="Times New Roman" w:hAnsi="Times New Roman" w:cs="Times New Roman"/>
        </w:rPr>
        <w:t>(подпись заявителя)</w:t>
      </w:r>
      <w:r w:rsidRPr="00DD1015">
        <w:rPr>
          <w:rFonts w:ascii="Times New Roman" w:hAnsi="Times New Roman" w:cs="Times New Roman"/>
        </w:rPr>
        <w:tab/>
      </w:r>
      <w:r w:rsidR="00DD1015">
        <w:rPr>
          <w:rFonts w:ascii="Times New Roman" w:hAnsi="Times New Roman" w:cs="Times New Roman"/>
        </w:rPr>
        <w:t xml:space="preserve">           </w:t>
      </w:r>
      <w:r w:rsidRPr="00DD1015">
        <w:rPr>
          <w:rFonts w:ascii="Times New Roman" w:hAnsi="Times New Roman" w:cs="Times New Roman"/>
        </w:rPr>
        <w:t>(фамилия, имя, отчество</w:t>
      </w:r>
      <w:r w:rsidR="00DD1015">
        <w:rPr>
          <w:rFonts w:ascii="Times New Roman" w:hAnsi="Times New Roman" w:cs="Times New Roman"/>
        </w:rPr>
        <w:t xml:space="preserve"> (последнее – при наличии)</w:t>
      </w:r>
      <w:proofErr w:type="gramEnd"/>
    </w:p>
    <w:p w:rsidR="00FD404C" w:rsidRDefault="00FD404C" w:rsidP="00DD1015">
      <w:pPr>
        <w:spacing w:after="0"/>
        <w:contextualSpacing/>
        <w:rPr>
          <w:rFonts w:ascii="Times New Roman" w:hAnsi="Times New Roman" w:cs="Times New Roman"/>
        </w:rPr>
      </w:pPr>
    </w:p>
    <w:p w:rsidR="00DD1015" w:rsidRPr="00DD1015" w:rsidRDefault="008B16A2" w:rsidP="00DD1015">
      <w:pPr>
        <w:spacing w:after="0"/>
        <w:contextualSpacing/>
        <w:rPr>
          <w:rFonts w:ascii="Times New Roman" w:hAnsi="Times New Roman" w:cs="Times New Roman"/>
        </w:rPr>
      </w:pPr>
      <w:proofErr w:type="gramStart"/>
      <w:r w:rsidRPr="00DD1015">
        <w:rPr>
          <w:rFonts w:ascii="Times New Roman" w:hAnsi="Times New Roman" w:cs="Times New Roman"/>
        </w:rPr>
        <w:t xml:space="preserve">Выдал </w:t>
      </w:r>
      <w:r w:rsidRPr="00DD1015">
        <w:rPr>
          <w:rFonts w:ascii="Times New Roman" w:hAnsi="Times New Roman" w:cs="Times New Roman"/>
        </w:rPr>
        <w:tab/>
      </w:r>
      <w:r w:rsidR="00DD1015">
        <w:rPr>
          <w:rFonts w:ascii="Times New Roman" w:hAnsi="Times New Roman" w:cs="Times New Roman"/>
        </w:rPr>
        <w:t xml:space="preserve">      </w:t>
      </w:r>
      <w:r w:rsidRPr="00DD1015">
        <w:rPr>
          <w:rFonts w:ascii="Times New Roman" w:hAnsi="Times New Roman" w:cs="Times New Roman"/>
        </w:rPr>
        <w:t xml:space="preserve"> </w:t>
      </w:r>
      <w:r w:rsidR="00DD1015" w:rsidRPr="00DD1015">
        <w:rPr>
          <w:rFonts w:ascii="Times New Roman" w:hAnsi="Times New Roman" w:cs="Times New Roman"/>
          <w:sz w:val="24"/>
          <w:szCs w:val="24"/>
        </w:rPr>
        <w:t xml:space="preserve">____________________   </w:t>
      </w:r>
      <w:r w:rsidR="00DD1015">
        <w:rPr>
          <w:rFonts w:ascii="Times New Roman" w:hAnsi="Times New Roman" w:cs="Times New Roman"/>
          <w:sz w:val="24"/>
          <w:szCs w:val="24"/>
        </w:rPr>
        <w:t>________________</w:t>
      </w:r>
      <w:r w:rsidR="00DD1015" w:rsidRPr="00DD1015">
        <w:rPr>
          <w:rFonts w:ascii="Times New Roman" w:hAnsi="Times New Roman" w:cs="Times New Roman"/>
          <w:sz w:val="24"/>
          <w:szCs w:val="24"/>
        </w:rPr>
        <w:t>______________________________</w:t>
      </w:r>
      <w:r w:rsidR="00DD1015" w:rsidRPr="00DD1015">
        <w:rPr>
          <w:rFonts w:ascii="Times New Roman" w:hAnsi="Times New Roman" w:cs="Times New Roman"/>
          <w:sz w:val="24"/>
          <w:szCs w:val="24"/>
        </w:rPr>
        <w:tab/>
        <w:t xml:space="preserve"> </w:t>
      </w:r>
      <w:r w:rsidR="00DD1015" w:rsidRPr="00DD1015">
        <w:rPr>
          <w:rFonts w:ascii="Times New Roman" w:hAnsi="Times New Roman" w:cs="Times New Roman"/>
          <w:sz w:val="24"/>
          <w:szCs w:val="24"/>
        </w:rPr>
        <w:tab/>
      </w:r>
      <w:r w:rsidR="00DD1015">
        <w:rPr>
          <w:rFonts w:ascii="Times New Roman" w:hAnsi="Times New Roman" w:cs="Times New Roman"/>
          <w:sz w:val="24"/>
          <w:szCs w:val="24"/>
        </w:rPr>
        <w:t xml:space="preserve">       </w:t>
      </w:r>
      <w:r w:rsidR="00DD1015" w:rsidRPr="00DD1015">
        <w:rPr>
          <w:rFonts w:ascii="Times New Roman" w:hAnsi="Times New Roman" w:cs="Times New Roman"/>
        </w:rPr>
        <w:t xml:space="preserve">(подпись </w:t>
      </w:r>
      <w:r w:rsidR="00DD1015">
        <w:rPr>
          <w:rFonts w:ascii="Times New Roman" w:hAnsi="Times New Roman" w:cs="Times New Roman"/>
        </w:rPr>
        <w:t>руководителя</w:t>
      </w:r>
      <w:r w:rsidR="00DD1015" w:rsidRPr="00DD1015">
        <w:rPr>
          <w:rFonts w:ascii="Times New Roman" w:hAnsi="Times New Roman" w:cs="Times New Roman"/>
        </w:rPr>
        <w:tab/>
      </w:r>
      <w:r w:rsidR="00DD1015">
        <w:rPr>
          <w:rFonts w:ascii="Times New Roman" w:hAnsi="Times New Roman" w:cs="Times New Roman"/>
        </w:rPr>
        <w:t xml:space="preserve">         </w:t>
      </w:r>
      <w:r w:rsidR="00DD1015" w:rsidRPr="00DD1015">
        <w:rPr>
          <w:rFonts w:ascii="Times New Roman" w:hAnsi="Times New Roman" w:cs="Times New Roman"/>
        </w:rPr>
        <w:t>(фамилия, имя, отчество</w:t>
      </w:r>
      <w:r w:rsidR="00DD1015">
        <w:rPr>
          <w:rFonts w:ascii="Times New Roman" w:hAnsi="Times New Roman" w:cs="Times New Roman"/>
        </w:rPr>
        <w:t xml:space="preserve"> (последнее – при наличии)</w:t>
      </w:r>
      <w:proofErr w:type="gramEnd"/>
    </w:p>
    <w:p w:rsidR="008B16A2" w:rsidRPr="00DD1015" w:rsidRDefault="008B16A2" w:rsidP="00DD1015">
      <w:pPr>
        <w:spacing w:after="0"/>
        <w:contextualSpacing/>
        <w:rPr>
          <w:rFonts w:ascii="Times New Roman" w:hAnsi="Times New Roman" w:cs="Times New Roman"/>
        </w:rPr>
      </w:pPr>
      <w:r w:rsidRPr="00DD1015">
        <w:rPr>
          <w:rFonts w:ascii="Times New Roman" w:hAnsi="Times New Roman" w:cs="Times New Roman"/>
        </w:rPr>
        <w:tab/>
      </w:r>
      <w:r w:rsidR="00DD1015">
        <w:rPr>
          <w:rFonts w:ascii="Times New Roman" w:hAnsi="Times New Roman" w:cs="Times New Roman"/>
        </w:rPr>
        <w:t xml:space="preserve">     уполномоченного органа)</w:t>
      </w:r>
    </w:p>
    <w:p w:rsidR="008B16A2" w:rsidRPr="00DD1015" w:rsidRDefault="008B16A2" w:rsidP="00DD1015">
      <w:pPr>
        <w:spacing w:after="0"/>
        <w:contextualSpacing/>
        <w:rPr>
          <w:rFonts w:ascii="Times New Roman" w:hAnsi="Times New Roman" w:cs="Times New Roman"/>
        </w:rPr>
      </w:pPr>
    </w:p>
    <w:p w:rsidR="008647AB" w:rsidRPr="00DD1015" w:rsidRDefault="008647AB" w:rsidP="00DD1015">
      <w:pPr>
        <w:spacing w:after="0"/>
        <w:contextualSpacing/>
        <w:rPr>
          <w:rFonts w:ascii="Times New Roman" w:hAnsi="Times New Roman" w:cs="Times New Roman"/>
        </w:rPr>
      </w:pPr>
    </w:p>
    <w:p w:rsidR="002D773B" w:rsidRPr="00DD1015" w:rsidRDefault="002D773B" w:rsidP="00DD1015">
      <w:pPr>
        <w:spacing w:after="0"/>
        <w:contextualSpacing/>
        <w:rPr>
          <w:rFonts w:ascii="Times New Roman" w:hAnsi="Times New Roman" w:cs="Times New Roman"/>
        </w:rPr>
      </w:pPr>
    </w:p>
    <w:sectPr w:rsidR="002D773B" w:rsidRPr="00DD10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06" w:rsidRDefault="005D5506" w:rsidP="00B60283">
      <w:pPr>
        <w:spacing w:after="0" w:line="240" w:lineRule="auto"/>
      </w:pPr>
      <w:r>
        <w:separator/>
      </w:r>
    </w:p>
  </w:endnote>
  <w:endnote w:type="continuationSeparator" w:id="0">
    <w:p w:rsidR="005D5506" w:rsidRDefault="005D5506" w:rsidP="00B6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06" w:rsidRDefault="005D5506" w:rsidP="00B60283">
      <w:pPr>
        <w:spacing w:after="0" w:line="240" w:lineRule="auto"/>
      </w:pPr>
      <w:r>
        <w:separator/>
      </w:r>
    </w:p>
  </w:footnote>
  <w:footnote w:type="continuationSeparator" w:id="0">
    <w:p w:rsidR="005D5506" w:rsidRDefault="005D5506" w:rsidP="00B6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A82"/>
    <w:multiLevelType w:val="hybridMultilevel"/>
    <w:tmpl w:val="43F8E3F2"/>
    <w:lvl w:ilvl="0" w:tplc="C02C0BC0">
      <w:start w:val="1"/>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1">
    <w:nsid w:val="03CB1FF7"/>
    <w:multiLevelType w:val="hybridMultilevel"/>
    <w:tmpl w:val="BEB47F58"/>
    <w:lvl w:ilvl="0" w:tplc="09CC29B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
    <w:nsid w:val="09CB5C77"/>
    <w:multiLevelType w:val="multilevel"/>
    <w:tmpl w:val="F4D4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44894"/>
    <w:multiLevelType w:val="multilevel"/>
    <w:tmpl w:val="547CA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B1FC5"/>
    <w:multiLevelType w:val="multilevel"/>
    <w:tmpl w:val="114A97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4372B"/>
    <w:multiLevelType w:val="multilevel"/>
    <w:tmpl w:val="7414A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E2F13"/>
    <w:multiLevelType w:val="multilevel"/>
    <w:tmpl w:val="43FC7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64FF3"/>
    <w:multiLevelType w:val="multilevel"/>
    <w:tmpl w:val="B32AD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656E6"/>
    <w:multiLevelType w:val="hybridMultilevel"/>
    <w:tmpl w:val="F2507888"/>
    <w:lvl w:ilvl="0" w:tplc="97CC09BC">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9">
    <w:nsid w:val="45A34078"/>
    <w:multiLevelType w:val="multilevel"/>
    <w:tmpl w:val="FB48B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2C7EC2"/>
    <w:multiLevelType w:val="multilevel"/>
    <w:tmpl w:val="4EEC3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5424CF"/>
    <w:multiLevelType w:val="multilevel"/>
    <w:tmpl w:val="54A836D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FD7C8B"/>
    <w:multiLevelType w:val="multilevel"/>
    <w:tmpl w:val="8D36C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322E25"/>
    <w:multiLevelType w:val="multilevel"/>
    <w:tmpl w:val="E0B6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A07C25"/>
    <w:multiLevelType w:val="hybridMultilevel"/>
    <w:tmpl w:val="8FA42CC4"/>
    <w:lvl w:ilvl="0" w:tplc="94B0CF76">
      <w:start w:val="14"/>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5">
    <w:nsid w:val="60DE6F58"/>
    <w:multiLevelType w:val="multilevel"/>
    <w:tmpl w:val="94F8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E65465"/>
    <w:multiLevelType w:val="hybridMultilevel"/>
    <w:tmpl w:val="0FA2F82E"/>
    <w:lvl w:ilvl="0" w:tplc="B55AD83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64FC64F7"/>
    <w:multiLevelType w:val="multilevel"/>
    <w:tmpl w:val="2BD85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C44C3B"/>
    <w:multiLevelType w:val="multilevel"/>
    <w:tmpl w:val="88AED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576FB3"/>
    <w:multiLevelType w:val="hybridMultilevel"/>
    <w:tmpl w:val="241E0C1E"/>
    <w:lvl w:ilvl="0" w:tplc="A9468614">
      <w:start w:val="1"/>
      <w:numFmt w:val="decimal"/>
      <w:lvlText w:val="%1."/>
      <w:lvlJc w:val="left"/>
      <w:pPr>
        <w:ind w:left="2200" w:hanging="360"/>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20">
    <w:nsid w:val="6A2F5688"/>
    <w:multiLevelType w:val="multilevel"/>
    <w:tmpl w:val="C1FE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88399A"/>
    <w:multiLevelType w:val="multilevel"/>
    <w:tmpl w:val="2ACA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1B4F3A"/>
    <w:multiLevelType w:val="multilevel"/>
    <w:tmpl w:val="3E1C4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152A92"/>
    <w:multiLevelType w:val="multilevel"/>
    <w:tmpl w:val="AA506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D13261"/>
    <w:multiLevelType w:val="multilevel"/>
    <w:tmpl w:val="FFE81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7"/>
  </w:num>
  <w:num w:numId="4">
    <w:abstractNumId w:val="17"/>
  </w:num>
  <w:num w:numId="5">
    <w:abstractNumId w:val="4"/>
  </w:num>
  <w:num w:numId="6">
    <w:abstractNumId w:val="22"/>
  </w:num>
  <w:num w:numId="7">
    <w:abstractNumId w:val="13"/>
  </w:num>
  <w:num w:numId="8">
    <w:abstractNumId w:val="24"/>
  </w:num>
  <w:num w:numId="9">
    <w:abstractNumId w:val="21"/>
  </w:num>
  <w:num w:numId="10">
    <w:abstractNumId w:val="23"/>
  </w:num>
  <w:num w:numId="11">
    <w:abstractNumId w:val="2"/>
  </w:num>
  <w:num w:numId="12">
    <w:abstractNumId w:val="9"/>
  </w:num>
  <w:num w:numId="13">
    <w:abstractNumId w:val="10"/>
  </w:num>
  <w:num w:numId="14">
    <w:abstractNumId w:val="18"/>
  </w:num>
  <w:num w:numId="15">
    <w:abstractNumId w:val="5"/>
  </w:num>
  <w:num w:numId="16">
    <w:abstractNumId w:val="3"/>
  </w:num>
  <w:num w:numId="17">
    <w:abstractNumId w:val="12"/>
  </w:num>
  <w:num w:numId="18">
    <w:abstractNumId w:val="11"/>
  </w:num>
  <w:num w:numId="19">
    <w:abstractNumId w:val="6"/>
  </w:num>
  <w:num w:numId="20">
    <w:abstractNumId w:val="0"/>
  </w:num>
  <w:num w:numId="21">
    <w:abstractNumId w:val="1"/>
  </w:num>
  <w:num w:numId="22">
    <w:abstractNumId w:val="19"/>
  </w:num>
  <w:num w:numId="23">
    <w:abstractNumId w:val="1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B4"/>
    <w:rsid w:val="00092DD4"/>
    <w:rsid w:val="00203D14"/>
    <w:rsid w:val="002229D0"/>
    <w:rsid w:val="002C7486"/>
    <w:rsid w:val="002D773B"/>
    <w:rsid w:val="00322759"/>
    <w:rsid w:val="004E7426"/>
    <w:rsid w:val="0055037D"/>
    <w:rsid w:val="00573890"/>
    <w:rsid w:val="005D5506"/>
    <w:rsid w:val="005F1201"/>
    <w:rsid w:val="00614493"/>
    <w:rsid w:val="00637E71"/>
    <w:rsid w:val="00722E56"/>
    <w:rsid w:val="00782236"/>
    <w:rsid w:val="00854BB4"/>
    <w:rsid w:val="008647AB"/>
    <w:rsid w:val="008B16A2"/>
    <w:rsid w:val="00905026"/>
    <w:rsid w:val="00997B32"/>
    <w:rsid w:val="00B42648"/>
    <w:rsid w:val="00B54684"/>
    <w:rsid w:val="00B60283"/>
    <w:rsid w:val="00B94306"/>
    <w:rsid w:val="00CE269B"/>
    <w:rsid w:val="00DA05EF"/>
    <w:rsid w:val="00DD1015"/>
    <w:rsid w:val="00EB0C7A"/>
    <w:rsid w:val="00FD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B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BB4"/>
    <w:rPr>
      <w:b/>
      <w:bCs/>
    </w:rPr>
  </w:style>
  <w:style w:type="character" w:styleId="a5">
    <w:name w:val="Hyperlink"/>
    <w:basedOn w:val="a0"/>
    <w:uiPriority w:val="99"/>
    <w:unhideWhenUsed/>
    <w:rsid w:val="00854BB4"/>
    <w:rPr>
      <w:color w:val="0000FF"/>
      <w:u w:val="single"/>
    </w:rPr>
  </w:style>
  <w:style w:type="character" w:customStyle="1" w:styleId="3">
    <w:name w:val="Основной текст (3)_"/>
    <w:basedOn w:val="a0"/>
    <w:link w:val="30"/>
    <w:rsid w:val="008647AB"/>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8647AB"/>
    <w:pPr>
      <w:widowControl w:val="0"/>
      <w:shd w:val="clear" w:color="auto" w:fill="FFFFFF"/>
      <w:spacing w:before="240" w:after="240" w:line="0" w:lineRule="atLeast"/>
      <w:jc w:val="center"/>
    </w:pPr>
    <w:rPr>
      <w:rFonts w:ascii="Times New Roman" w:eastAsia="Times New Roman" w:hAnsi="Times New Roman" w:cs="Times New Roman"/>
      <w:b/>
      <w:bCs/>
      <w:spacing w:val="3"/>
    </w:rPr>
  </w:style>
  <w:style w:type="paragraph" w:styleId="a6">
    <w:name w:val="Balloon Text"/>
    <w:basedOn w:val="a"/>
    <w:link w:val="a7"/>
    <w:uiPriority w:val="99"/>
    <w:semiHidden/>
    <w:unhideWhenUsed/>
    <w:rsid w:val="002C74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7486"/>
    <w:rPr>
      <w:rFonts w:ascii="Segoe UI" w:hAnsi="Segoe UI" w:cs="Segoe UI"/>
      <w:sz w:val="18"/>
      <w:szCs w:val="18"/>
    </w:rPr>
  </w:style>
  <w:style w:type="character" w:customStyle="1" w:styleId="2">
    <w:name w:val="Основной текст (2)_"/>
    <w:basedOn w:val="a0"/>
    <w:link w:val="20"/>
    <w:rsid w:val="00B6028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0283"/>
    <w:pPr>
      <w:widowControl w:val="0"/>
      <w:shd w:val="clear" w:color="auto" w:fill="FFFFFF"/>
      <w:spacing w:after="1260" w:line="0" w:lineRule="atLeast"/>
      <w:ind w:hanging="180"/>
      <w:jc w:val="right"/>
    </w:pPr>
    <w:rPr>
      <w:rFonts w:ascii="Times New Roman" w:eastAsia="Times New Roman" w:hAnsi="Times New Roman" w:cs="Times New Roman"/>
      <w:sz w:val="26"/>
      <w:szCs w:val="26"/>
    </w:rPr>
  </w:style>
  <w:style w:type="character" w:customStyle="1" w:styleId="11">
    <w:name w:val="Заголовок №1_"/>
    <w:basedOn w:val="a0"/>
    <w:link w:val="12"/>
    <w:rsid w:val="00B6028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B60283"/>
    <w:pPr>
      <w:widowControl w:val="0"/>
      <w:shd w:val="clear" w:color="auto" w:fill="FFFFFF"/>
      <w:spacing w:before="540" w:after="0" w:line="295" w:lineRule="exact"/>
      <w:jc w:val="center"/>
      <w:outlineLvl w:val="0"/>
    </w:pPr>
    <w:rPr>
      <w:rFonts w:ascii="Times New Roman" w:eastAsia="Times New Roman" w:hAnsi="Times New Roman" w:cs="Times New Roman"/>
      <w:b/>
      <w:bCs/>
      <w:sz w:val="26"/>
      <w:szCs w:val="26"/>
    </w:rPr>
  </w:style>
  <w:style w:type="paragraph" w:styleId="a8">
    <w:name w:val="header"/>
    <w:basedOn w:val="a"/>
    <w:link w:val="a9"/>
    <w:uiPriority w:val="99"/>
    <w:unhideWhenUsed/>
    <w:rsid w:val="00B602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283"/>
  </w:style>
  <w:style w:type="paragraph" w:styleId="aa">
    <w:name w:val="footer"/>
    <w:basedOn w:val="a"/>
    <w:link w:val="ab"/>
    <w:uiPriority w:val="99"/>
    <w:unhideWhenUsed/>
    <w:rsid w:val="00B602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283"/>
  </w:style>
  <w:style w:type="character" w:customStyle="1" w:styleId="22pt">
    <w:name w:val="Основной текст (2) + Интервал 2 pt"/>
    <w:basedOn w:val="2"/>
    <w:rsid w:val="00B60283"/>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paragraph" w:styleId="ac">
    <w:name w:val="List Paragraph"/>
    <w:basedOn w:val="a"/>
    <w:uiPriority w:val="34"/>
    <w:qFormat/>
    <w:rsid w:val="00B60283"/>
    <w:pPr>
      <w:ind w:left="720"/>
      <w:contextualSpacing/>
    </w:pPr>
  </w:style>
  <w:style w:type="paragraph" w:customStyle="1" w:styleId="ConsPlusNormal">
    <w:name w:val="ConsPlusNormal"/>
    <w:rsid w:val="00203D1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B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BB4"/>
    <w:rPr>
      <w:b/>
      <w:bCs/>
    </w:rPr>
  </w:style>
  <w:style w:type="character" w:styleId="a5">
    <w:name w:val="Hyperlink"/>
    <w:basedOn w:val="a0"/>
    <w:uiPriority w:val="99"/>
    <w:unhideWhenUsed/>
    <w:rsid w:val="00854BB4"/>
    <w:rPr>
      <w:color w:val="0000FF"/>
      <w:u w:val="single"/>
    </w:rPr>
  </w:style>
  <w:style w:type="character" w:customStyle="1" w:styleId="3">
    <w:name w:val="Основной текст (3)_"/>
    <w:basedOn w:val="a0"/>
    <w:link w:val="30"/>
    <w:rsid w:val="008647AB"/>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8647AB"/>
    <w:pPr>
      <w:widowControl w:val="0"/>
      <w:shd w:val="clear" w:color="auto" w:fill="FFFFFF"/>
      <w:spacing w:before="240" w:after="240" w:line="0" w:lineRule="atLeast"/>
      <w:jc w:val="center"/>
    </w:pPr>
    <w:rPr>
      <w:rFonts w:ascii="Times New Roman" w:eastAsia="Times New Roman" w:hAnsi="Times New Roman" w:cs="Times New Roman"/>
      <w:b/>
      <w:bCs/>
      <w:spacing w:val="3"/>
    </w:rPr>
  </w:style>
  <w:style w:type="paragraph" w:styleId="a6">
    <w:name w:val="Balloon Text"/>
    <w:basedOn w:val="a"/>
    <w:link w:val="a7"/>
    <w:uiPriority w:val="99"/>
    <w:semiHidden/>
    <w:unhideWhenUsed/>
    <w:rsid w:val="002C74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7486"/>
    <w:rPr>
      <w:rFonts w:ascii="Segoe UI" w:hAnsi="Segoe UI" w:cs="Segoe UI"/>
      <w:sz w:val="18"/>
      <w:szCs w:val="18"/>
    </w:rPr>
  </w:style>
  <w:style w:type="character" w:customStyle="1" w:styleId="2">
    <w:name w:val="Основной текст (2)_"/>
    <w:basedOn w:val="a0"/>
    <w:link w:val="20"/>
    <w:rsid w:val="00B6028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0283"/>
    <w:pPr>
      <w:widowControl w:val="0"/>
      <w:shd w:val="clear" w:color="auto" w:fill="FFFFFF"/>
      <w:spacing w:after="1260" w:line="0" w:lineRule="atLeast"/>
      <w:ind w:hanging="180"/>
      <w:jc w:val="right"/>
    </w:pPr>
    <w:rPr>
      <w:rFonts w:ascii="Times New Roman" w:eastAsia="Times New Roman" w:hAnsi="Times New Roman" w:cs="Times New Roman"/>
      <w:sz w:val="26"/>
      <w:szCs w:val="26"/>
    </w:rPr>
  </w:style>
  <w:style w:type="character" w:customStyle="1" w:styleId="11">
    <w:name w:val="Заголовок №1_"/>
    <w:basedOn w:val="a0"/>
    <w:link w:val="12"/>
    <w:rsid w:val="00B6028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B60283"/>
    <w:pPr>
      <w:widowControl w:val="0"/>
      <w:shd w:val="clear" w:color="auto" w:fill="FFFFFF"/>
      <w:spacing w:before="540" w:after="0" w:line="295" w:lineRule="exact"/>
      <w:jc w:val="center"/>
      <w:outlineLvl w:val="0"/>
    </w:pPr>
    <w:rPr>
      <w:rFonts w:ascii="Times New Roman" w:eastAsia="Times New Roman" w:hAnsi="Times New Roman" w:cs="Times New Roman"/>
      <w:b/>
      <w:bCs/>
      <w:sz w:val="26"/>
      <w:szCs w:val="26"/>
    </w:rPr>
  </w:style>
  <w:style w:type="paragraph" w:styleId="a8">
    <w:name w:val="header"/>
    <w:basedOn w:val="a"/>
    <w:link w:val="a9"/>
    <w:uiPriority w:val="99"/>
    <w:unhideWhenUsed/>
    <w:rsid w:val="00B602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283"/>
  </w:style>
  <w:style w:type="paragraph" w:styleId="aa">
    <w:name w:val="footer"/>
    <w:basedOn w:val="a"/>
    <w:link w:val="ab"/>
    <w:uiPriority w:val="99"/>
    <w:unhideWhenUsed/>
    <w:rsid w:val="00B602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283"/>
  </w:style>
  <w:style w:type="character" w:customStyle="1" w:styleId="22pt">
    <w:name w:val="Основной текст (2) + Интервал 2 pt"/>
    <w:basedOn w:val="2"/>
    <w:rsid w:val="00B60283"/>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paragraph" w:styleId="ac">
    <w:name w:val="List Paragraph"/>
    <w:basedOn w:val="a"/>
    <w:uiPriority w:val="34"/>
    <w:qFormat/>
    <w:rsid w:val="00B60283"/>
    <w:pPr>
      <w:ind w:left="720"/>
      <w:contextualSpacing/>
    </w:pPr>
  </w:style>
  <w:style w:type="paragraph" w:customStyle="1" w:styleId="ConsPlusNormal">
    <w:name w:val="ConsPlusNormal"/>
    <w:rsid w:val="00203D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96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C321-7F21-4E4E-ABBA-1CC38412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4806</Words>
  <Characters>27397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Администрация</cp:lastModifiedBy>
  <cp:revision>6</cp:revision>
  <cp:lastPrinted>2021-12-13T11:32:00Z</cp:lastPrinted>
  <dcterms:created xsi:type="dcterms:W3CDTF">2021-11-29T11:01:00Z</dcterms:created>
  <dcterms:modified xsi:type="dcterms:W3CDTF">2021-12-15T08:08:00Z</dcterms:modified>
</cp:coreProperties>
</file>