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8"/>
        <w:tblW w:w="9719" w:type="dxa"/>
        <w:tblLayout w:type="fixed"/>
        <w:tblLook w:val="0000"/>
      </w:tblPr>
      <w:tblGrid>
        <w:gridCol w:w="540"/>
        <w:gridCol w:w="1800"/>
        <w:gridCol w:w="720"/>
        <w:gridCol w:w="900"/>
        <w:gridCol w:w="360"/>
        <w:gridCol w:w="1080"/>
        <w:gridCol w:w="715"/>
        <w:gridCol w:w="1896"/>
        <w:gridCol w:w="900"/>
        <w:gridCol w:w="808"/>
      </w:tblGrid>
      <w:tr w:rsidR="00A033F1" w:rsidRPr="00BC003E">
        <w:trPr>
          <w:trHeight w:val="420"/>
        </w:trPr>
        <w:tc>
          <w:tcPr>
            <w:tcW w:w="4320" w:type="dxa"/>
            <w:gridSpan w:val="5"/>
          </w:tcPr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Antiqua Chv" w:hAnsi="Antiqua Chv" w:cs="Antiqua Chv"/>
                <w:sz w:val="4"/>
                <w:szCs w:val="4"/>
              </w:rPr>
            </w:pP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Antiqua Chv" w:hAnsi="Antiqua Chv" w:cs="Antiqua Chv"/>
              </w:rPr>
            </w:pPr>
            <w:r w:rsidRPr="00BC003E">
              <w:rPr>
                <w:rFonts w:ascii="Antiqua Chv" w:hAnsi="Times New Roman" w:cs="Times New Roman"/>
              </w:rPr>
              <w:t>ЧĂВАШРЕСПУБЛИКИ</w:t>
            </w: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Antiqua Chv" w:hAnsi="Antiqua Chv" w:cs="Antiqua Chv"/>
              </w:rPr>
            </w:pPr>
            <w:r w:rsidRPr="00BC003E">
              <w:rPr>
                <w:rFonts w:ascii="Antiqua Chv" w:hAnsi="Times New Roman" w:cs="Times New Roman"/>
              </w:rPr>
              <w:t>ВĂРНАРРАЙОНĚ</w:t>
            </w:r>
          </w:p>
        </w:tc>
        <w:tc>
          <w:tcPr>
            <w:tcW w:w="1080" w:type="dxa"/>
            <w:vMerge w:val="restart"/>
          </w:tcPr>
          <w:p w:rsidR="00A033F1" w:rsidRPr="00BC003E" w:rsidRDefault="00F32E9D" w:rsidP="00F6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120650</wp:posOffset>
                  </wp:positionV>
                  <wp:extent cx="489585" cy="471805"/>
                  <wp:effectExtent l="0" t="0" r="571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4"/>
          </w:tcPr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E">
              <w:rPr>
                <w:rFonts w:ascii="Times New Roman" w:hAnsi="Times New Roman" w:cs="Times New Roman"/>
              </w:rPr>
              <w:t>ЧУВАШСКАЯ РЕСПУБЛИКА</w:t>
            </w: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BC003E">
              <w:rPr>
                <w:rFonts w:ascii="Times New Roman" w:hAnsi="Times New Roman" w:cs="Times New Roman"/>
              </w:rPr>
              <w:t>ВУРНАРСКИЙ РАЙОН</w:t>
            </w:r>
          </w:p>
        </w:tc>
      </w:tr>
      <w:tr w:rsidR="00A033F1" w:rsidRPr="00BC003E">
        <w:trPr>
          <w:trHeight w:val="1331"/>
        </w:trPr>
        <w:tc>
          <w:tcPr>
            <w:tcW w:w="4320" w:type="dxa"/>
            <w:gridSpan w:val="5"/>
          </w:tcPr>
          <w:p w:rsidR="00A033F1" w:rsidRPr="00BC003E" w:rsidRDefault="00A033F1" w:rsidP="00F60E17">
            <w:pPr>
              <w:tabs>
                <w:tab w:val="left" w:pos="3984"/>
              </w:tabs>
              <w:spacing w:after="0" w:line="240" w:lineRule="auto"/>
              <w:jc w:val="center"/>
              <w:rPr>
                <w:rFonts w:ascii="Antiqua Chv" w:hAnsi="Antiqua Chv" w:cs="Antiqua Chv"/>
                <w:sz w:val="4"/>
                <w:szCs w:val="4"/>
              </w:rPr>
            </w:pPr>
          </w:p>
          <w:p w:rsidR="00A033F1" w:rsidRPr="00BC003E" w:rsidRDefault="00A033F1" w:rsidP="00F60E17">
            <w:pPr>
              <w:tabs>
                <w:tab w:val="left" w:pos="3984"/>
              </w:tabs>
              <w:spacing w:after="0" w:line="240" w:lineRule="auto"/>
              <w:jc w:val="center"/>
              <w:rPr>
                <w:rFonts w:ascii="Antiqua Chv" w:hAnsi="Antiqua Chv" w:cs="Antiqua Chv"/>
              </w:rPr>
            </w:pPr>
            <w:r w:rsidRPr="00BC003E">
              <w:rPr>
                <w:rFonts w:ascii="Antiqua Chv" w:hAnsi="Times New Roman" w:cs="Times New Roman"/>
              </w:rPr>
              <w:t>ВЁРНАРХУЛАПОСЕЛЕНИЙ</w:t>
            </w:r>
            <w:proofErr w:type="gramStart"/>
            <w:r w:rsidRPr="00BC003E">
              <w:rPr>
                <w:rFonts w:ascii="Antiqua Chv" w:hAnsi="Antiqua Chv" w:cs="Antiqua Chv"/>
              </w:rPr>
              <w:t>,</w:t>
            </w:r>
            <w:r w:rsidRPr="00BC003E">
              <w:rPr>
                <w:rFonts w:ascii="Antiqua Chv" w:hAnsi="Times New Roman" w:cs="Times New Roman"/>
              </w:rPr>
              <w:t>Н</w:t>
            </w:r>
            <w:proofErr w:type="gramEnd"/>
            <w:r w:rsidRPr="00BC003E">
              <w:rPr>
                <w:rFonts w:ascii="Antiqua Chv" w:hAnsi="Times New Roman" w:cs="Times New Roman"/>
              </w:rPr>
              <w:t>АДМИНИСТРАЦИЙ</w:t>
            </w:r>
            <w:r w:rsidRPr="00BC003E">
              <w:rPr>
                <w:rFonts w:ascii="Antiqua Chv" w:hAnsi="Antiqua Chv" w:cs="Antiqua Chv"/>
              </w:rPr>
              <w:t xml:space="preserve">, </w:t>
            </w: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Antiqua Chv" w:hAnsi="Antiqua Chv" w:cs="Antiqua Chv"/>
              </w:rPr>
            </w:pP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Antiqua Chv" w:hAnsi="Antiqua Chv" w:cs="Antiqua Chv"/>
              </w:rPr>
            </w:pPr>
            <w:r w:rsidRPr="00BC003E">
              <w:rPr>
                <w:rFonts w:ascii="Antiqua Chv" w:hAnsi="Times New Roman" w:cs="Times New Roman"/>
              </w:rPr>
              <w:t>ЙЫШЁНУ</w:t>
            </w:r>
          </w:p>
        </w:tc>
        <w:tc>
          <w:tcPr>
            <w:tcW w:w="1080" w:type="dxa"/>
            <w:vMerge/>
            <w:vAlign w:val="center"/>
          </w:tcPr>
          <w:p w:rsidR="00A033F1" w:rsidRPr="00BC003E" w:rsidRDefault="00A033F1" w:rsidP="00F6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E">
              <w:rPr>
                <w:rFonts w:ascii="Times New Roman" w:hAnsi="Times New Roman" w:cs="Times New Roman"/>
              </w:rPr>
              <w:t>АДМИНИСТРАЦИЯ ВУРНАРСКОГО ГОРОДСКОГО ПОСЕЛЕНИЯ</w:t>
            </w: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E">
              <w:rPr>
                <w:rFonts w:ascii="Times New Roman" w:hAnsi="Times New Roman" w:cs="Times New Roman"/>
              </w:rPr>
              <w:t>ПОСТАНОВЛЕНИЕ</w:t>
            </w: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3F1" w:rsidRPr="00BC003E">
        <w:trPr>
          <w:trHeight w:val="298"/>
        </w:trPr>
        <w:tc>
          <w:tcPr>
            <w:tcW w:w="540" w:type="dxa"/>
          </w:tcPr>
          <w:p w:rsidR="00A033F1" w:rsidRPr="00BC003E" w:rsidRDefault="00A033F1" w:rsidP="00F60E1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A033F1" w:rsidRPr="00BC003E" w:rsidRDefault="00CD0393" w:rsidP="00F60E1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033F1" w:rsidRPr="00BC003E" w:rsidRDefault="00A033F1" w:rsidP="00F60E17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0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033F1" w:rsidRPr="00BC003E" w:rsidRDefault="00CD0393" w:rsidP="00F60E17">
            <w:pPr>
              <w:spacing w:after="0" w:line="240" w:lineRule="auto"/>
              <w:ind w:left="-108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0" w:type="dxa"/>
          </w:tcPr>
          <w:p w:rsidR="00A033F1" w:rsidRPr="00BC003E" w:rsidRDefault="00A033F1" w:rsidP="00F6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A033F1" w:rsidRPr="00BC003E" w:rsidRDefault="00A033F1" w:rsidP="00F6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33F1" w:rsidRPr="00BC003E" w:rsidRDefault="00A033F1" w:rsidP="00F60E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3F1" w:rsidRPr="00BC003E" w:rsidRDefault="00CD0393" w:rsidP="000C0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900" w:type="dxa"/>
          </w:tcPr>
          <w:p w:rsidR="00A033F1" w:rsidRPr="00BC003E" w:rsidRDefault="00A033F1" w:rsidP="00F60E17">
            <w:pPr>
              <w:spacing w:after="0" w:line="240" w:lineRule="auto"/>
              <w:ind w:left="-109" w:right="-27"/>
              <w:jc w:val="right"/>
              <w:rPr>
                <w:rFonts w:ascii="Times New Roman" w:hAnsi="Times New Roman" w:cs="Times New Roman"/>
              </w:rPr>
            </w:pPr>
            <w:r w:rsidRPr="00BC00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3F1" w:rsidRPr="00BC003E" w:rsidRDefault="00CD0393" w:rsidP="00F60E17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A033F1" w:rsidRPr="00BC003E">
        <w:trPr>
          <w:trHeight w:val="435"/>
        </w:trPr>
        <w:tc>
          <w:tcPr>
            <w:tcW w:w="4320" w:type="dxa"/>
            <w:gridSpan w:val="5"/>
          </w:tcPr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03E">
              <w:rPr>
                <w:rFonts w:ascii="Times New Roman" w:hAnsi="Times New Roman" w:cs="Times New Roman"/>
              </w:rPr>
              <w:t>Вёрнар</w:t>
            </w:r>
            <w:proofErr w:type="spellEnd"/>
            <w:r w:rsidRPr="00BC003E">
              <w:rPr>
                <w:rFonts w:ascii="Times New Roman" w:hAnsi="Times New Roman" w:cs="Times New Roman"/>
              </w:rPr>
              <w:t xml:space="preserve"> поселок.</w:t>
            </w:r>
          </w:p>
        </w:tc>
        <w:tc>
          <w:tcPr>
            <w:tcW w:w="1080" w:type="dxa"/>
            <w:vMerge/>
            <w:vAlign w:val="center"/>
          </w:tcPr>
          <w:p w:rsidR="00A033F1" w:rsidRPr="00BC003E" w:rsidRDefault="00A033F1" w:rsidP="00F6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3F1" w:rsidRPr="00BC003E" w:rsidRDefault="00A033F1" w:rsidP="00F60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E">
              <w:rPr>
                <w:rFonts w:ascii="Times New Roman" w:hAnsi="Times New Roman" w:cs="Times New Roman"/>
              </w:rPr>
              <w:t>поселок Вурнары</w:t>
            </w:r>
          </w:p>
        </w:tc>
      </w:tr>
    </w:tbl>
    <w:p w:rsidR="00A033F1" w:rsidRPr="00F60E17" w:rsidRDefault="00A033F1" w:rsidP="00F60E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33F1" w:rsidRPr="00A53714" w:rsidRDefault="00A033F1" w:rsidP="00A5371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О создании комиссии по подготовке </w:t>
      </w:r>
    </w:p>
    <w:p w:rsidR="00A033F1" w:rsidRPr="00A53714" w:rsidRDefault="00AD15D6" w:rsidP="00A5371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пропуску паводковых вод в 2021</w:t>
      </w:r>
      <w:r w:rsidR="00A033F1" w:rsidRPr="00A5371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A033F1" w:rsidRPr="00A53714" w:rsidRDefault="00A033F1" w:rsidP="00A5371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на территории Вурнарского городского поселения</w:t>
      </w:r>
    </w:p>
    <w:p w:rsidR="00A033F1" w:rsidRPr="00A53714" w:rsidRDefault="00A033F1" w:rsidP="00A5371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статьи 14 Федерального закона от 10.12.1995 г. № 196-ФЗ «О безопасности дорожного движения», части 2 статьи 30 Федерального закона от 08.11.2007 г. ,  № 257-ФЗ «Об автомобильных дорогах </w:t>
      </w:r>
      <w:proofErr w:type="gramStart"/>
      <w:r w:rsidRPr="00A537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Закона </w:t>
      </w:r>
      <w:proofErr w:type="gramStart"/>
      <w:r w:rsidRPr="00A53714">
        <w:rPr>
          <w:rFonts w:ascii="Times New Roman" w:hAnsi="Times New Roman" w:cs="Times New Roman"/>
          <w:sz w:val="24"/>
          <w:szCs w:val="24"/>
        </w:rPr>
        <w:t>Чувашской Республики от 15.11.2007 г. № 72 «Об основаниях временного ограничения или прекращения движения транспортных средств на автомобильных дорогах общего пользования», Постановления Кабинета Министров Чувашской Республики от 09.03.2011г. № 67, Приказа Минтранса России от 12.08.2011 г.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дорогам», в целях снижения ущерба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 от вредного воздействия вод, уменьшения загрязнения поверхностных вод, защиты инженерных сооружений, объектов экономики, жилых зданий от прохождения весеннего паводка: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Создать при администрации Вурнарского городского поселения паводковую комиссию в следующем составе: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Владимиров А.А </w:t>
      </w:r>
      <w:r w:rsidRPr="00A53714">
        <w:rPr>
          <w:rFonts w:ascii="Times New Roman" w:hAnsi="Times New Roman" w:cs="Times New Roman"/>
          <w:sz w:val="24"/>
          <w:szCs w:val="24"/>
        </w:rPr>
        <w:t xml:space="preserve"> – глава администрации Вурнарского городского поселения;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033F1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Степашин А.Н</w:t>
      </w:r>
      <w:r w:rsidRPr="00A53714">
        <w:rPr>
          <w:rFonts w:ascii="Times New Roman" w:hAnsi="Times New Roman" w:cs="Times New Roman"/>
          <w:sz w:val="24"/>
          <w:szCs w:val="24"/>
        </w:rPr>
        <w:t>.– заместитель главы администрации Вурнарского городского поселения;</w:t>
      </w:r>
    </w:p>
    <w:p w:rsidR="00A033F1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5D6">
        <w:rPr>
          <w:rFonts w:ascii="Times New Roman" w:hAnsi="Times New Roman" w:cs="Times New Roman"/>
          <w:sz w:val="24"/>
          <w:szCs w:val="24"/>
        </w:rPr>
        <w:t>Иванов  С</w:t>
      </w:r>
      <w:r>
        <w:rPr>
          <w:rFonts w:ascii="Times New Roman" w:hAnsi="Times New Roman" w:cs="Times New Roman"/>
          <w:sz w:val="24"/>
          <w:szCs w:val="24"/>
        </w:rPr>
        <w:t>.А. – главный специалист-эксперт администрации Вурнарского городского поселения;</w:t>
      </w:r>
    </w:p>
    <w:p w:rsidR="00A033F1" w:rsidRDefault="00A033F1" w:rsidP="003D60EA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Петров В.Н. – </w:t>
      </w:r>
      <w:r w:rsidR="00AD15D6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администрации Вурнарского городского поселения;</w:t>
      </w:r>
    </w:p>
    <w:p w:rsidR="00A033F1" w:rsidRPr="00A53714" w:rsidRDefault="00A033F1" w:rsidP="003D60EA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5D6">
        <w:rPr>
          <w:rFonts w:ascii="Times New Roman" w:hAnsi="Times New Roman" w:cs="Times New Roman"/>
          <w:sz w:val="24"/>
          <w:szCs w:val="24"/>
        </w:rPr>
        <w:t>Архангельская Р.В.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специалист-эксперт администрации Вурнарского городского поселения;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15D6">
        <w:rPr>
          <w:rFonts w:ascii="Times New Roman" w:hAnsi="Times New Roman" w:cs="Times New Roman"/>
          <w:sz w:val="24"/>
          <w:szCs w:val="24"/>
        </w:rPr>
        <w:t>Флегентов</w:t>
      </w:r>
      <w:proofErr w:type="spellEnd"/>
      <w:r w:rsidR="00AD15D6">
        <w:rPr>
          <w:rFonts w:ascii="Times New Roman" w:hAnsi="Times New Roman" w:cs="Times New Roman"/>
          <w:sz w:val="24"/>
          <w:szCs w:val="24"/>
        </w:rPr>
        <w:t xml:space="preserve"> С.В</w:t>
      </w:r>
      <w:r w:rsidRPr="00A53714">
        <w:rPr>
          <w:rFonts w:ascii="Times New Roman" w:hAnsi="Times New Roman" w:cs="Times New Roman"/>
          <w:sz w:val="24"/>
          <w:szCs w:val="24"/>
        </w:rPr>
        <w:t xml:space="preserve">. – </w:t>
      </w:r>
      <w:r w:rsidR="00AD15D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A53714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Леонтьев В.Н.</w:t>
      </w:r>
      <w:r w:rsidRPr="00A53714">
        <w:rPr>
          <w:rFonts w:ascii="Times New Roman" w:hAnsi="Times New Roman" w:cs="Times New Roman"/>
          <w:sz w:val="24"/>
          <w:szCs w:val="24"/>
        </w:rPr>
        <w:t xml:space="preserve"> – заместитель начальника О</w:t>
      </w:r>
      <w:r w:rsidR="00AD15D6">
        <w:rPr>
          <w:rFonts w:ascii="Times New Roman" w:hAnsi="Times New Roman" w:cs="Times New Roman"/>
          <w:sz w:val="24"/>
          <w:szCs w:val="24"/>
        </w:rPr>
        <w:t>К</w:t>
      </w:r>
      <w:r w:rsidRPr="00A53714">
        <w:rPr>
          <w:rFonts w:ascii="Times New Roman" w:hAnsi="Times New Roman" w:cs="Times New Roman"/>
          <w:sz w:val="24"/>
          <w:szCs w:val="24"/>
        </w:rPr>
        <w:t>С администрации Вурнарского района (по согласованию);</w:t>
      </w:r>
    </w:p>
    <w:p w:rsidR="00A033F1" w:rsidRPr="00A53714" w:rsidRDefault="002B733C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Шашкин А.Н</w:t>
      </w:r>
      <w:r w:rsidR="00A033F1" w:rsidRPr="00A53714">
        <w:rPr>
          <w:rFonts w:ascii="Times New Roman" w:hAnsi="Times New Roman" w:cs="Times New Roman"/>
          <w:sz w:val="24"/>
          <w:szCs w:val="24"/>
        </w:rPr>
        <w:t>. – директор филиала «ОАО «Газпром газораспределение Чебоксары» в пгт. Вурнары (по согласованию);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Афиногентов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 xml:space="preserve"> В.А. – начальник ПЧ-27 ФГКУ «9 отряд ФПС по Чувашской Республике-Чувашии» (по согласованию);</w:t>
      </w:r>
    </w:p>
    <w:p w:rsidR="00A033F1" w:rsidRPr="00A53714" w:rsidRDefault="00A033F1" w:rsidP="00A53714">
      <w:p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- </w:t>
      </w:r>
      <w:r w:rsidR="00AD15D6">
        <w:rPr>
          <w:rFonts w:ascii="Times New Roman" w:hAnsi="Times New Roman" w:cs="Times New Roman"/>
          <w:sz w:val="24"/>
          <w:szCs w:val="24"/>
        </w:rPr>
        <w:t>Яковлев Д.М.</w:t>
      </w:r>
      <w:r w:rsidRPr="00A53714">
        <w:rPr>
          <w:rFonts w:ascii="Times New Roman" w:hAnsi="Times New Roman" w:cs="Times New Roman"/>
          <w:sz w:val="24"/>
          <w:szCs w:val="24"/>
        </w:rPr>
        <w:t xml:space="preserve"> - начальник ОГИБДД МО МВД России «Вурнарский» (по согласованию);</w:t>
      </w:r>
    </w:p>
    <w:p w:rsidR="00A033F1" w:rsidRPr="00A53714" w:rsidRDefault="00A033F1" w:rsidP="00271778">
      <w:pPr>
        <w:spacing w:line="240" w:lineRule="auto"/>
        <w:ind w:left="-360" w:right="-14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14">
        <w:rPr>
          <w:rFonts w:ascii="Times New Roman" w:hAnsi="Times New Roman" w:cs="Times New Roman"/>
          <w:sz w:val="24"/>
          <w:szCs w:val="24"/>
        </w:rPr>
        <w:t>Установить временное ограничение движения по автомобильным дорогам местного значения транспортных средств с грузом и без груза, нагрузки на оси которых, превышают предельно допустимые</w:t>
      </w:r>
      <w:r w:rsidR="00AD15D6">
        <w:rPr>
          <w:rFonts w:ascii="Times New Roman" w:hAnsi="Times New Roman" w:cs="Times New Roman"/>
          <w:sz w:val="24"/>
          <w:szCs w:val="24"/>
        </w:rPr>
        <w:t xml:space="preserve"> нагрузки в весенний период 2021</w:t>
      </w:r>
      <w:r w:rsidRPr="00A53714">
        <w:rPr>
          <w:rFonts w:ascii="Times New Roman" w:hAnsi="Times New Roman" w:cs="Times New Roman"/>
          <w:sz w:val="24"/>
          <w:szCs w:val="24"/>
        </w:rPr>
        <w:t xml:space="preserve"> года в соответствии с Порядком </w:t>
      </w:r>
      <w:r w:rsidRPr="00A5371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временных ограничений или прекращения движения транспортных средств по автомобильным дорогам, утвержденного приказом Минтранса России от 12.08.2014 г. № 211, с 01 апреля </w:t>
      </w:r>
      <w:r w:rsidR="00AD15D6">
        <w:rPr>
          <w:rFonts w:ascii="Times New Roman" w:hAnsi="Times New Roman" w:cs="Times New Roman"/>
          <w:sz w:val="24"/>
          <w:szCs w:val="24"/>
        </w:rPr>
        <w:t>2021</w:t>
      </w:r>
      <w:r w:rsidRPr="00A53714">
        <w:rPr>
          <w:rFonts w:ascii="Times New Roman" w:hAnsi="Times New Roman" w:cs="Times New Roman"/>
          <w:sz w:val="24"/>
          <w:szCs w:val="24"/>
        </w:rPr>
        <w:t xml:space="preserve"> г. по 01 мая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 </w:t>
      </w:r>
      <w:r w:rsidR="00AD15D6">
        <w:rPr>
          <w:rFonts w:ascii="Times New Roman" w:hAnsi="Times New Roman" w:cs="Times New Roman"/>
          <w:sz w:val="24"/>
          <w:szCs w:val="24"/>
        </w:rPr>
        <w:t>2021</w:t>
      </w:r>
      <w:r w:rsidRPr="00A537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2.1. Вводится временное ограничение или прекращение движения транспортных средств по автомобильным дорогам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Pr="00A53714">
        <w:rPr>
          <w:rFonts w:ascii="Times New Roman" w:hAnsi="Times New Roman" w:cs="Times New Roman"/>
          <w:sz w:val="24"/>
          <w:szCs w:val="24"/>
        </w:rPr>
        <w:t xml:space="preserve"> в п. Вурнары, относящихся к муниципальной собственности Вурнарского района, путем установки дорожных знаков и знаков дополнительной информации: 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14">
        <w:rPr>
          <w:rFonts w:ascii="Times New Roman" w:hAnsi="Times New Roman" w:cs="Times New Roman"/>
          <w:sz w:val="24"/>
          <w:szCs w:val="24"/>
        </w:rPr>
        <w:t xml:space="preserve">- по ул. К.Маркса (от ул. 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 xml:space="preserve"> до ул. А.Иванова); по ул. Советская; по ул. Ленина (от ул. Илларионова до ул. Луговая); по ул. Пер</w:t>
      </w:r>
      <w:r>
        <w:rPr>
          <w:rFonts w:ascii="Times New Roman" w:hAnsi="Times New Roman" w:cs="Times New Roman"/>
          <w:sz w:val="24"/>
          <w:szCs w:val="24"/>
        </w:rPr>
        <w:t xml:space="preserve">вомайская; по </w:t>
      </w:r>
      <w:r w:rsidRPr="00A53714">
        <w:rPr>
          <w:rFonts w:ascii="Times New Roman" w:hAnsi="Times New Roman" w:cs="Times New Roman"/>
          <w:sz w:val="24"/>
          <w:szCs w:val="24"/>
        </w:rPr>
        <w:t>ул. Комсомольская; по ул. Гагарина; ул. А.Иванова; ул. Ашмарова;  ул. Матросова.</w:t>
      </w:r>
      <w:proofErr w:type="gramEnd"/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2.2. Установить, что временное ограничение или прекращение движения в п. Вурнары обеспечивает ОГИБДД в Вурнарском районе Чувашской Республики (по согласованию).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2.3. Ввести временное ограничение движения транспортных сре</w:t>
      </w:r>
      <w:proofErr w:type="gramStart"/>
      <w:r w:rsidRPr="00A53714">
        <w:rPr>
          <w:rFonts w:ascii="Times New Roman" w:hAnsi="Times New Roman" w:cs="Times New Roman"/>
          <w:sz w:val="24"/>
          <w:szCs w:val="24"/>
        </w:rPr>
        <w:t>дств  с д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опустимой нагрузкой на каждую ось при одиночной оси 5 тс (50 кН), двуосной тележки 4 тс (40 кН), трехосной тележки 4 тс (40 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>), с габаритными параметрами до 15 м.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2.4. Периоды времени, в которые прекращается движения по автомобильным дорогам общего пользования местного значения не регламентируются.</w:t>
      </w:r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14">
        <w:rPr>
          <w:rFonts w:ascii="Times New Roman" w:hAnsi="Times New Roman" w:cs="Times New Roman"/>
          <w:sz w:val="24"/>
          <w:szCs w:val="24"/>
        </w:rPr>
        <w:t>Установить, что предусмотренные настоящим постановлением ограничение движения транспортных средств не распространяется на автомобили с надписью «Скорая помощь», «Аварийная», почтовые, осуществляющие перевозки пассажиров, «Газовая служба», « Служба электрических сетей», занятые на содержание сети местных дорог, перевозящие ГСМ, тракторы и с/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 xml:space="preserve"> машины для проведения сельскохозяйственных работ, семенной и посадочный материал, минеральные удобрения, племенной скот, животных на мясоперерабатывающие предприятия, скоропортящиеся продукты питания, грузы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 населения, а также грузы для строительства автомобильных дорог и объектов социальной инфраструктуры.</w:t>
      </w:r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Предложить руководителям МБОУ «ВСОШ №1 им.</w:t>
      </w:r>
      <w:r>
        <w:rPr>
          <w:rFonts w:ascii="Times New Roman" w:hAnsi="Times New Roman" w:cs="Times New Roman"/>
          <w:sz w:val="24"/>
          <w:szCs w:val="24"/>
        </w:rPr>
        <w:t xml:space="preserve"> И.Н. Никифорова»   </w:t>
      </w:r>
      <w:r w:rsidRPr="00A53714">
        <w:rPr>
          <w:rFonts w:ascii="Times New Roman" w:hAnsi="Times New Roman" w:cs="Times New Roman"/>
          <w:sz w:val="24"/>
          <w:szCs w:val="24"/>
        </w:rPr>
        <w:t xml:space="preserve">п. Вурнары Чувашской Республики, МБОУ «ВСОШ №2» Вурнарского района Чувашской Республики, МБДОУ 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>/с № 1,3,4,5,6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A53714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 объявить субботник по очистке стоков ото льда и снега возле своих зданий и прилегающих сооружений. Предлагается руководителям предприятий, организаций и учреждений, председателям уличных комитетов и Советов домов привлечь к данной работе трудовые коллективы и всех жителей городского поселения.</w:t>
      </w:r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Закрепить опасные места в период паводковых вод с целью принятия неотложных мер, за следующими организациями (по согласованию):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- ул. А.Иванова, ул. Ашмарова, ул. Советская (между ул. Матросова и ул. Пионерская), ул. Комсомольская (от дома №1 до МУЗ «Вурнарская ЦРБ»)</w:t>
      </w:r>
      <w:proofErr w:type="gramStart"/>
      <w:r w:rsidRPr="00A5371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л. Комсомольская - ул. Ашмарова (перекресток у магазина «Магнит»),  ул. К.Маркса(от ул. 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 xml:space="preserve"> до ул. А.Иванова), ул. Ленина </w:t>
      </w:r>
      <w:r w:rsidR="00AD15D6">
        <w:rPr>
          <w:rFonts w:ascii="Times New Roman" w:hAnsi="Times New Roman" w:cs="Times New Roman"/>
          <w:sz w:val="24"/>
          <w:szCs w:val="24"/>
        </w:rPr>
        <w:t xml:space="preserve">–ИП </w:t>
      </w:r>
      <w:proofErr w:type="spellStart"/>
      <w:r w:rsidR="00AD15D6">
        <w:rPr>
          <w:rFonts w:ascii="Times New Roman" w:hAnsi="Times New Roman" w:cs="Times New Roman"/>
          <w:sz w:val="24"/>
          <w:szCs w:val="24"/>
        </w:rPr>
        <w:t>Флегентов</w:t>
      </w:r>
      <w:proofErr w:type="spellEnd"/>
      <w:r w:rsidR="00AD15D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14">
        <w:rPr>
          <w:rFonts w:ascii="Times New Roman" w:hAnsi="Times New Roman" w:cs="Times New Roman"/>
          <w:sz w:val="24"/>
          <w:szCs w:val="24"/>
        </w:rPr>
        <w:t xml:space="preserve">- вдоль тротуаров: ул. А.Иванова, ул. Ленина, ул. Советская, ул. К.Маркса, сквер «Память» - </w:t>
      </w:r>
      <w:r w:rsidR="00AD15D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D15D6">
        <w:rPr>
          <w:rFonts w:ascii="Times New Roman" w:hAnsi="Times New Roman" w:cs="Times New Roman"/>
          <w:sz w:val="24"/>
          <w:szCs w:val="24"/>
        </w:rPr>
        <w:t>Флегентов</w:t>
      </w:r>
      <w:proofErr w:type="spellEnd"/>
      <w:r w:rsidR="00AD15D6">
        <w:rPr>
          <w:rFonts w:ascii="Times New Roman" w:hAnsi="Times New Roman" w:cs="Times New Roman"/>
          <w:sz w:val="24"/>
          <w:szCs w:val="24"/>
        </w:rPr>
        <w:t xml:space="preserve"> С.В.</w:t>
      </w:r>
      <w:r w:rsidRPr="00A53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Закрепить ответственные организации за сохранностью прудо</w:t>
      </w:r>
      <w:proofErr w:type="gramStart"/>
      <w:r w:rsidRPr="00A5371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по согласованию): 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 - пруды по ул. Лермонтова, ул. Некрасова – ООО «Энергостроймонтаж»;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14">
        <w:rPr>
          <w:rFonts w:ascii="Times New Roman" w:hAnsi="Times New Roman" w:cs="Times New Roman"/>
          <w:sz w:val="24"/>
          <w:szCs w:val="24"/>
        </w:rPr>
        <w:t xml:space="preserve">- плотина на водохранилище на р. М. 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 xml:space="preserve">, пруд «Школьный» по ул. Ленина, пруд у стадиона «Химик», плотина на р. 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Вурнарка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>, пруд «Верхний» и «Нижний» по пер. Тракторный и по ул. Мичурина – ООО «Водоканал»;</w:t>
      </w:r>
      <w:proofErr w:type="gramEnd"/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 - пруд «</w:t>
      </w:r>
      <w:proofErr w:type="spellStart"/>
      <w:r w:rsidRPr="00A53714">
        <w:rPr>
          <w:rFonts w:ascii="Times New Roman" w:hAnsi="Times New Roman" w:cs="Times New Roman"/>
          <w:sz w:val="24"/>
          <w:szCs w:val="24"/>
        </w:rPr>
        <w:t>Мясокомбинатский</w:t>
      </w:r>
      <w:proofErr w:type="spellEnd"/>
      <w:r w:rsidRPr="00A53714">
        <w:rPr>
          <w:rFonts w:ascii="Times New Roman" w:hAnsi="Times New Roman" w:cs="Times New Roman"/>
          <w:sz w:val="24"/>
          <w:szCs w:val="24"/>
        </w:rPr>
        <w:t>» - ООО «Вурнарский мясокомбинат»;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lastRenderedPageBreak/>
        <w:t xml:space="preserve"> - пруд в сельхозтехникуме – ФГОУ СПО «Вурнарский сельхозтехникум»;</w:t>
      </w:r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14">
        <w:rPr>
          <w:rFonts w:ascii="Times New Roman" w:hAnsi="Times New Roman" w:cs="Times New Roman"/>
          <w:sz w:val="24"/>
          <w:szCs w:val="24"/>
        </w:rPr>
        <w:t>- пруд «Дачный» по ул. Дачная, пруд «Синий» вдо</w:t>
      </w:r>
      <w:r w:rsidR="002C59ED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2C59ED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="002C59ED">
        <w:rPr>
          <w:rFonts w:ascii="Times New Roman" w:hAnsi="Times New Roman" w:cs="Times New Roman"/>
          <w:sz w:val="24"/>
          <w:szCs w:val="24"/>
        </w:rPr>
        <w:t xml:space="preserve"> шоссе – Филиал </w:t>
      </w:r>
      <w:r w:rsidRPr="00A53714">
        <w:rPr>
          <w:rFonts w:ascii="Times New Roman" w:hAnsi="Times New Roman" w:cs="Times New Roman"/>
          <w:sz w:val="24"/>
          <w:szCs w:val="24"/>
        </w:rPr>
        <w:t>АО фирма «Август» «ВЗСП»;</w:t>
      </w:r>
      <w:proofErr w:type="gramEnd"/>
    </w:p>
    <w:p w:rsidR="00A033F1" w:rsidRPr="00A53714" w:rsidRDefault="00A033F1" w:rsidP="00A53714">
      <w:p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- пруд «Лесхозный», пруд между ул. </w:t>
      </w:r>
      <w:proofErr w:type="gramStart"/>
      <w:r w:rsidRPr="00A53714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 и ул. Лесхозная - ГУ «Вурнарское лесничество»;</w:t>
      </w:r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>Предложить закрепленным организациям создать аварийные бригады по пропуску весенних паводковых вод, укомплектовать их соответствующей техникой, усилить дежурство диспетчерской службы в ночное время.</w:t>
      </w:r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Вурнарского городского поселения </w:t>
      </w:r>
      <w:r w:rsidRPr="00A53714">
        <w:rPr>
          <w:rFonts w:ascii="Times New Roman" w:hAnsi="Times New Roman" w:cs="Times New Roman"/>
          <w:sz w:val="24"/>
          <w:szCs w:val="24"/>
        </w:rPr>
        <w:t xml:space="preserve">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постановление. </w:t>
      </w:r>
    </w:p>
    <w:p w:rsidR="00A033F1" w:rsidRPr="00A53714" w:rsidRDefault="00A033F1" w:rsidP="00A53714">
      <w:pPr>
        <w:numPr>
          <w:ilvl w:val="0"/>
          <w:numId w:val="1"/>
        </w:numPr>
        <w:spacing w:after="0" w:line="240" w:lineRule="auto"/>
        <w:ind w:left="-284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371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Вурнарского городс</w:t>
      </w:r>
      <w:r>
        <w:rPr>
          <w:rFonts w:ascii="Times New Roman" w:hAnsi="Times New Roman" w:cs="Times New Roman"/>
          <w:sz w:val="24"/>
          <w:szCs w:val="24"/>
        </w:rPr>
        <w:t>кого поселения Степашина А.Н.</w:t>
      </w:r>
    </w:p>
    <w:p w:rsidR="00A033F1" w:rsidRPr="00A53714" w:rsidRDefault="00A033F1" w:rsidP="00A53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A033F1" w:rsidRPr="00A53714" w:rsidRDefault="00A033F1" w:rsidP="00A5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14">
        <w:rPr>
          <w:rFonts w:ascii="Times New Roman" w:hAnsi="Times New Roman" w:cs="Times New Roman"/>
          <w:sz w:val="24"/>
          <w:szCs w:val="24"/>
        </w:rPr>
        <w:t xml:space="preserve">Вурнарского городского поселения </w:t>
      </w:r>
      <w:r w:rsidRPr="00A53714">
        <w:rPr>
          <w:rFonts w:ascii="Times New Roman" w:hAnsi="Times New Roman" w:cs="Times New Roman"/>
          <w:sz w:val="24"/>
          <w:szCs w:val="24"/>
        </w:rPr>
        <w:tab/>
      </w:r>
      <w:r w:rsidRPr="00A53714">
        <w:rPr>
          <w:rFonts w:ascii="Times New Roman" w:hAnsi="Times New Roman" w:cs="Times New Roman"/>
          <w:sz w:val="24"/>
          <w:szCs w:val="24"/>
        </w:rPr>
        <w:tab/>
      </w:r>
      <w:r w:rsidRPr="00A53714">
        <w:rPr>
          <w:rFonts w:ascii="Times New Roman" w:hAnsi="Times New Roman" w:cs="Times New Roman"/>
          <w:sz w:val="24"/>
          <w:szCs w:val="24"/>
        </w:rPr>
        <w:tab/>
      </w:r>
      <w:r w:rsidRPr="00A53714">
        <w:rPr>
          <w:rFonts w:ascii="Times New Roman" w:hAnsi="Times New Roman" w:cs="Times New Roman"/>
          <w:sz w:val="24"/>
          <w:szCs w:val="24"/>
        </w:rPr>
        <w:tab/>
        <w:t xml:space="preserve">      А.</w:t>
      </w:r>
      <w:r>
        <w:rPr>
          <w:rFonts w:ascii="Times New Roman" w:hAnsi="Times New Roman" w:cs="Times New Roman"/>
          <w:sz w:val="24"/>
          <w:szCs w:val="24"/>
        </w:rPr>
        <w:t>А.Владимиров</w:t>
      </w:r>
    </w:p>
    <w:p w:rsidR="00A033F1" w:rsidRPr="00A53714" w:rsidRDefault="00A033F1" w:rsidP="00A5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F1" w:rsidRPr="00A53714" w:rsidRDefault="00A033F1" w:rsidP="00A5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F1" w:rsidRDefault="00A033F1" w:rsidP="00F60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F1" w:rsidRDefault="00A033F1" w:rsidP="00F60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F1" w:rsidRDefault="00A033F1" w:rsidP="00F60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F1" w:rsidRDefault="00A033F1" w:rsidP="00F60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F1" w:rsidRPr="003A3ADC" w:rsidRDefault="00A033F1" w:rsidP="003A3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033F1" w:rsidRPr="003A3ADC" w:rsidSect="00A537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C94"/>
    <w:multiLevelType w:val="multilevel"/>
    <w:tmpl w:val="667AE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60E17"/>
    <w:rsid w:val="000C04DC"/>
    <w:rsid w:val="000E48A6"/>
    <w:rsid w:val="0023066D"/>
    <w:rsid w:val="00271778"/>
    <w:rsid w:val="002B733C"/>
    <w:rsid w:val="002C59ED"/>
    <w:rsid w:val="003A3ADC"/>
    <w:rsid w:val="003D60EA"/>
    <w:rsid w:val="003E4BD6"/>
    <w:rsid w:val="005F6A06"/>
    <w:rsid w:val="006308C9"/>
    <w:rsid w:val="00657F01"/>
    <w:rsid w:val="006B1E78"/>
    <w:rsid w:val="00727436"/>
    <w:rsid w:val="00736839"/>
    <w:rsid w:val="00884325"/>
    <w:rsid w:val="008B2C9A"/>
    <w:rsid w:val="009A51E3"/>
    <w:rsid w:val="00A033F1"/>
    <w:rsid w:val="00A53714"/>
    <w:rsid w:val="00AD15D6"/>
    <w:rsid w:val="00B35EFD"/>
    <w:rsid w:val="00B44731"/>
    <w:rsid w:val="00BC003E"/>
    <w:rsid w:val="00BE6CE2"/>
    <w:rsid w:val="00CD0393"/>
    <w:rsid w:val="00D4006E"/>
    <w:rsid w:val="00EC2618"/>
    <w:rsid w:val="00F16F2D"/>
    <w:rsid w:val="00F32E9D"/>
    <w:rsid w:val="00F60E17"/>
    <w:rsid w:val="00FB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Вурнарское поселение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2021-03-16T08:12:00Z</cp:lastPrinted>
  <dcterms:created xsi:type="dcterms:W3CDTF">2021-04-01T08:43:00Z</dcterms:created>
  <dcterms:modified xsi:type="dcterms:W3CDTF">2021-04-01T08:43:00Z</dcterms:modified>
</cp:coreProperties>
</file>