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3A" w:rsidRPr="00050C3A" w:rsidRDefault="00050C3A" w:rsidP="00050C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50C3A" w:rsidRPr="00050C3A" w:rsidTr="00342515">
        <w:trPr>
          <w:cantSplit/>
          <w:trHeight w:val="710"/>
        </w:trPr>
        <w:tc>
          <w:tcPr>
            <w:tcW w:w="4195" w:type="dxa"/>
          </w:tcPr>
          <w:p w:rsidR="00050C3A" w:rsidRPr="00050C3A" w:rsidRDefault="00050C3A" w:rsidP="00342515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050C3A" w:rsidRPr="00050C3A" w:rsidRDefault="00050C3A" w:rsidP="00342515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Красноармейски </w:t>
            </w:r>
            <w:proofErr w:type="spellStart"/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9264" behindDoc="0" locked="0" layoutInCell="1" allowOverlap="0" wp14:anchorId="65FDD313" wp14:editId="55976A6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050C3A" w:rsidRPr="00050C3A" w:rsidRDefault="00050C3A" w:rsidP="0034251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  <w:p w:rsidR="00050C3A" w:rsidRPr="00050C3A" w:rsidRDefault="00050C3A" w:rsidP="0034251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050C3A" w:rsidRPr="00050C3A" w:rsidRDefault="00050C3A" w:rsidP="0034251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Красноармейский район</w:t>
            </w:r>
            <w:r w:rsidRPr="00050C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0C3A" w:rsidRPr="00050C3A" w:rsidTr="00342515">
        <w:trPr>
          <w:cantSplit/>
          <w:trHeight w:val="2224"/>
        </w:trPr>
        <w:tc>
          <w:tcPr>
            <w:tcW w:w="4195" w:type="dxa"/>
          </w:tcPr>
          <w:p w:rsidR="00050C3A" w:rsidRPr="00050C3A" w:rsidRDefault="00050C3A" w:rsidP="00342515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Чатукасси ял</w:t>
            </w: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поселенийĕн</w:t>
            </w:r>
            <w:proofErr w:type="spellEnd"/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050C3A" w:rsidRPr="00050C3A" w:rsidRDefault="00050C3A" w:rsidP="00342515">
            <w:pPr>
              <w:keepNext/>
              <w:widowControl/>
              <w:autoSpaceDE/>
              <w:autoSpaceDN/>
              <w:adjustRightInd/>
              <w:spacing w:line="276" w:lineRule="auto"/>
              <w:ind w:right="-42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0C3A" w:rsidRPr="00050C3A" w:rsidRDefault="00050C3A" w:rsidP="00342515">
            <w:pPr>
              <w:keepNext/>
              <w:widowControl/>
              <w:autoSpaceDE/>
              <w:autoSpaceDN/>
              <w:adjustRightInd/>
              <w:spacing w:line="276" w:lineRule="auto"/>
              <w:ind w:right="-425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ЙЫШĂНУ</w:t>
            </w: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Чатукасси</w:t>
            </w:r>
            <w:proofErr w:type="spellEnd"/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ялě</w:t>
            </w:r>
            <w:proofErr w:type="spellEnd"/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2021 ç. 07.05.  37</w:t>
            </w:r>
            <w:r w:rsidRPr="00050C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№</w:t>
            </w: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050C3A" w:rsidRPr="00050C3A" w:rsidRDefault="00050C3A" w:rsidP="003425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050C3A" w:rsidRPr="00050C3A" w:rsidRDefault="00050C3A" w:rsidP="00342515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Чадукасинского</w:t>
            </w: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сельского поселения</w:t>
            </w: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0C3A" w:rsidRPr="00050C3A" w:rsidRDefault="00050C3A" w:rsidP="003425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050C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Чадукасы</w:t>
            </w:r>
            <w:proofErr w:type="spellEnd"/>
          </w:p>
          <w:p w:rsidR="00050C3A" w:rsidRPr="00050C3A" w:rsidRDefault="00050C3A" w:rsidP="003425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0C3A" w:rsidRPr="00050C3A" w:rsidRDefault="00050C3A" w:rsidP="00342515">
            <w:pPr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05.07.2021 г.  №37</w:t>
            </w:r>
          </w:p>
        </w:tc>
      </w:tr>
    </w:tbl>
    <w:p w:rsidR="00050C3A" w:rsidRP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Pr="00050C3A" w:rsidRDefault="00050C3A" w:rsidP="00050C3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050C3A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организационно - правовом, финансовом, </w:t>
      </w:r>
    </w:p>
    <w:p w:rsidR="00050C3A" w:rsidRPr="00050C3A" w:rsidRDefault="00050C3A" w:rsidP="00050C3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050C3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материально-техническом обеспечении </w:t>
      </w:r>
    </w:p>
    <w:p w:rsidR="00050C3A" w:rsidRPr="00050C3A" w:rsidRDefault="00050C3A" w:rsidP="00050C3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050C3A">
        <w:rPr>
          <w:rFonts w:ascii="Times New Roman" w:hAnsi="Times New Roman" w:cs="Times New Roman"/>
          <w:b/>
          <w:bCs/>
          <w:sz w:val="24"/>
          <w:szCs w:val="24"/>
        </w:rPr>
        <w:t>первичных мер пожарной безопасности</w:t>
      </w:r>
    </w:p>
    <w:p w:rsidR="00050C3A" w:rsidRPr="00050C3A" w:rsidRDefault="00050C3A" w:rsidP="00050C3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050C3A">
        <w:rPr>
          <w:rFonts w:ascii="Times New Roman" w:hAnsi="Times New Roman" w:cs="Times New Roman"/>
          <w:b/>
          <w:bCs/>
          <w:sz w:val="24"/>
          <w:szCs w:val="24"/>
        </w:rPr>
        <w:t xml:space="preserve">в границах населенных пунктов </w:t>
      </w:r>
      <w:proofErr w:type="spellStart"/>
      <w:r w:rsidRPr="00050C3A">
        <w:rPr>
          <w:rFonts w:ascii="Times New Roman" w:hAnsi="Times New Roman" w:cs="Times New Roman"/>
          <w:b/>
          <w:bCs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0C3A" w:rsidRPr="00050C3A" w:rsidRDefault="00050C3A" w:rsidP="00050C3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050C3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050C3A" w:rsidRPr="00050C3A" w:rsidRDefault="00050C3A" w:rsidP="00050C3A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br/>
        <w:t xml:space="preserve">         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3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50C3A">
        <w:rPr>
          <w:rFonts w:ascii="Times New Roman" w:hAnsi="Times New Roman" w:cs="Times New Roman"/>
          <w:sz w:val="24"/>
          <w:szCs w:val="24"/>
        </w:rPr>
        <w:br/>
      </w:r>
      <w:r w:rsidRPr="00050C3A">
        <w:rPr>
          <w:rFonts w:ascii="Times New Roman" w:hAnsi="Times New Roman" w:cs="Times New Roman"/>
          <w:sz w:val="24"/>
          <w:szCs w:val="24"/>
        </w:rPr>
        <w:br/>
      </w:r>
      <w:r w:rsidRPr="00050C3A">
        <w:rPr>
          <w:rFonts w:ascii="Times New Roman" w:hAnsi="Times New Roman" w:cs="Times New Roman"/>
          <w:b/>
          <w:sz w:val="24"/>
          <w:szCs w:val="24"/>
        </w:rPr>
        <w:t xml:space="preserve">        ПОСТАНОВЛЯЕТ:</w:t>
      </w:r>
      <w:r w:rsidRPr="00050C3A">
        <w:rPr>
          <w:rFonts w:ascii="Times New Roman" w:hAnsi="Times New Roman" w:cs="Times New Roman"/>
          <w:b/>
          <w:sz w:val="24"/>
          <w:szCs w:val="24"/>
        </w:rPr>
        <w:br/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1. 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поселения. </w:t>
      </w:r>
      <w:r w:rsidRPr="00050C3A">
        <w:rPr>
          <w:rFonts w:ascii="Times New Roman" w:hAnsi="Times New Roman" w:cs="Times New Roman"/>
          <w:sz w:val="24"/>
          <w:szCs w:val="24"/>
        </w:rPr>
        <w:br/>
        <w:t>3.</w:t>
      </w:r>
      <w:r w:rsidRPr="00050C3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0C3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 официального опубликования в  периодическом печатном издании «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Чадукасинский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Вестник».     </w:t>
      </w:r>
    </w:p>
    <w:p w:rsidR="00050C3A" w:rsidRP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t xml:space="preserve">4. Контроль выполнения данного постановления оставляю за собой. </w:t>
      </w:r>
      <w:r w:rsidRPr="00050C3A">
        <w:rPr>
          <w:rFonts w:ascii="Times New Roman" w:hAnsi="Times New Roman" w:cs="Times New Roman"/>
          <w:sz w:val="24"/>
          <w:szCs w:val="24"/>
        </w:rPr>
        <w:br/>
      </w:r>
    </w:p>
    <w:p w:rsidR="00050C3A" w:rsidRP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br/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Глава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Г.В Михайлов                     </w:t>
      </w:r>
    </w:p>
    <w:p w:rsid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P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50C3A" w:rsidRPr="00050C3A" w:rsidRDefault="00050C3A" w:rsidP="00050C3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050C3A" w:rsidRPr="00050C3A" w:rsidRDefault="00050C3A" w:rsidP="00050C3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администрацией </w:t>
      </w:r>
    </w:p>
    <w:p w:rsidR="00050C3A" w:rsidRPr="00050C3A" w:rsidRDefault="00050C3A" w:rsidP="00050C3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C3A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05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3A" w:rsidRPr="00050C3A" w:rsidRDefault="00050C3A" w:rsidP="00050C3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05.07.2021 г №37</w:t>
      </w:r>
      <w:bookmarkStart w:id="0" w:name="_GoBack"/>
      <w:bookmarkEnd w:id="0"/>
    </w:p>
    <w:p w:rsidR="00050C3A" w:rsidRPr="00050C3A" w:rsidRDefault="00050C3A" w:rsidP="00050C3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50C3A" w:rsidRPr="00050C3A" w:rsidRDefault="00050C3A" w:rsidP="00050C3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0C3A" w:rsidRPr="00050C3A" w:rsidRDefault="00050C3A" w:rsidP="00050C3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организационно-правовом, финансовом и материально-техническом обеспечении первичных мер пожарной безопасности в границах населенных пунктов </w:t>
      </w:r>
      <w:proofErr w:type="spellStart"/>
      <w:r w:rsidRPr="00050C3A">
        <w:rPr>
          <w:rFonts w:ascii="Times New Roman" w:hAnsi="Times New Roman" w:cs="Times New Roman"/>
          <w:b/>
          <w:bCs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050C3A" w:rsidRPr="00050C3A" w:rsidRDefault="00050C3A" w:rsidP="00050C3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50C3A" w:rsidRPr="00050C3A" w:rsidRDefault="00050C3A" w:rsidP="00050C3A">
      <w:pPr>
        <w:widowControl/>
        <w:numPr>
          <w:ilvl w:val="0"/>
          <w:numId w:val="1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050C3A" w:rsidRPr="00050C3A" w:rsidRDefault="00050C3A" w:rsidP="00050C3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br/>
        <w:t xml:space="preserve">         1.1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          1.2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         1.3 Обеспечение первичных мер пожарной безопасности в границах населенных пунктов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сельского поселения относится к вопросам местного значения.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         1.4 Вопросы, не отраженные в настоящем положении, регламентируются нормами федерального и областного законодательства. </w:t>
      </w:r>
      <w:r w:rsidRPr="00050C3A">
        <w:rPr>
          <w:rFonts w:ascii="Times New Roman" w:hAnsi="Times New Roman" w:cs="Times New Roman"/>
          <w:sz w:val="24"/>
          <w:szCs w:val="24"/>
        </w:rPr>
        <w:br/>
      </w:r>
      <w:r w:rsidRPr="00050C3A">
        <w:rPr>
          <w:rFonts w:ascii="Times New Roman" w:hAnsi="Times New Roman" w:cs="Times New Roman"/>
          <w:sz w:val="24"/>
          <w:szCs w:val="24"/>
        </w:rPr>
        <w:br/>
      </w:r>
    </w:p>
    <w:p w:rsidR="00050C3A" w:rsidRPr="00050C3A" w:rsidRDefault="00050C3A" w:rsidP="00050C3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b/>
          <w:sz w:val="24"/>
          <w:szCs w:val="24"/>
        </w:rPr>
        <w:t xml:space="preserve">2.Организационно-правовое обеспечение первичных мер пожарной безопасности </w:t>
      </w:r>
      <w:r w:rsidRPr="00050C3A">
        <w:rPr>
          <w:rFonts w:ascii="Times New Roman" w:hAnsi="Times New Roman" w:cs="Times New Roman"/>
          <w:b/>
          <w:sz w:val="24"/>
          <w:szCs w:val="24"/>
        </w:rPr>
        <w:br/>
      </w:r>
    </w:p>
    <w:p w:rsidR="00050C3A" w:rsidRPr="00050C3A" w:rsidRDefault="00050C3A" w:rsidP="00050C3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br/>
        <w:t xml:space="preserve">         2.1.  Организационно-правовое обеспечение первичных мер пожарной безопасности в границах населенных пунктов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предусматривает: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2.2 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2.3 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2.4  включение мероприятий по обеспечению пожарной безопасности в планы и программы развития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2.5 разработку, утверждение и исполнение бюджета поселения в части расходов на обеспечение первичных мер пожарной безопасности;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2.6 установление плана привлечения сил и средств для тушения пожаров и проведения аварийно-спасательных работ на территории поселения;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2.7  установление особого противопожарного режима на территории населенных пунктов поселения;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2.8 установление на время особого противопожарного режима дополнительных требований пожарной безопасности;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2.9 проведение противопожарной пропаганды и организация обучения населения мерам пожарной безопасности;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 2.10 организацию работы межведомственной комиссии на период проведения инвентаризации источников противопожарного водоснабжения на территории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Pr="00050C3A">
        <w:rPr>
          <w:rFonts w:ascii="Times New Roman" w:hAnsi="Times New Roman" w:cs="Times New Roman"/>
          <w:sz w:val="24"/>
          <w:szCs w:val="24"/>
        </w:rPr>
        <w:br/>
      </w:r>
    </w:p>
    <w:p w:rsidR="00050C3A" w:rsidRPr="00050C3A" w:rsidRDefault="00050C3A" w:rsidP="00050C3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br/>
      </w:r>
      <w:r w:rsidRPr="00050C3A">
        <w:rPr>
          <w:rFonts w:ascii="Times New Roman" w:hAnsi="Times New Roman" w:cs="Times New Roman"/>
          <w:b/>
          <w:sz w:val="24"/>
          <w:szCs w:val="24"/>
        </w:rPr>
        <w:t>3. Материально-техническое обеспечение первичных мер пожарной безопасности</w:t>
      </w:r>
      <w:r w:rsidRPr="00050C3A">
        <w:rPr>
          <w:rFonts w:ascii="Times New Roman" w:hAnsi="Times New Roman" w:cs="Times New Roman"/>
          <w:sz w:val="24"/>
          <w:szCs w:val="24"/>
        </w:rPr>
        <w:t xml:space="preserve"> </w:t>
      </w:r>
      <w:r w:rsidRPr="00050C3A">
        <w:rPr>
          <w:rFonts w:ascii="Times New Roman" w:hAnsi="Times New Roman" w:cs="Times New Roman"/>
          <w:sz w:val="24"/>
          <w:szCs w:val="24"/>
        </w:rPr>
        <w:br/>
      </w:r>
    </w:p>
    <w:p w:rsidR="00050C3A" w:rsidRP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lastRenderedPageBreak/>
        <w:br/>
        <w:t xml:space="preserve">3.1 Материально-техническое обеспечение первичных мер пожарной безопасности предусматривает: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3.1.1 обеспечение беспрепятственного проезда пожарной техники к месту пожара;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3.1.2 обеспечение надлежащего состояния источников противопожарного водоснабжения, находящихся на территории поселения;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3.1.3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3.1.4 поддержание в постоянной готовности техники, приспособленной для тушения пожара.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3.2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Чувашской Республики и администрации </w:t>
      </w:r>
      <w:proofErr w:type="spellStart"/>
      <w:r w:rsidRPr="00050C3A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050C3A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 муниципального района.</w:t>
      </w:r>
      <w:r w:rsidRPr="00050C3A">
        <w:rPr>
          <w:rFonts w:ascii="Times New Roman" w:hAnsi="Times New Roman" w:cs="Times New Roman"/>
          <w:sz w:val="24"/>
          <w:szCs w:val="24"/>
        </w:rPr>
        <w:br/>
      </w:r>
    </w:p>
    <w:p w:rsidR="00050C3A" w:rsidRPr="00050C3A" w:rsidRDefault="00050C3A" w:rsidP="00050C3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br/>
      </w:r>
      <w:r w:rsidRPr="00050C3A">
        <w:rPr>
          <w:rFonts w:ascii="Times New Roman" w:hAnsi="Times New Roman" w:cs="Times New Roman"/>
          <w:b/>
          <w:sz w:val="24"/>
          <w:szCs w:val="24"/>
        </w:rPr>
        <w:t xml:space="preserve">4. Финансовое обеспечение первичных мер пожарной безопасности </w:t>
      </w:r>
      <w:r w:rsidRPr="00050C3A">
        <w:rPr>
          <w:rFonts w:ascii="Times New Roman" w:hAnsi="Times New Roman" w:cs="Times New Roman"/>
          <w:b/>
          <w:sz w:val="24"/>
          <w:szCs w:val="24"/>
        </w:rPr>
        <w:br/>
      </w:r>
    </w:p>
    <w:p w:rsidR="00050C3A" w:rsidRPr="00050C3A" w:rsidRDefault="00050C3A" w:rsidP="00050C3A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050C3A">
        <w:rPr>
          <w:rFonts w:ascii="Times New Roman" w:hAnsi="Times New Roman" w:cs="Times New Roman"/>
          <w:sz w:val="24"/>
          <w:szCs w:val="24"/>
        </w:rPr>
        <w:br/>
        <w:t xml:space="preserve">4.1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  в пределах  финансовых средств, предусмотренных решением Собрания депутатов о бюджете на соответствующий финансовый год.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4.2 Финансовое обеспечение первичных мер пожарной безопасности включает в себя: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4.2.1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4.2.2 проведение огнезащитной обработки деревянных и металлических несущих конструкций;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4.2.3 закупку пожарно-технической продукции;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4.2.4 разработку и организацию выполнения целевых программ по обеспечению пожарной безопасности; </w:t>
      </w:r>
      <w:r w:rsidRPr="00050C3A">
        <w:rPr>
          <w:rFonts w:ascii="Times New Roman" w:hAnsi="Times New Roman" w:cs="Times New Roman"/>
          <w:sz w:val="24"/>
          <w:szCs w:val="24"/>
        </w:rPr>
        <w:br/>
        <w:t xml:space="preserve">4.2.5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  <w:r w:rsidRPr="00050C3A">
        <w:rPr>
          <w:rFonts w:ascii="Times New Roman" w:hAnsi="Times New Roman" w:cs="Times New Roman"/>
          <w:sz w:val="24"/>
          <w:szCs w:val="24"/>
        </w:rPr>
        <w:br/>
        <w:t>4.2.6 финансовое и материально – технического обеспечения деятельности добровольной пожарной охраны.</w:t>
      </w:r>
    </w:p>
    <w:p w:rsidR="00050C3A" w:rsidRP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Pr="00050C3A" w:rsidRDefault="00050C3A" w:rsidP="00050C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50C3A" w:rsidRPr="00050C3A" w:rsidRDefault="00050C3A" w:rsidP="00050C3A">
      <w:pPr>
        <w:rPr>
          <w:rFonts w:ascii="Times New Roman" w:hAnsi="Times New Roman" w:cs="Times New Roman"/>
          <w:sz w:val="24"/>
          <w:szCs w:val="24"/>
        </w:rPr>
      </w:pPr>
    </w:p>
    <w:p w:rsidR="00050C3A" w:rsidRPr="00050C3A" w:rsidRDefault="00050C3A" w:rsidP="00050C3A">
      <w:pPr>
        <w:rPr>
          <w:rFonts w:ascii="Times New Roman" w:hAnsi="Times New Roman" w:cs="Times New Roman"/>
          <w:sz w:val="24"/>
          <w:szCs w:val="24"/>
        </w:rPr>
      </w:pPr>
    </w:p>
    <w:p w:rsidR="00050C3A" w:rsidRPr="00050C3A" w:rsidRDefault="00050C3A" w:rsidP="00050C3A">
      <w:pPr>
        <w:rPr>
          <w:rFonts w:ascii="Times New Roman" w:hAnsi="Times New Roman" w:cs="Times New Roman"/>
          <w:sz w:val="24"/>
          <w:szCs w:val="24"/>
        </w:rPr>
      </w:pPr>
    </w:p>
    <w:p w:rsidR="007F1C16" w:rsidRPr="00050C3A" w:rsidRDefault="007F1C16">
      <w:pPr>
        <w:rPr>
          <w:rFonts w:ascii="Times New Roman" w:hAnsi="Times New Roman" w:cs="Times New Roman"/>
          <w:sz w:val="24"/>
          <w:szCs w:val="24"/>
        </w:rPr>
      </w:pPr>
    </w:p>
    <w:sectPr w:rsidR="007F1C16" w:rsidRPr="00050C3A" w:rsidSect="00307B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BC"/>
    <w:rsid w:val="00050C3A"/>
    <w:rsid w:val="007F1C16"/>
    <w:rsid w:val="00D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D23E-1297-4996-ABE3-6F634FA6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2021-07-05T12:58:00Z</dcterms:created>
  <dcterms:modified xsi:type="dcterms:W3CDTF">2021-07-05T13:00:00Z</dcterms:modified>
</cp:coreProperties>
</file>