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A8" w:rsidRDefault="00D614A8"/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DF2164" w:rsidTr="00DF2164">
        <w:tblPrEx>
          <w:tblCellMar>
            <w:top w:w="0" w:type="dxa"/>
            <w:bottom w:w="0" w:type="dxa"/>
          </w:tblCellMar>
        </w:tblPrEx>
        <w:trPr>
          <w:trHeight w:val="4388"/>
        </w:trPr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248"/>
              <w:gridCol w:w="1260"/>
              <w:gridCol w:w="3960"/>
            </w:tblGrid>
            <w:tr w:rsidR="00DF2164" w:rsidRPr="00627DD5" w:rsidTr="002670C7">
              <w:tc>
                <w:tcPr>
                  <w:tcW w:w="4248" w:type="dxa"/>
                  <w:shd w:val="clear" w:color="auto" w:fill="auto"/>
                </w:tcPr>
                <w:p w:rsidR="00DF2164" w:rsidRPr="00627DD5" w:rsidRDefault="00DF2164" w:rsidP="00DF2164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napToGrid w:val="0"/>
                    <w:spacing w:before="240" w:after="60"/>
                    <w:ind w:right="144"/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>Чёваш</w:t>
                  </w:r>
                  <w:proofErr w:type="spellEnd"/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 xml:space="preserve"> Республики</w:t>
                  </w:r>
                </w:p>
                <w:p w:rsidR="00DF2164" w:rsidRPr="00627DD5" w:rsidRDefault="00DF2164" w:rsidP="00DF2164">
                  <w:pPr>
                    <w:keepNext/>
                    <w:tabs>
                      <w:tab w:val="num" w:pos="0"/>
                    </w:tabs>
                    <w:ind w:right="72"/>
                    <w:jc w:val="center"/>
                    <w:outlineLvl w:val="0"/>
                    <w:rPr>
                      <w:rFonts w:ascii="Arial Cyr Chuv" w:hAnsi="Arial Cyr Chuv" w:cs="Arial Cyr Chuv"/>
                      <w:sz w:val="28"/>
                      <w:lang w:eastAsia="zh-CN"/>
                    </w:rPr>
                  </w:pPr>
                  <w:proofErr w:type="spellStart"/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>Елч</w:t>
                  </w:r>
                  <w:proofErr w:type="gramStart"/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>.к</w:t>
                  </w:r>
                  <w:proofErr w:type="spellEnd"/>
                  <w:proofErr w:type="gramEnd"/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 xml:space="preserve"> район.</w:t>
                  </w:r>
                </w:p>
                <w:p w:rsidR="00DF2164" w:rsidRPr="00627DD5" w:rsidRDefault="00DF2164" w:rsidP="00DF216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F2164" w:rsidRPr="00627DD5" w:rsidRDefault="00DF2164" w:rsidP="00DF2164">
                  <w:pPr>
                    <w:keepNext/>
                    <w:tabs>
                      <w:tab w:val="num" w:pos="0"/>
                    </w:tabs>
                    <w:ind w:right="72"/>
                    <w:jc w:val="center"/>
                    <w:outlineLvl w:val="0"/>
                    <w:rPr>
                      <w:rFonts w:ascii="Arial Cyr Chuv" w:hAnsi="Arial Cyr Chuv" w:cs="Arial Cyr Chuv"/>
                      <w:sz w:val="28"/>
                      <w:lang w:eastAsia="zh-CN"/>
                    </w:rPr>
                  </w:pPr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>+</w:t>
                  </w:r>
                  <w:proofErr w:type="spellStart"/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>ир.кл</w:t>
                  </w:r>
                  <w:proofErr w:type="spellEnd"/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 xml:space="preserve">. </w:t>
                  </w:r>
                  <w:proofErr w:type="spellStart"/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>Шёхаль</w:t>
                  </w:r>
                  <w:proofErr w:type="spellEnd"/>
                </w:p>
                <w:p w:rsidR="00DF2164" w:rsidRPr="00627DD5" w:rsidRDefault="00DF2164" w:rsidP="00DF2164">
                  <w:pPr>
                    <w:keepNext/>
                    <w:tabs>
                      <w:tab w:val="num" w:pos="0"/>
                    </w:tabs>
                    <w:ind w:right="72"/>
                    <w:jc w:val="center"/>
                    <w:outlineLvl w:val="0"/>
                    <w:rPr>
                      <w:rFonts w:ascii="Arial Cyr Chuv" w:hAnsi="Arial Cyr Chuv" w:cs="Arial Cyr Chuv"/>
                      <w:sz w:val="28"/>
                      <w:lang w:eastAsia="zh-CN"/>
                    </w:rPr>
                  </w:pPr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 xml:space="preserve">ял </w:t>
                  </w:r>
                  <w:proofErr w:type="spellStart"/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>поселений</w:t>
                  </w:r>
                  <w:proofErr w:type="gramStart"/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>.н</w:t>
                  </w:r>
                  <w:proofErr w:type="spellEnd"/>
                  <w:proofErr w:type="gramEnd"/>
                </w:p>
                <w:p w:rsidR="00DF2164" w:rsidRPr="00627DD5" w:rsidRDefault="00DF2164" w:rsidP="00DF2164">
                  <w:pPr>
                    <w:keepNext/>
                    <w:tabs>
                      <w:tab w:val="num" w:pos="0"/>
                    </w:tabs>
                    <w:ind w:right="72"/>
                    <w:jc w:val="center"/>
                    <w:outlineLvl w:val="0"/>
                    <w:rPr>
                      <w:rFonts w:ascii="Arial Cyr Chuv" w:hAnsi="Arial Cyr Chuv" w:cs="Arial Cyr Chuv"/>
                      <w:sz w:val="28"/>
                      <w:lang w:eastAsia="zh-CN"/>
                    </w:rPr>
                  </w:pPr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>администраций.</w:t>
                  </w:r>
                </w:p>
                <w:p w:rsidR="00DF2164" w:rsidRPr="00627DD5" w:rsidRDefault="00DF2164" w:rsidP="00DF2164">
                  <w:pPr>
                    <w:ind w:right="72"/>
                    <w:jc w:val="center"/>
                    <w:rPr>
                      <w:rFonts w:ascii="Arial Cyr Chuv" w:hAnsi="Arial Cyr Chuv" w:cs="Arial Cyr Chuv"/>
                      <w:sz w:val="26"/>
                      <w:szCs w:val="26"/>
                    </w:rPr>
                  </w:pPr>
                </w:p>
                <w:p w:rsidR="00DF2164" w:rsidRPr="00627DD5" w:rsidRDefault="00DF2164" w:rsidP="00DF2164">
                  <w:pPr>
                    <w:keepNext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ind w:right="72"/>
                    <w:jc w:val="center"/>
                    <w:outlineLvl w:val="2"/>
                    <w:rPr>
                      <w:rFonts w:ascii="Arial Cyr Chuv" w:hAnsi="Arial Cyr Chuv" w:cs="Arial Cyr Chuv"/>
                      <w:b/>
                      <w:bCs/>
                      <w:sz w:val="28"/>
                      <w:lang w:eastAsia="zh-CN"/>
                    </w:rPr>
                  </w:pPr>
                  <w:r w:rsidRPr="00627DD5">
                    <w:rPr>
                      <w:rFonts w:ascii="Arial Cyr Chuv" w:hAnsi="Arial Cyr Chuv" w:cs="Arial Cyr Chuv"/>
                      <w:bCs/>
                      <w:sz w:val="26"/>
                      <w:szCs w:val="26"/>
                      <w:lang w:eastAsia="zh-CN"/>
                    </w:rPr>
                    <w:t>ЙЫШЁНУ</w:t>
                  </w:r>
                </w:p>
                <w:p w:rsidR="00DF2164" w:rsidRPr="00627DD5" w:rsidRDefault="00DF2164" w:rsidP="00DF2164">
                  <w:pPr>
                    <w:ind w:left="-360" w:right="72"/>
                    <w:jc w:val="center"/>
                    <w:rPr>
                      <w:rFonts w:ascii="Arial Cyr Chuv" w:hAnsi="Arial Cyr Chuv" w:cs="Arial Cyr Chuv"/>
                      <w:b/>
                      <w:sz w:val="16"/>
                      <w:szCs w:val="16"/>
                    </w:rPr>
                  </w:pPr>
                </w:p>
                <w:p w:rsidR="00DF2164" w:rsidRPr="00627DD5" w:rsidRDefault="00DF2164" w:rsidP="00DF2164">
                  <w:pPr>
                    <w:ind w:right="72"/>
                    <w:jc w:val="center"/>
                  </w:pPr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</w:rPr>
                    <w:t>2021 =</w:t>
                  </w:r>
                  <w:r w:rsidRPr="00627DD5">
                    <w:rPr>
                      <w:sz w:val="26"/>
                      <w:szCs w:val="26"/>
                    </w:rPr>
                    <w:t>.</w:t>
                  </w:r>
                  <w:proofErr w:type="spellStart"/>
                  <w:r>
                    <w:rPr>
                      <w:sz w:val="26"/>
                      <w:szCs w:val="26"/>
                    </w:rPr>
                    <w:t>августǎн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04</w:t>
                  </w:r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</w:rPr>
                    <w:t>-м.ш. №3</w:t>
                  </w:r>
                  <w:r>
                    <w:rPr>
                      <w:rFonts w:ascii="Arial Cyr Chuv" w:hAnsi="Arial Cyr Chuv" w:cs="Arial Cyr Chuv"/>
                      <w:sz w:val="26"/>
                      <w:szCs w:val="26"/>
                    </w:rPr>
                    <w:t>2</w:t>
                  </w:r>
                </w:p>
                <w:p w:rsidR="00DF2164" w:rsidRPr="00627DD5" w:rsidRDefault="00DF2164" w:rsidP="00DF2164">
                  <w:pPr>
                    <w:keepNext/>
                    <w:tabs>
                      <w:tab w:val="num" w:pos="0"/>
                    </w:tabs>
                    <w:ind w:left="-360" w:right="72"/>
                    <w:jc w:val="center"/>
                    <w:outlineLvl w:val="0"/>
                    <w:rPr>
                      <w:rFonts w:ascii="Arial Cyr Chuv" w:hAnsi="Arial Cyr Chuv" w:cs="Arial Cyr Chuv"/>
                      <w:sz w:val="20"/>
                      <w:szCs w:val="20"/>
                      <w:lang w:eastAsia="zh-CN"/>
                    </w:rPr>
                  </w:pPr>
                </w:p>
                <w:p w:rsidR="00DF2164" w:rsidRPr="00627DD5" w:rsidRDefault="00DF2164" w:rsidP="00DF2164">
                  <w:pPr>
                    <w:keepNext/>
                    <w:tabs>
                      <w:tab w:val="num" w:pos="0"/>
                    </w:tabs>
                    <w:ind w:right="72"/>
                    <w:jc w:val="center"/>
                    <w:outlineLvl w:val="0"/>
                    <w:rPr>
                      <w:rFonts w:ascii="Arial Cyr Chuv" w:hAnsi="Arial Cyr Chuv" w:cs="Arial Cyr Chuv"/>
                      <w:sz w:val="28"/>
                      <w:lang w:eastAsia="zh-CN"/>
                    </w:rPr>
                  </w:pPr>
                  <w:r w:rsidRPr="00627DD5">
                    <w:rPr>
                      <w:rFonts w:ascii="Arial Cyr Chuv" w:hAnsi="Arial Cyr Chuv" w:cs="Arial Cyr Chuv"/>
                      <w:sz w:val="20"/>
                      <w:szCs w:val="26"/>
                      <w:lang w:eastAsia="zh-CN"/>
                    </w:rPr>
                    <w:t>+</w:t>
                  </w:r>
                  <w:proofErr w:type="spellStart"/>
                  <w:r w:rsidRPr="00627DD5">
                    <w:rPr>
                      <w:rFonts w:ascii="Arial Cyr Chuv" w:hAnsi="Arial Cyr Chuv" w:cs="Arial Cyr Chuv"/>
                      <w:sz w:val="20"/>
                      <w:szCs w:val="26"/>
                      <w:lang w:eastAsia="zh-CN"/>
                    </w:rPr>
                    <w:t>ир.кл</w:t>
                  </w:r>
                  <w:proofErr w:type="spellEnd"/>
                  <w:r w:rsidRPr="00627DD5">
                    <w:rPr>
                      <w:rFonts w:ascii="Arial Cyr Chuv" w:hAnsi="Arial Cyr Chuv" w:cs="Arial Cyr Chuv"/>
                      <w:sz w:val="20"/>
                      <w:szCs w:val="26"/>
                      <w:lang w:eastAsia="zh-CN"/>
                    </w:rPr>
                    <w:t xml:space="preserve">. </w:t>
                  </w:r>
                  <w:proofErr w:type="spellStart"/>
                  <w:r w:rsidRPr="00627DD5">
                    <w:rPr>
                      <w:rFonts w:ascii="Arial Cyr Chuv" w:hAnsi="Arial Cyr Chuv" w:cs="Arial Cyr Chuv"/>
                      <w:sz w:val="20"/>
                      <w:szCs w:val="26"/>
                      <w:lang w:eastAsia="zh-CN"/>
                    </w:rPr>
                    <w:t>Шёхаль</w:t>
                  </w:r>
                  <w:proofErr w:type="spellEnd"/>
                  <w:r w:rsidRPr="00627DD5">
                    <w:rPr>
                      <w:rFonts w:ascii="Arial Cyr Chuv" w:hAnsi="Arial Cyr Chuv" w:cs="Arial Cyr Chuv"/>
                      <w:sz w:val="26"/>
                      <w:szCs w:val="26"/>
                      <w:lang w:eastAsia="zh-CN"/>
                    </w:rPr>
                    <w:t xml:space="preserve"> </w:t>
                  </w:r>
                  <w:r w:rsidRPr="00627DD5">
                    <w:rPr>
                      <w:rFonts w:ascii="Arial Cyr Chuv" w:hAnsi="Arial Cyr Chuv" w:cs="Arial Cyr Chuv"/>
                      <w:sz w:val="20"/>
                      <w:szCs w:val="20"/>
                      <w:lang w:eastAsia="zh-CN"/>
                    </w:rPr>
                    <w:t>ял.</w:t>
                  </w:r>
                </w:p>
                <w:p w:rsidR="00DF2164" w:rsidRPr="00627DD5" w:rsidRDefault="00DF2164" w:rsidP="00DF2164">
                  <w:pPr>
                    <w:ind w:left="-360" w:right="72"/>
                    <w:jc w:val="center"/>
                    <w:rPr>
                      <w:rFonts w:ascii="Arial Cyr Chv FVI" w:hAnsi="Arial Cyr Chv FVI" w:cs="Arial Cyr Chv FVI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F2164" w:rsidRPr="00627DD5" w:rsidRDefault="00DF2164" w:rsidP="00DF2164">
                  <w:pPr>
                    <w:ind w:right="7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color w:val="000080"/>
                    </w:rPr>
                    <w:drawing>
                      <wp:inline distT="0" distB="0" distL="0" distR="0" wp14:anchorId="1C1CBB33" wp14:editId="15465B89">
                        <wp:extent cx="685800" cy="6858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7" t="-70" r="-67" b="-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DF2164" w:rsidRPr="00627DD5" w:rsidRDefault="00DF2164" w:rsidP="00DF2164">
                  <w:pPr>
                    <w:snapToGrid w:val="0"/>
                    <w:ind w:right="72"/>
                    <w:jc w:val="center"/>
                    <w:rPr>
                      <w:sz w:val="16"/>
                      <w:szCs w:val="16"/>
                    </w:rPr>
                  </w:pPr>
                </w:p>
                <w:p w:rsidR="00DF2164" w:rsidRPr="00627DD5" w:rsidRDefault="00DF2164" w:rsidP="00DF2164">
                  <w:pPr>
                    <w:ind w:right="72"/>
                    <w:jc w:val="center"/>
                  </w:pPr>
                  <w:r w:rsidRPr="00627DD5">
                    <w:rPr>
                      <w:sz w:val="26"/>
                      <w:szCs w:val="26"/>
                    </w:rPr>
                    <w:t>Чувашская Республика</w:t>
                  </w:r>
                </w:p>
                <w:p w:rsidR="00DF2164" w:rsidRPr="00627DD5" w:rsidRDefault="00DF2164" w:rsidP="00DF2164">
                  <w:pPr>
                    <w:jc w:val="center"/>
                  </w:pPr>
                  <w:r w:rsidRPr="00627DD5">
                    <w:rPr>
                      <w:sz w:val="26"/>
                      <w:szCs w:val="26"/>
                    </w:rPr>
                    <w:t>Яльчикский район</w:t>
                  </w:r>
                </w:p>
                <w:p w:rsidR="00DF2164" w:rsidRPr="00627DD5" w:rsidRDefault="00DF2164" w:rsidP="00DF216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F2164" w:rsidRPr="00627DD5" w:rsidRDefault="00DF2164" w:rsidP="00DF2164">
                  <w:pPr>
                    <w:jc w:val="center"/>
                  </w:pPr>
                  <w:r w:rsidRPr="00627DD5"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DF2164" w:rsidRPr="00627DD5" w:rsidRDefault="00DF2164" w:rsidP="00DF2164">
                  <w:pPr>
                    <w:jc w:val="center"/>
                  </w:pPr>
                  <w:r w:rsidRPr="00627DD5">
                    <w:rPr>
                      <w:sz w:val="26"/>
                      <w:szCs w:val="26"/>
                    </w:rPr>
                    <w:t>Кильдюшевского</w:t>
                  </w:r>
                </w:p>
                <w:p w:rsidR="00DF2164" w:rsidRPr="00627DD5" w:rsidRDefault="00DF2164" w:rsidP="00DF2164">
                  <w:pPr>
                    <w:jc w:val="center"/>
                  </w:pPr>
                  <w:r w:rsidRPr="00627DD5">
                    <w:rPr>
                      <w:sz w:val="26"/>
                      <w:szCs w:val="26"/>
                    </w:rPr>
                    <w:t>сельского поселения</w:t>
                  </w:r>
                </w:p>
                <w:p w:rsidR="00DF2164" w:rsidRPr="00627DD5" w:rsidRDefault="00DF2164" w:rsidP="00DF2164">
                  <w:pPr>
                    <w:ind w:right="72"/>
                    <w:jc w:val="center"/>
                    <w:rPr>
                      <w:sz w:val="26"/>
                      <w:szCs w:val="26"/>
                    </w:rPr>
                  </w:pPr>
                </w:p>
                <w:p w:rsidR="00DF2164" w:rsidRPr="00627DD5" w:rsidRDefault="00DF2164" w:rsidP="00DF2164">
                  <w:pPr>
                    <w:keepNext/>
                    <w:numPr>
                      <w:ilvl w:val="2"/>
                      <w:numId w:val="0"/>
                    </w:numPr>
                    <w:tabs>
                      <w:tab w:val="num" w:pos="0"/>
                    </w:tabs>
                    <w:ind w:right="72"/>
                    <w:jc w:val="center"/>
                    <w:outlineLvl w:val="2"/>
                    <w:rPr>
                      <w:rFonts w:ascii="Arial Cyr Chuv" w:hAnsi="Arial Cyr Chuv" w:cs="Arial Cyr Chuv"/>
                      <w:b/>
                      <w:bCs/>
                      <w:sz w:val="28"/>
                      <w:lang w:eastAsia="zh-CN"/>
                    </w:rPr>
                  </w:pPr>
                  <w:r w:rsidRPr="00627DD5">
                    <w:rPr>
                      <w:bCs/>
                      <w:sz w:val="26"/>
                      <w:szCs w:val="26"/>
                      <w:lang w:eastAsia="zh-CN"/>
                    </w:rPr>
                    <w:t>ПОСТАНОВЛЕНИЕ</w:t>
                  </w:r>
                </w:p>
                <w:p w:rsidR="00DF2164" w:rsidRPr="00627DD5" w:rsidRDefault="00DF2164" w:rsidP="00DF2164">
                  <w:pPr>
                    <w:ind w:left="-360" w:right="72"/>
                    <w:jc w:val="center"/>
                    <w:rPr>
                      <w:b/>
                      <w:sz w:val="16"/>
                      <w:szCs w:val="26"/>
                    </w:rPr>
                  </w:pPr>
                </w:p>
                <w:p w:rsidR="00DF2164" w:rsidRPr="00627DD5" w:rsidRDefault="00DF2164" w:rsidP="00DF2164">
                  <w:pPr>
                    <w:ind w:left="-111"/>
                    <w:jc w:val="center"/>
                  </w:pPr>
                  <w:r>
                    <w:rPr>
                      <w:sz w:val="28"/>
                      <w:szCs w:val="28"/>
                    </w:rPr>
                    <w:t>«04</w:t>
                  </w:r>
                  <w:r w:rsidRPr="00627DD5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августа</w:t>
                  </w:r>
                  <w:r w:rsidRPr="00627DD5">
                    <w:rPr>
                      <w:sz w:val="28"/>
                      <w:szCs w:val="28"/>
                    </w:rPr>
                    <w:t xml:space="preserve"> 2021</w:t>
                  </w:r>
                  <w:r>
                    <w:rPr>
                      <w:sz w:val="28"/>
                      <w:szCs w:val="28"/>
                    </w:rPr>
                    <w:t xml:space="preserve"> г. №32</w:t>
                  </w:r>
                </w:p>
                <w:p w:rsidR="00DF2164" w:rsidRPr="00627DD5" w:rsidRDefault="00DF2164" w:rsidP="00DF2164">
                  <w:pPr>
                    <w:ind w:left="-360" w:right="72"/>
                    <w:jc w:val="center"/>
                    <w:rPr>
                      <w:sz w:val="20"/>
                      <w:szCs w:val="20"/>
                    </w:rPr>
                  </w:pPr>
                </w:p>
                <w:p w:rsidR="00DF2164" w:rsidRPr="00627DD5" w:rsidRDefault="00DF2164" w:rsidP="00DF2164">
                  <w:pPr>
                    <w:ind w:left="-111" w:right="72"/>
                    <w:jc w:val="center"/>
                  </w:pPr>
                  <w:r w:rsidRPr="00627DD5">
                    <w:rPr>
                      <w:sz w:val="20"/>
                      <w:szCs w:val="20"/>
                    </w:rPr>
                    <w:t>д. Кильдюшево</w:t>
                  </w:r>
                </w:p>
              </w:tc>
            </w:tr>
          </w:tbl>
          <w:p w:rsidR="00DF2164" w:rsidRDefault="00DF2164" w:rsidP="00DF2164">
            <w:pPr>
              <w:tabs>
                <w:tab w:val="left" w:pos="1936"/>
              </w:tabs>
              <w:ind w:left="-111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F2164" w:rsidRPr="00506A8F" w:rsidRDefault="00DF2164" w:rsidP="00DF2164">
      <w:pPr>
        <w:rPr>
          <w:sz w:val="28"/>
          <w:szCs w:val="28"/>
        </w:rPr>
      </w:pPr>
    </w:p>
    <w:p w:rsidR="00DF2164" w:rsidRPr="00641432" w:rsidRDefault="00DF2164" w:rsidP="00DF2164">
      <w:pPr>
        <w:tabs>
          <w:tab w:val="left" w:pos="3828"/>
        </w:tabs>
        <w:ind w:left="-180" w:right="3766"/>
        <w:jc w:val="both"/>
        <w:rPr>
          <w:bCs/>
          <w:sz w:val="26"/>
          <w:szCs w:val="26"/>
        </w:rPr>
      </w:pPr>
      <w:r w:rsidRPr="00641432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 признании утратившим силу  постановления </w:t>
      </w:r>
      <w:r w:rsidRPr="00641432">
        <w:rPr>
          <w:spacing w:val="2"/>
          <w:sz w:val="26"/>
          <w:szCs w:val="26"/>
        </w:rPr>
        <w:t>администрация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Кильдюшевского</w:t>
      </w:r>
      <w:r>
        <w:rPr>
          <w:spacing w:val="2"/>
          <w:sz w:val="26"/>
          <w:szCs w:val="26"/>
        </w:rPr>
        <w:t xml:space="preserve"> </w:t>
      </w:r>
      <w:r w:rsidRPr="0064143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от 30.07.2015 г. № 74</w:t>
      </w:r>
    </w:p>
    <w:p w:rsidR="00DF2164" w:rsidRPr="00641432" w:rsidRDefault="00DF2164" w:rsidP="00DF2164">
      <w:pPr>
        <w:suppressAutoHyphens/>
        <w:ind w:right="4675"/>
        <w:jc w:val="both"/>
        <w:rPr>
          <w:b/>
          <w:sz w:val="26"/>
          <w:szCs w:val="26"/>
          <w:lang w:eastAsia="ar-SA"/>
        </w:rPr>
      </w:pPr>
    </w:p>
    <w:p w:rsidR="00DF2164" w:rsidRDefault="00DF2164" w:rsidP="00DF2164">
      <w:pPr>
        <w:ind w:firstLine="567"/>
        <w:jc w:val="both"/>
        <w:rPr>
          <w:sz w:val="26"/>
          <w:szCs w:val="26"/>
        </w:rPr>
      </w:pPr>
      <w:r w:rsidRPr="00641432">
        <w:rPr>
          <w:sz w:val="26"/>
          <w:szCs w:val="26"/>
        </w:rPr>
        <w:t xml:space="preserve">  В соответствии с Федеральным законом от </w:t>
      </w:r>
      <w:r>
        <w:rPr>
          <w:sz w:val="26"/>
          <w:szCs w:val="26"/>
        </w:rPr>
        <w:t>16.12.2019</w:t>
      </w:r>
      <w:r w:rsidRPr="00641432">
        <w:rPr>
          <w:sz w:val="26"/>
          <w:szCs w:val="26"/>
        </w:rPr>
        <w:t xml:space="preserve"> №</w:t>
      </w:r>
      <w:r>
        <w:rPr>
          <w:sz w:val="26"/>
          <w:szCs w:val="26"/>
        </w:rPr>
        <w:t>43</w:t>
      </w:r>
      <w:r w:rsidRPr="00641432">
        <w:rPr>
          <w:sz w:val="26"/>
          <w:szCs w:val="26"/>
        </w:rPr>
        <w:t>2</w:t>
      </w:r>
      <w:r>
        <w:rPr>
          <w:sz w:val="26"/>
          <w:szCs w:val="26"/>
        </w:rPr>
        <w:t xml:space="preserve">-ФЗ, на основании протеста прокуратуры Яльчикского района от 28.07.2021 года № 03-01-2021 </w:t>
      </w:r>
      <w:r w:rsidRPr="00641432">
        <w:rPr>
          <w:sz w:val="26"/>
          <w:szCs w:val="26"/>
        </w:rPr>
        <w:t xml:space="preserve"> </w:t>
      </w:r>
      <w:r w:rsidRPr="00641432">
        <w:rPr>
          <w:spacing w:val="2"/>
          <w:sz w:val="26"/>
          <w:szCs w:val="26"/>
        </w:rPr>
        <w:t>администрация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Кильдюшевского</w:t>
      </w:r>
      <w:r>
        <w:rPr>
          <w:spacing w:val="2"/>
          <w:sz w:val="26"/>
          <w:szCs w:val="26"/>
        </w:rPr>
        <w:t xml:space="preserve"> </w:t>
      </w:r>
      <w:r w:rsidRPr="0064143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Pr="00641432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</w:t>
      </w:r>
      <w:r w:rsidRPr="001B1AE6">
        <w:rPr>
          <w:sz w:val="26"/>
          <w:szCs w:val="26"/>
        </w:rPr>
        <w:t>:</w:t>
      </w:r>
    </w:p>
    <w:p w:rsidR="00DF2164" w:rsidRPr="001B1AE6" w:rsidRDefault="00DF2164" w:rsidP="00DF2164">
      <w:pPr>
        <w:ind w:firstLine="567"/>
        <w:jc w:val="both"/>
        <w:rPr>
          <w:sz w:val="26"/>
          <w:szCs w:val="26"/>
        </w:rPr>
      </w:pPr>
    </w:p>
    <w:p w:rsidR="00DF2164" w:rsidRPr="00641432" w:rsidRDefault="00DF2164" w:rsidP="00DF2164">
      <w:pPr>
        <w:numPr>
          <w:ilvl w:val="0"/>
          <w:numId w:val="1"/>
        </w:numPr>
        <w:ind w:left="0" w:right="-1" w:firstLine="17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Признать утратившим силу  постановление </w:t>
      </w:r>
      <w:r w:rsidRPr="00641432">
        <w:rPr>
          <w:spacing w:val="2"/>
          <w:sz w:val="26"/>
          <w:szCs w:val="26"/>
        </w:rPr>
        <w:t>администрация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Кильдюшевского</w:t>
      </w:r>
      <w:r>
        <w:rPr>
          <w:spacing w:val="2"/>
          <w:sz w:val="26"/>
          <w:szCs w:val="26"/>
        </w:rPr>
        <w:t xml:space="preserve"> </w:t>
      </w:r>
      <w:r w:rsidRPr="0064143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от 30.07.2015 г. № 74</w:t>
      </w:r>
      <w:r>
        <w:rPr>
          <w:sz w:val="26"/>
          <w:szCs w:val="26"/>
        </w:rPr>
        <w:t xml:space="preserve"> «Об утверждении Порядка уведомления главы </w:t>
      </w:r>
      <w:r w:rsidRPr="00641432">
        <w:rPr>
          <w:spacing w:val="2"/>
          <w:sz w:val="26"/>
          <w:szCs w:val="26"/>
        </w:rPr>
        <w:t>администрация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Кильдюшевского</w:t>
      </w:r>
      <w:r>
        <w:rPr>
          <w:spacing w:val="2"/>
          <w:sz w:val="26"/>
          <w:szCs w:val="26"/>
        </w:rPr>
        <w:t xml:space="preserve"> </w:t>
      </w:r>
      <w:r w:rsidRPr="0064143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о выполнении иной оплачиваемой работы муниципальными служащими</w:t>
      </w:r>
      <w:r w:rsidRPr="00986D69">
        <w:rPr>
          <w:spacing w:val="2"/>
          <w:sz w:val="26"/>
          <w:szCs w:val="26"/>
        </w:rPr>
        <w:t xml:space="preserve"> </w:t>
      </w:r>
      <w:r w:rsidRPr="00641432">
        <w:rPr>
          <w:spacing w:val="2"/>
          <w:sz w:val="26"/>
          <w:szCs w:val="26"/>
        </w:rPr>
        <w:t>администрация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Кильдюшевского</w:t>
      </w:r>
      <w:r>
        <w:rPr>
          <w:spacing w:val="2"/>
          <w:sz w:val="26"/>
          <w:szCs w:val="26"/>
        </w:rPr>
        <w:t xml:space="preserve"> </w:t>
      </w:r>
      <w:r w:rsidRPr="0064143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».</w:t>
      </w:r>
    </w:p>
    <w:p w:rsidR="00DF2164" w:rsidRPr="00641432" w:rsidRDefault="00DF2164" w:rsidP="00DF2164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41432">
        <w:rPr>
          <w:sz w:val="26"/>
          <w:szCs w:val="26"/>
        </w:rPr>
        <w:t xml:space="preserve"> 2. Настоящее постановление вступает в силу после его официального опубликования.</w:t>
      </w:r>
    </w:p>
    <w:p w:rsidR="00DF2164" w:rsidRDefault="00DF2164" w:rsidP="00DF2164">
      <w:pPr>
        <w:rPr>
          <w:iCs/>
          <w:color w:val="000000"/>
          <w:sz w:val="26"/>
          <w:szCs w:val="26"/>
        </w:rPr>
      </w:pPr>
    </w:p>
    <w:p w:rsidR="00DF2164" w:rsidRDefault="00DF2164" w:rsidP="00DF2164">
      <w:pPr>
        <w:rPr>
          <w:iCs/>
          <w:color w:val="000000"/>
          <w:sz w:val="26"/>
          <w:szCs w:val="26"/>
        </w:rPr>
      </w:pPr>
    </w:p>
    <w:p w:rsidR="00DF2164" w:rsidRPr="00641432" w:rsidRDefault="00DF2164" w:rsidP="00DF2164">
      <w:pPr>
        <w:rPr>
          <w:iCs/>
          <w:color w:val="000000"/>
          <w:sz w:val="26"/>
          <w:szCs w:val="26"/>
        </w:rPr>
      </w:pPr>
    </w:p>
    <w:p w:rsidR="00DF2164" w:rsidRDefault="00DF2164" w:rsidP="00DF2164">
      <w:pPr>
        <w:rPr>
          <w:sz w:val="26"/>
          <w:szCs w:val="26"/>
        </w:rPr>
      </w:pPr>
    </w:p>
    <w:p w:rsidR="00DF2164" w:rsidRDefault="00DF2164" w:rsidP="00DF2164">
      <w:pPr>
        <w:rPr>
          <w:sz w:val="26"/>
          <w:szCs w:val="26"/>
        </w:rPr>
      </w:pPr>
    </w:p>
    <w:p w:rsidR="00DF2164" w:rsidRDefault="00DF2164" w:rsidP="00DF2164">
      <w:pPr>
        <w:rPr>
          <w:sz w:val="26"/>
          <w:szCs w:val="26"/>
        </w:rPr>
      </w:pPr>
      <w:r w:rsidRPr="00641432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Кильдюшевского</w:t>
      </w:r>
    </w:p>
    <w:p w:rsidR="00DF2164" w:rsidRDefault="00DF2164" w:rsidP="00DF2164">
      <w:r w:rsidRPr="00641432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</w:t>
      </w:r>
      <w:r w:rsidRPr="00641432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 </w:t>
      </w:r>
      <w:r w:rsidRPr="00641432">
        <w:rPr>
          <w:sz w:val="26"/>
          <w:szCs w:val="26"/>
        </w:rPr>
        <w:tab/>
      </w:r>
      <w:r w:rsidRPr="006414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</w:t>
      </w:r>
      <w:proofErr w:type="spellStart"/>
      <w:r>
        <w:rPr>
          <w:sz w:val="26"/>
          <w:szCs w:val="26"/>
        </w:rPr>
        <w:t>Г.П.Ловкин</w:t>
      </w:r>
      <w:proofErr w:type="spellEnd"/>
    </w:p>
    <w:sectPr w:rsidR="00DF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0F7"/>
    <w:multiLevelType w:val="hybridMultilevel"/>
    <w:tmpl w:val="3F760962"/>
    <w:lvl w:ilvl="0" w:tplc="516AAAAC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06"/>
    <w:rsid w:val="007C2E06"/>
    <w:rsid w:val="00D614A8"/>
    <w:rsid w:val="00D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2021-08-04T07:37:00Z</dcterms:created>
  <dcterms:modified xsi:type="dcterms:W3CDTF">2021-08-04T07:42:00Z</dcterms:modified>
</cp:coreProperties>
</file>