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049" w:rsidRPr="00641432" w:rsidRDefault="00D02049" w:rsidP="00D02049">
      <w:pPr>
        <w:widowControl/>
        <w:autoSpaceDE/>
        <w:autoSpaceDN/>
        <w:adjustRightInd/>
        <w:jc w:val="center"/>
        <w:rPr>
          <w:rFonts w:ascii="Times New Roman" w:hAnsi="Times New Roman" w:cs="Times New Roman"/>
          <w:sz w:val="24"/>
          <w:szCs w:val="24"/>
        </w:rPr>
      </w:pPr>
      <w:r w:rsidRPr="00641432">
        <w:rPr>
          <w:rFonts w:ascii="Times New Roman" w:hAnsi="Times New Roman" w:cs="Times New Roman"/>
          <w:sz w:val="24"/>
          <w:szCs w:val="24"/>
        </w:rPr>
        <w:t xml:space="preserve">      </w:t>
      </w:r>
    </w:p>
    <w:tbl>
      <w:tblPr>
        <w:tblW w:w="19217" w:type="dxa"/>
        <w:tblInd w:w="-72" w:type="dxa"/>
        <w:tblLayout w:type="fixed"/>
        <w:tblLook w:val="0000" w:firstRow="0" w:lastRow="0" w:firstColumn="0" w:lastColumn="0" w:noHBand="0" w:noVBand="0"/>
      </w:tblPr>
      <w:tblGrid>
        <w:gridCol w:w="3724"/>
        <w:gridCol w:w="2754"/>
        <w:gridCol w:w="2977"/>
        <w:gridCol w:w="4230"/>
        <w:gridCol w:w="1409"/>
        <w:gridCol w:w="4123"/>
      </w:tblGrid>
      <w:tr w:rsidR="00D02049" w:rsidRPr="00641432" w:rsidTr="004F34BC">
        <w:trPr>
          <w:trHeight w:val="3402"/>
        </w:trPr>
        <w:tc>
          <w:tcPr>
            <w:tcW w:w="3724" w:type="dxa"/>
          </w:tcPr>
          <w:p w:rsidR="00D02049" w:rsidRPr="007E3003" w:rsidRDefault="00D02049" w:rsidP="004F34BC">
            <w:pPr>
              <w:keepNext/>
              <w:tabs>
                <w:tab w:val="num" w:pos="0"/>
              </w:tabs>
              <w:suppressAutoHyphens/>
              <w:ind w:right="142"/>
              <w:jc w:val="center"/>
              <w:outlineLvl w:val="1"/>
              <w:rPr>
                <w:rFonts w:ascii="Times New Roman" w:hAnsi="Times New Roman" w:cs="Times New Roman"/>
                <w:b/>
                <w:bCs/>
                <w:i/>
                <w:iCs/>
                <w:sz w:val="28"/>
                <w:szCs w:val="28"/>
                <w:lang w:eastAsia="zh-CN"/>
              </w:rPr>
            </w:pPr>
            <w:r>
              <w:rPr>
                <w:rFonts w:ascii="Times New Roman" w:hAnsi="Times New Roman" w:cs="Times New Roman"/>
                <w:sz w:val="26"/>
                <w:szCs w:val="26"/>
                <w:lang w:eastAsia="zh-CN"/>
              </w:rPr>
              <w:t>Чǎ</w:t>
            </w:r>
            <w:r w:rsidRPr="007E3003">
              <w:rPr>
                <w:rFonts w:ascii="Times New Roman" w:hAnsi="Times New Roman" w:cs="Times New Roman"/>
                <w:sz w:val="26"/>
                <w:szCs w:val="26"/>
                <w:lang w:eastAsia="zh-CN"/>
              </w:rPr>
              <w:t>ваш Республики</w:t>
            </w:r>
          </w:p>
          <w:p w:rsidR="00D02049" w:rsidRPr="007E3003" w:rsidRDefault="00D02049" w:rsidP="004F34BC">
            <w:pPr>
              <w:keepNext/>
              <w:tabs>
                <w:tab w:val="num" w:pos="0"/>
              </w:tabs>
              <w:suppressAutoHyphens/>
              <w:ind w:right="72"/>
              <w:jc w:val="center"/>
              <w:outlineLvl w:val="0"/>
              <w:rPr>
                <w:rFonts w:ascii="Times New Roman" w:hAnsi="Times New Roman" w:cs="Times New Roman"/>
                <w:sz w:val="28"/>
                <w:lang w:eastAsia="zh-CN"/>
              </w:rPr>
            </w:pPr>
            <w:r>
              <w:rPr>
                <w:rFonts w:ascii="Times New Roman" w:hAnsi="Times New Roman" w:cs="Times New Roman"/>
                <w:sz w:val="26"/>
                <w:szCs w:val="26"/>
                <w:lang w:eastAsia="zh-CN"/>
              </w:rPr>
              <w:t>Елчě</w:t>
            </w:r>
            <w:r w:rsidRPr="007E3003">
              <w:rPr>
                <w:rFonts w:ascii="Times New Roman" w:hAnsi="Times New Roman" w:cs="Times New Roman"/>
                <w:sz w:val="26"/>
                <w:szCs w:val="26"/>
                <w:lang w:eastAsia="zh-CN"/>
              </w:rPr>
              <w:t>к район</w:t>
            </w:r>
            <w:r>
              <w:rPr>
                <w:rFonts w:ascii="Times New Roman" w:hAnsi="Times New Roman" w:cs="Times New Roman"/>
                <w:sz w:val="26"/>
                <w:szCs w:val="26"/>
                <w:lang w:eastAsia="zh-CN"/>
              </w:rPr>
              <w:t>ě</w:t>
            </w:r>
          </w:p>
          <w:p w:rsidR="00D02049" w:rsidRPr="007E3003" w:rsidRDefault="00D02049" w:rsidP="004F34BC">
            <w:pPr>
              <w:suppressAutoHyphens/>
              <w:rPr>
                <w:rFonts w:ascii="Times New Roman" w:hAnsi="Times New Roman" w:cs="Times New Roman"/>
                <w:sz w:val="26"/>
                <w:szCs w:val="26"/>
                <w:lang w:eastAsia="zh-CN"/>
              </w:rPr>
            </w:pPr>
          </w:p>
          <w:p w:rsidR="00D02049" w:rsidRPr="007E3003" w:rsidRDefault="00D02049" w:rsidP="004F34BC">
            <w:pPr>
              <w:keepNext/>
              <w:tabs>
                <w:tab w:val="num" w:pos="0"/>
              </w:tabs>
              <w:suppressAutoHyphens/>
              <w:spacing w:line="12" w:lineRule="atLeast"/>
              <w:ind w:right="74"/>
              <w:jc w:val="center"/>
              <w:outlineLvl w:val="0"/>
              <w:rPr>
                <w:rFonts w:ascii="Times New Roman" w:hAnsi="Times New Roman" w:cs="Times New Roman"/>
                <w:sz w:val="28"/>
                <w:lang w:eastAsia="zh-CN"/>
              </w:rPr>
            </w:pPr>
            <w:r>
              <w:rPr>
                <w:rFonts w:ascii="Times New Roman" w:hAnsi="Times New Roman" w:cs="Times New Roman"/>
                <w:sz w:val="26"/>
                <w:szCs w:val="26"/>
                <w:lang w:eastAsia="zh-CN"/>
              </w:rPr>
              <w:t>Ģирěклě Шǎ</w:t>
            </w:r>
            <w:r w:rsidRPr="007E3003">
              <w:rPr>
                <w:rFonts w:ascii="Times New Roman" w:hAnsi="Times New Roman" w:cs="Times New Roman"/>
                <w:sz w:val="26"/>
                <w:szCs w:val="26"/>
                <w:lang w:eastAsia="zh-CN"/>
              </w:rPr>
              <w:t xml:space="preserve">халь </w:t>
            </w:r>
          </w:p>
          <w:p w:rsidR="00D02049" w:rsidRPr="007E3003" w:rsidRDefault="00D02049" w:rsidP="004F34BC">
            <w:pPr>
              <w:keepNext/>
              <w:tabs>
                <w:tab w:val="num" w:pos="0"/>
              </w:tabs>
              <w:suppressAutoHyphens/>
              <w:spacing w:line="12" w:lineRule="atLeast"/>
              <w:ind w:right="72"/>
              <w:jc w:val="center"/>
              <w:outlineLvl w:val="0"/>
              <w:rPr>
                <w:rFonts w:ascii="Times New Roman" w:hAnsi="Times New Roman" w:cs="Times New Roman"/>
                <w:sz w:val="28"/>
                <w:lang w:eastAsia="zh-CN"/>
              </w:rPr>
            </w:pPr>
            <w:r>
              <w:rPr>
                <w:rFonts w:ascii="Times New Roman" w:hAnsi="Times New Roman" w:cs="Times New Roman"/>
                <w:sz w:val="26"/>
                <w:szCs w:val="26"/>
                <w:lang w:eastAsia="zh-CN"/>
              </w:rPr>
              <w:t>ял поселенийě</w:t>
            </w:r>
            <w:r w:rsidRPr="007E3003">
              <w:rPr>
                <w:rFonts w:ascii="Times New Roman" w:hAnsi="Times New Roman" w:cs="Times New Roman"/>
                <w:sz w:val="26"/>
                <w:szCs w:val="26"/>
                <w:lang w:eastAsia="zh-CN"/>
              </w:rPr>
              <w:t xml:space="preserve">н </w:t>
            </w:r>
          </w:p>
          <w:p w:rsidR="00D02049" w:rsidRPr="007E3003" w:rsidRDefault="00D02049" w:rsidP="004F34BC">
            <w:pPr>
              <w:keepNext/>
              <w:tabs>
                <w:tab w:val="num" w:pos="0"/>
              </w:tabs>
              <w:suppressAutoHyphens/>
              <w:spacing w:line="12" w:lineRule="atLeast"/>
              <w:ind w:right="72"/>
              <w:jc w:val="center"/>
              <w:outlineLvl w:val="0"/>
              <w:rPr>
                <w:rFonts w:ascii="Times New Roman" w:hAnsi="Times New Roman" w:cs="Times New Roman"/>
                <w:sz w:val="28"/>
                <w:lang w:eastAsia="zh-CN"/>
              </w:rPr>
            </w:pPr>
            <w:r w:rsidRPr="007E3003">
              <w:rPr>
                <w:rFonts w:ascii="Times New Roman" w:hAnsi="Times New Roman" w:cs="Times New Roman"/>
                <w:sz w:val="26"/>
                <w:szCs w:val="26"/>
                <w:lang w:eastAsia="zh-CN"/>
              </w:rPr>
              <w:t>администраций</w:t>
            </w:r>
            <w:r>
              <w:rPr>
                <w:rFonts w:ascii="Times New Roman" w:hAnsi="Times New Roman" w:cs="Times New Roman"/>
                <w:sz w:val="26"/>
                <w:szCs w:val="26"/>
                <w:lang w:eastAsia="zh-CN"/>
              </w:rPr>
              <w:t>ě</w:t>
            </w:r>
          </w:p>
          <w:p w:rsidR="00D02049" w:rsidRPr="007E3003" w:rsidRDefault="00D02049" w:rsidP="004F34BC">
            <w:pPr>
              <w:suppressAutoHyphens/>
              <w:ind w:right="74"/>
              <w:jc w:val="center"/>
              <w:rPr>
                <w:rFonts w:ascii="Times New Roman" w:hAnsi="Times New Roman" w:cs="Times New Roman"/>
                <w:sz w:val="26"/>
                <w:szCs w:val="26"/>
                <w:lang w:eastAsia="zh-CN"/>
              </w:rPr>
            </w:pPr>
          </w:p>
          <w:p w:rsidR="00D02049" w:rsidRPr="007E3003" w:rsidRDefault="00D02049" w:rsidP="004F34BC">
            <w:pPr>
              <w:keepNext/>
              <w:tabs>
                <w:tab w:val="num" w:pos="0"/>
              </w:tabs>
              <w:suppressAutoHyphens/>
              <w:ind w:right="72"/>
              <w:jc w:val="center"/>
              <w:outlineLvl w:val="2"/>
              <w:rPr>
                <w:rFonts w:ascii="Times New Roman" w:hAnsi="Times New Roman" w:cs="Times New Roman"/>
                <w:b/>
                <w:bCs/>
                <w:sz w:val="28"/>
                <w:lang w:eastAsia="zh-CN"/>
              </w:rPr>
            </w:pPr>
            <w:r>
              <w:rPr>
                <w:rFonts w:ascii="Times New Roman" w:hAnsi="Times New Roman" w:cs="Times New Roman"/>
                <w:bCs/>
                <w:sz w:val="26"/>
                <w:szCs w:val="26"/>
                <w:lang w:eastAsia="zh-CN"/>
              </w:rPr>
              <w:t>ЙЫШ</w:t>
            </w:r>
            <w:r>
              <w:rPr>
                <w:rFonts w:ascii="Arial" w:hAnsi="Arial" w:cs="Arial"/>
                <w:bCs/>
                <w:sz w:val="26"/>
                <w:szCs w:val="26"/>
                <w:lang w:eastAsia="zh-CN"/>
              </w:rPr>
              <w:t>Ā</w:t>
            </w:r>
            <w:r w:rsidRPr="007E3003">
              <w:rPr>
                <w:rFonts w:ascii="Times New Roman" w:hAnsi="Times New Roman" w:cs="Times New Roman"/>
                <w:bCs/>
                <w:sz w:val="26"/>
                <w:szCs w:val="26"/>
                <w:lang w:eastAsia="zh-CN"/>
              </w:rPr>
              <w:t>НУ</w:t>
            </w:r>
          </w:p>
          <w:p w:rsidR="00D02049" w:rsidRPr="007E3003" w:rsidRDefault="00D02049" w:rsidP="004F34BC">
            <w:pPr>
              <w:suppressAutoHyphens/>
              <w:ind w:left="-360" w:right="72"/>
              <w:jc w:val="center"/>
              <w:rPr>
                <w:rFonts w:ascii="Times New Roman" w:hAnsi="Times New Roman" w:cs="Times New Roman"/>
                <w:b/>
                <w:sz w:val="26"/>
                <w:szCs w:val="26"/>
                <w:lang w:eastAsia="zh-CN"/>
              </w:rPr>
            </w:pPr>
          </w:p>
          <w:p w:rsidR="00D02049" w:rsidRPr="007E3003" w:rsidRDefault="00D02049" w:rsidP="004F34BC">
            <w:pPr>
              <w:suppressAutoHyphens/>
              <w:ind w:right="72"/>
              <w:jc w:val="center"/>
              <w:rPr>
                <w:rFonts w:ascii="Times New Roman" w:hAnsi="Times New Roman" w:cs="Times New Roman"/>
                <w:lang w:eastAsia="zh-CN"/>
              </w:rPr>
            </w:pPr>
            <w:r>
              <w:rPr>
                <w:rFonts w:ascii="Times New Roman" w:hAnsi="Times New Roman" w:cs="Times New Roman"/>
                <w:sz w:val="26"/>
                <w:szCs w:val="26"/>
                <w:lang w:eastAsia="zh-CN"/>
              </w:rPr>
              <w:t>2021</w:t>
            </w:r>
            <w:r>
              <w:rPr>
                <w:rFonts w:ascii="Arial Cyr Chuv" w:hAnsi="Arial Cyr Chuv" w:cs="Times New Roman"/>
                <w:sz w:val="26"/>
                <w:szCs w:val="26"/>
                <w:lang w:eastAsia="zh-CN"/>
              </w:rPr>
              <w:t></w:t>
            </w:r>
            <w:r w:rsidRPr="007E3003">
              <w:rPr>
                <w:rFonts w:ascii="Times New Roman" w:hAnsi="Times New Roman" w:cs="Times New Roman"/>
                <w:sz w:val="26"/>
                <w:szCs w:val="26"/>
                <w:lang w:eastAsia="zh-CN"/>
              </w:rPr>
              <w:t xml:space="preserve">. </w:t>
            </w:r>
            <w:r>
              <w:rPr>
                <w:rFonts w:ascii="Times New Roman" w:hAnsi="Times New Roman" w:cs="Times New Roman"/>
                <w:sz w:val="26"/>
                <w:szCs w:val="26"/>
                <w:lang w:eastAsia="zh-CN"/>
              </w:rPr>
              <w:t>июлěн 15-мě</w:t>
            </w:r>
            <w:r w:rsidRPr="007E3003">
              <w:rPr>
                <w:rFonts w:ascii="Times New Roman" w:hAnsi="Times New Roman" w:cs="Times New Roman"/>
                <w:sz w:val="26"/>
                <w:szCs w:val="26"/>
                <w:lang w:eastAsia="zh-CN"/>
              </w:rPr>
              <w:t>ш</w:t>
            </w:r>
            <w:r>
              <w:rPr>
                <w:rFonts w:ascii="Times New Roman" w:hAnsi="Times New Roman" w:cs="Times New Roman"/>
                <w:sz w:val="26"/>
                <w:szCs w:val="26"/>
                <w:lang w:eastAsia="zh-CN"/>
              </w:rPr>
              <w:t>ě</w:t>
            </w:r>
            <w:r w:rsidRPr="007E3003">
              <w:rPr>
                <w:rFonts w:ascii="Times New Roman" w:hAnsi="Times New Roman" w:cs="Times New Roman"/>
                <w:sz w:val="26"/>
                <w:szCs w:val="26"/>
                <w:lang w:eastAsia="zh-CN"/>
              </w:rPr>
              <w:t xml:space="preserve"> №</w:t>
            </w:r>
            <w:r w:rsidR="002B32C8">
              <w:rPr>
                <w:rFonts w:ascii="Times New Roman" w:hAnsi="Times New Roman" w:cs="Times New Roman"/>
                <w:sz w:val="26"/>
                <w:szCs w:val="26"/>
                <w:lang w:eastAsia="zh-CN"/>
              </w:rPr>
              <w:t>28</w:t>
            </w:r>
            <w:bookmarkStart w:id="0" w:name="_GoBack"/>
            <w:bookmarkEnd w:id="0"/>
            <w:r w:rsidRPr="007E3003">
              <w:rPr>
                <w:rFonts w:ascii="Times New Roman" w:hAnsi="Times New Roman" w:cs="Times New Roman"/>
                <w:sz w:val="26"/>
                <w:szCs w:val="26"/>
                <w:lang w:eastAsia="zh-CN"/>
              </w:rPr>
              <w:t xml:space="preserve"> </w:t>
            </w:r>
          </w:p>
          <w:p w:rsidR="00D02049" w:rsidRPr="007E3003" w:rsidRDefault="00D02049" w:rsidP="004F34BC">
            <w:pPr>
              <w:keepNext/>
              <w:tabs>
                <w:tab w:val="num" w:pos="0"/>
              </w:tabs>
              <w:suppressAutoHyphens/>
              <w:ind w:left="-360" w:right="72"/>
              <w:jc w:val="center"/>
              <w:outlineLvl w:val="0"/>
              <w:rPr>
                <w:rFonts w:ascii="Times New Roman" w:hAnsi="Times New Roman" w:cs="Times New Roman"/>
                <w:sz w:val="26"/>
                <w:szCs w:val="26"/>
                <w:lang w:eastAsia="zh-CN"/>
              </w:rPr>
            </w:pPr>
          </w:p>
          <w:p w:rsidR="00D02049" w:rsidRPr="007E3003" w:rsidRDefault="00D02049" w:rsidP="004F34BC">
            <w:pPr>
              <w:keepNext/>
              <w:tabs>
                <w:tab w:val="num" w:pos="0"/>
              </w:tabs>
              <w:suppressAutoHyphens/>
              <w:ind w:right="72"/>
              <w:jc w:val="center"/>
              <w:outlineLvl w:val="0"/>
              <w:rPr>
                <w:rFonts w:ascii="Times New Roman" w:hAnsi="Times New Roman" w:cs="Times New Roman"/>
                <w:sz w:val="28"/>
                <w:lang w:eastAsia="zh-CN"/>
              </w:rPr>
            </w:pPr>
            <w:r>
              <w:rPr>
                <w:rFonts w:ascii="Times New Roman" w:hAnsi="Times New Roman" w:cs="Times New Roman"/>
                <w:szCs w:val="26"/>
                <w:lang w:eastAsia="zh-CN"/>
              </w:rPr>
              <w:t>Ģ</w:t>
            </w:r>
            <w:r w:rsidRPr="007E3003">
              <w:rPr>
                <w:rFonts w:ascii="Times New Roman" w:hAnsi="Times New Roman" w:cs="Times New Roman"/>
                <w:szCs w:val="26"/>
                <w:lang w:eastAsia="zh-CN"/>
              </w:rPr>
              <w:t>ир</w:t>
            </w:r>
            <w:r>
              <w:rPr>
                <w:rFonts w:ascii="Times New Roman" w:hAnsi="Times New Roman" w:cs="Times New Roman"/>
                <w:szCs w:val="26"/>
                <w:lang w:eastAsia="zh-CN"/>
              </w:rPr>
              <w:t>ěклě Шǎ</w:t>
            </w:r>
            <w:r w:rsidRPr="007E3003">
              <w:rPr>
                <w:rFonts w:ascii="Times New Roman" w:hAnsi="Times New Roman" w:cs="Times New Roman"/>
                <w:szCs w:val="26"/>
                <w:lang w:eastAsia="zh-CN"/>
              </w:rPr>
              <w:t>халь</w:t>
            </w:r>
            <w:r w:rsidRPr="007E3003">
              <w:rPr>
                <w:rFonts w:ascii="Times New Roman" w:hAnsi="Times New Roman" w:cs="Times New Roman"/>
                <w:sz w:val="26"/>
                <w:szCs w:val="26"/>
                <w:lang w:eastAsia="zh-CN"/>
              </w:rPr>
              <w:t xml:space="preserve"> </w:t>
            </w:r>
            <w:r w:rsidRPr="007E3003">
              <w:rPr>
                <w:rFonts w:ascii="Times New Roman" w:hAnsi="Times New Roman" w:cs="Times New Roman"/>
                <w:lang w:eastAsia="zh-CN"/>
              </w:rPr>
              <w:t>ял</w:t>
            </w:r>
            <w:r>
              <w:rPr>
                <w:rFonts w:ascii="Times New Roman" w:hAnsi="Times New Roman" w:cs="Times New Roman"/>
                <w:lang w:eastAsia="zh-CN"/>
              </w:rPr>
              <w:t>ě</w:t>
            </w:r>
          </w:p>
        </w:tc>
        <w:tc>
          <w:tcPr>
            <w:tcW w:w="2754" w:type="dxa"/>
          </w:tcPr>
          <w:p w:rsidR="00D02049" w:rsidRPr="007E3003" w:rsidRDefault="00D02049" w:rsidP="004F34BC">
            <w:pPr>
              <w:suppressAutoHyphens/>
              <w:ind w:right="72"/>
              <w:rPr>
                <w:rFonts w:ascii="Times New Roman" w:hAnsi="Times New Roman" w:cs="Times New Roman"/>
                <w:sz w:val="26"/>
                <w:szCs w:val="26"/>
                <w:lang w:eastAsia="zh-CN"/>
              </w:rPr>
            </w:pPr>
            <w:r w:rsidRPr="007E3003">
              <w:rPr>
                <w:rFonts w:ascii="Times New Roman" w:hAnsi="Times New Roman" w:cs="Times New Roman"/>
                <w:color w:val="000080"/>
                <w:sz w:val="28"/>
                <w:szCs w:val="28"/>
                <w:lang w:eastAsia="zh-CN"/>
              </w:rPr>
              <w:t xml:space="preserve"> </w:t>
            </w:r>
            <w:r>
              <w:rPr>
                <w:rFonts w:ascii="Times New Roman" w:hAnsi="Times New Roman" w:cs="Times New Roman"/>
                <w:noProof/>
                <w:color w:val="000080"/>
                <w:sz w:val="28"/>
                <w:szCs w:val="28"/>
              </w:rPr>
              <w:drawing>
                <wp:inline distT="0" distB="0" distL="0" distR="0">
                  <wp:extent cx="676910" cy="682625"/>
                  <wp:effectExtent l="0" t="0" r="889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l="-17" t="-18" r="-17" b="-18"/>
                          <a:stretch>
                            <a:fillRect/>
                          </a:stretch>
                        </pic:blipFill>
                        <pic:spPr bwMode="auto">
                          <a:xfrm>
                            <a:off x="0" y="0"/>
                            <a:ext cx="676910" cy="682625"/>
                          </a:xfrm>
                          <a:prstGeom prst="rect">
                            <a:avLst/>
                          </a:prstGeom>
                          <a:solidFill>
                            <a:srgbClr val="FFFFFF"/>
                          </a:solidFill>
                          <a:ln>
                            <a:noFill/>
                          </a:ln>
                        </pic:spPr>
                      </pic:pic>
                    </a:graphicData>
                  </a:graphic>
                </wp:inline>
              </w:drawing>
            </w:r>
          </w:p>
        </w:tc>
        <w:tc>
          <w:tcPr>
            <w:tcW w:w="2977" w:type="dxa"/>
          </w:tcPr>
          <w:p w:rsidR="00D02049" w:rsidRPr="007E3003" w:rsidRDefault="00D02049" w:rsidP="004F34BC">
            <w:pPr>
              <w:suppressAutoHyphens/>
              <w:ind w:right="72"/>
              <w:jc w:val="center"/>
              <w:rPr>
                <w:rFonts w:ascii="Times New Roman" w:hAnsi="Times New Roman" w:cs="Times New Roman"/>
                <w:sz w:val="26"/>
                <w:szCs w:val="26"/>
                <w:lang w:eastAsia="zh-CN"/>
              </w:rPr>
            </w:pPr>
            <w:r w:rsidRPr="007E3003">
              <w:rPr>
                <w:rFonts w:ascii="Times New Roman" w:hAnsi="Times New Roman" w:cs="Times New Roman"/>
                <w:sz w:val="26"/>
                <w:szCs w:val="26"/>
                <w:lang w:eastAsia="zh-CN"/>
              </w:rPr>
              <w:t>Чувашская Республика</w:t>
            </w:r>
          </w:p>
          <w:p w:rsidR="00D02049" w:rsidRPr="007E3003" w:rsidRDefault="00D02049" w:rsidP="004F34BC">
            <w:pPr>
              <w:suppressAutoHyphens/>
              <w:jc w:val="center"/>
              <w:rPr>
                <w:rFonts w:ascii="Times New Roman" w:hAnsi="Times New Roman" w:cs="Times New Roman"/>
                <w:sz w:val="26"/>
                <w:szCs w:val="26"/>
                <w:lang w:eastAsia="zh-CN"/>
              </w:rPr>
            </w:pPr>
            <w:r w:rsidRPr="007E3003">
              <w:rPr>
                <w:rFonts w:ascii="Times New Roman" w:hAnsi="Times New Roman" w:cs="Times New Roman"/>
                <w:sz w:val="26"/>
                <w:szCs w:val="26"/>
                <w:lang w:eastAsia="zh-CN"/>
              </w:rPr>
              <w:t>Яльчикский район</w:t>
            </w:r>
          </w:p>
          <w:p w:rsidR="00D02049" w:rsidRPr="007E3003" w:rsidRDefault="00D02049" w:rsidP="004F34BC">
            <w:pPr>
              <w:suppressAutoHyphens/>
              <w:jc w:val="center"/>
              <w:rPr>
                <w:rFonts w:ascii="Times New Roman" w:hAnsi="Times New Roman" w:cs="Times New Roman"/>
                <w:sz w:val="26"/>
                <w:szCs w:val="26"/>
                <w:lang w:eastAsia="zh-CN"/>
              </w:rPr>
            </w:pPr>
          </w:p>
          <w:p w:rsidR="00D02049" w:rsidRPr="007E3003" w:rsidRDefault="00D02049" w:rsidP="004F34BC">
            <w:pPr>
              <w:suppressAutoHyphens/>
              <w:jc w:val="center"/>
              <w:rPr>
                <w:rFonts w:ascii="Times New Roman" w:hAnsi="Times New Roman" w:cs="Times New Roman"/>
                <w:sz w:val="26"/>
                <w:szCs w:val="26"/>
                <w:lang w:eastAsia="zh-CN"/>
              </w:rPr>
            </w:pPr>
            <w:r w:rsidRPr="007E3003">
              <w:rPr>
                <w:rFonts w:ascii="Times New Roman" w:hAnsi="Times New Roman" w:cs="Times New Roman"/>
                <w:sz w:val="26"/>
                <w:szCs w:val="26"/>
                <w:lang w:eastAsia="zh-CN"/>
              </w:rPr>
              <w:t>Администрация</w:t>
            </w:r>
          </w:p>
          <w:p w:rsidR="00D02049" w:rsidRPr="007E3003" w:rsidRDefault="00D02049" w:rsidP="004F34BC">
            <w:pPr>
              <w:suppressAutoHyphens/>
              <w:jc w:val="center"/>
              <w:rPr>
                <w:rFonts w:ascii="Times New Roman" w:hAnsi="Times New Roman" w:cs="Times New Roman"/>
                <w:sz w:val="26"/>
                <w:szCs w:val="26"/>
                <w:lang w:eastAsia="zh-CN"/>
              </w:rPr>
            </w:pPr>
            <w:r w:rsidRPr="007E3003">
              <w:rPr>
                <w:rFonts w:ascii="Times New Roman" w:hAnsi="Times New Roman" w:cs="Times New Roman"/>
                <w:sz w:val="26"/>
                <w:szCs w:val="26"/>
                <w:lang w:eastAsia="zh-CN"/>
              </w:rPr>
              <w:t>Кильдюшевского</w:t>
            </w:r>
          </w:p>
          <w:p w:rsidR="00D02049" w:rsidRPr="007E3003" w:rsidRDefault="00D02049" w:rsidP="004F34BC">
            <w:pPr>
              <w:suppressAutoHyphens/>
              <w:jc w:val="center"/>
              <w:rPr>
                <w:rFonts w:ascii="Times New Roman" w:hAnsi="Times New Roman" w:cs="Times New Roman"/>
                <w:sz w:val="26"/>
                <w:szCs w:val="26"/>
                <w:lang w:eastAsia="zh-CN"/>
              </w:rPr>
            </w:pPr>
            <w:r w:rsidRPr="007E3003">
              <w:rPr>
                <w:rFonts w:ascii="Times New Roman" w:eastAsia="Arial Cyr Chuv" w:hAnsi="Times New Roman" w:cs="Times New Roman"/>
                <w:sz w:val="26"/>
                <w:szCs w:val="26"/>
                <w:lang w:eastAsia="zh-CN"/>
              </w:rPr>
              <w:t xml:space="preserve"> </w:t>
            </w:r>
            <w:r w:rsidRPr="007E3003">
              <w:rPr>
                <w:rFonts w:ascii="Times New Roman" w:hAnsi="Times New Roman" w:cs="Times New Roman"/>
                <w:sz w:val="26"/>
                <w:szCs w:val="26"/>
                <w:lang w:eastAsia="zh-CN"/>
              </w:rPr>
              <w:t>сельского поселения</w:t>
            </w:r>
          </w:p>
          <w:p w:rsidR="00D02049" w:rsidRPr="007E3003" w:rsidRDefault="00D02049" w:rsidP="004F34BC">
            <w:pPr>
              <w:suppressAutoHyphens/>
              <w:ind w:right="72"/>
              <w:jc w:val="center"/>
              <w:rPr>
                <w:rFonts w:ascii="Times New Roman" w:hAnsi="Times New Roman" w:cs="Times New Roman"/>
                <w:sz w:val="26"/>
                <w:szCs w:val="26"/>
                <w:lang w:eastAsia="zh-CN"/>
              </w:rPr>
            </w:pPr>
          </w:p>
          <w:p w:rsidR="00D02049" w:rsidRPr="007E3003" w:rsidRDefault="00D02049" w:rsidP="004F34BC">
            <w:pPr>
              <w:keepNext/>
              <w:tabs>
                <w:tab w:val="num" w:pos="0"/>
              </w:tabs>
              <w:suppressAutoHyphens/>
              <w:ind w:right="72"/>
              <w:jc w:val="center"/>
              <w:outlineLvl w:val="2"/>
              <w:rPr>
                <w:rFonts w:ascii="Times New Roman" w:hAnsi="Times New Roman" w:cs="Times New Roman"/>
                <w:b/>
                <w:bCs/>
                <w:sz w:val="26"/>
                <w:szCs w:val="26"/>
                <w:lang w:eastAsia="zh-CN"/>
              </w:rPr>
            </w:pPr>
            <w:r w:rsidRPr="007E3003">
              <w:rPr>
                <w:rFonts w:ascii="Times New Roman" w:hAnsi="Times New Roman" w:cs="Times New Roman"/>
                <w:bCs/>
                <w:sz w:val="26"/>
                <w:szCs w:val="26"/>
                <w:lang w:eastAsia="zh-CN"/>
              </w:rPr>
              <w:t>ПОСТАНОВЛЕНИЕ</w:t>
            </w:r>
          </w:p>
          <w:p w:rsidR="00D02049" w:rsidRPr="007E3003" w:rsidRDefault="00D02049" w:rsidP="004F34BC">
            <w:pPr>
              <w:suppressAutoHyphens/>
              <w:ind w:left="-360" w:right="72"/>
              <w:jc w:val="center"/>
              <w:rPr>
                <w:rFonts w:ascii="Times New Roman" w:hAnsi="Times New Roman" w:cs="Times New Roman"/>
                <w:b/>
                <w:sz w:val="26"/>
                <w:szCs w:val="26"/>
                <w:lang w:eastAsia="zh-CN"/>
              </w:rPr>
            </w:pPr>
          </w:p>
          <w:p w:rsidR="00D02049" w:rsidRPr="007E3003" w:rsidRDefault="00D02049" w:rsidP="004F34BC">
            <w:pPr>
              <w:suppressAutoHyphens/>
              <w:ind w:left="-111" w:right="-36"/>
              <w:jc w:val="center"/>
              <w:rPr>
                <w:rFonts w:ascii="Times New Roman" w:hAnsi="Times New Roman" w:cs="Times New Roman"/>
                <w:sz w:val="26"/>
                <w:szCs w:val="26"/>
                <w:lang w:eastAsia="zh-CN"/>
              </w:rPr>
            </w:pPr>
            <w:r>
              <w:rPr>
                <w:rFonts w:ascii="Times New Roman" w:hAnsi="Times New Roman" w:cs="Times New Roman"/>
                <w:sz w:val="26"/>
                <w:szCs w:val="26"/>
                <w:lang w:eastAsia="zh-CN"/>
              </w:rPr>
              <w:t>«15</w:t>
            </w:r>
            <w:r w:rsidRPr="007E3003">
              <w:rPr>
                <w:rFonts w:ascii="Times New Roman" w:hAnsi="Times New Roman" w:cs="Times New Roman"/>
                <w:sz w:val="26"/>
                <w:szCs w:val="26"/>
                <w:lang w:eastAsia="zh-CN"/>
              </w:rPr>
              <w:t xml:space="preserve">» </w:t>
            </w:r>
            <w:r>
              <w:rPr>
                <w:rFonts w:ascii="Times New Roman" w:hAnsi="Times New Roman" w:cs="Times New Roman"/>
                <w:sz w:val="26"/>
                <w:szCs w:val="26"/>
                <w:lang w:eastAsia="zh-CN"/>
              </w:rPr>
              <w:t xml:space="preserve">июля </w:t>
            </w:r>
            <w:r w:rsidRPr="007E3003">
              <w:rPr>
                <w:rFonts w:ascii="Times New Roman" w:hAnsi="Times New Roman" w:cs="Times New Roman"/>
                <w:sz w:val="26"/>
                <w:szCs w:val="26"/>
                <w:lang w:eastAsia="zh-CN"/>
              </w:rPr>
              <w:t>202</w:t>
            </w:r>
            <w:r w:rsidR="002B32C8">
              <w:rPr>
                <w:rFonts w:ascii="Times New Roman" w:hAnsi="Times New Roman" w:cs="Times New Roman"/>
                <w:sz w:val="26"/>
                <w:szCs w:val="26"/>
                <w:lang w:eastAsia="zh-CN"/>
              </w:rPr>
              <w:t>1 г. №28</w:t>
            </w:r>
            <w:r w:rsidRPr="007E3003">
              <w:rPr>
                <w:rFonts w:ascii="Times New Roman" w:hAnsi="Times New Roman" w:cs="Times New Roman"/>
                <w:sz w:val="26"/>
                <w:szCs w:val="26"/>
                <w:lang w:eastAsia="zh-CN"/>
              </w:rPr>
              <w:t xml:space="preserve"> </w:t>
            </w:r>
          </w:p>
          <w:p w:rsidR="00D02049" w:rsidRPr="007E3003" w:rsidRDefault="00D02049" w:rsidP="004F34BC">
            <w:pPr>
              <w:suppressAutoHyphens/>
              <w:ind w:left="-360" w:right="72"/>
              <w:jc w:val="center"/>
              <w:rPr>
                <w:rFonts w:ascii="Times New Roman" w:hAnsi="Times New Roman" w:cs="Times New Roman"/>
                <w:sz w:val="26"/>
                <w:szCs w:val="26"/>
                <w:lang w:eastAsia="zh-CN"/>
              </w:rPr>
            </w:pPr>
          </w:p>
          <w:p w:rsidR="00D02049" w:rsidRPr="007E3003" w:rsidRDefault="00D02049" w:rsidP="004F34BC">
            <w:pPr>
              <w:suppressAutoHyphens/>
              <w:ind w:right="72"/>
              <w:jc w:val="center"/>
              <w:rPr>
                <w:rFonts w:ascii="Times New Roman" w:hAnsi="Times New Roman" w:cs="Times New Roman"/>
                <w:lang w:eastAsia="zh-CN"/>
              </w:rPr>
            </w:pPr>
            <w:r w:rsidRPr="007E3003">
              <w:rPr>
                <w:rFonts w:ascii="Times New Roman" w:hAnsi="Times New Roman" w:cs="Times New Roman"/>
                <w:sz w:val="26"/>
                <w:szCs w:val="26"/>
                <w:lang w:eastAsia="zh-CN"/>
              </w:rPr>
              <w:t>д. Кильдюшево</w:t>
            </w:r>
          </w:p>
        </w:tc>
        <w:tc>
          <w:tcPr>
            <w:tcW w:w="4230" w:type="dxa"/>
          </w:tcPr>
          <w:p w:rsidR="00D02049" w:rsidRPr="00641432" w:rsidRDefault="00D02049" w:rsidP="004F34BC">
            <w:pPr>
              <w:widowControl/>
              <w:suppressAutoHyphens/>
              <w:autoSpaceDE/>
              <w:autoSpaceDN/>
              <w:adjustRightInd/>
              <w:ind w:left="-360" w:right="72"/>
              <w:jc w:val="center"/>
              <w:rPr>
                <w:rFonts w:ascii="Arial Cyr Chv FVI" w:hAnsi="Arial Cyr Chv FVI" w:cs="Arial Cyr Chv FVI"/>
                <w:sz w:val="22"/>
                <w:szCs w:val="22"/>
                <w:lang w:eastAsia="zh-CN"/>
              </w:rPr>
            </w:pPr>
          </w:p>
        </w:tc>
        <w:tc>
          <w:tcPr>
            <w:tcW w:w="1409" w:type="dxa"/>
          </w:tcPr>
          <w:p w:rsidR="00D02049" w:rsidRPr="00641432" w:rsidRDefault="00D02049" w:rsidP="004F34BC">
            <w:pPr>
              <w:widowControl/>
              <w:suppressAutoHyphens/>
              <w:autoSpaceDE/>
              <w:autoSpaceDN/>
              <w:adjustRightInd/>
              <w:ind w:right="72"/>
              <w:rPr>
                <w:rFonts w:ascii="Arial Cyr Chuv" w:hAnsi="Arial Cyr Chuv" w:cs="Arial Cyr Chuv"/>
                <w:sz w:val="26"/>
                <w:szCs w:val="26"/>
                <w:lang w:eastAsia="zh-CN"/>
              </w:rPr>
            </w:pPr>
          </w:p>
        </w:tc>
        <w:tc>
          <w:tcPr>
            <w:tcW w:w="4123" w:type="dxa"/>
          </w:tcPr>
          <w:p w:rsidR="00D02049" w:rsidRPr="00641432" w:rsidRDefault="00D02049" w:rsidP="004F34BC">
            <w:pPr>
              <w:widowControl/>
              <w:suppressAutoHyphens/>
              <w:autoSpaceDE/>
              <w:autoSpaceDN/>
              <w:adjustRightInd/>
              <w:ind w:left="-111" w:right="72"/>
              <w:jc w:val="center"/>
              <w:rPr>
                <w:rFonts w:ascii="Times New Roman" w:hAnsi="Times New Roman" w:cs="Times New Roman"/>
                <w:sz w:val="24"/>
                <w:szCs w:val="24"/>
                <w:lang w:eastAsia="zh-CN"/>
              </w:rPr>
            </w:pPr>
          </w:p>
        </w:tc>
      </w:tr>
    </w:tbl>
    <w:p w:rsidR="00D02049" w:rsidRPr="00641432" w:rsidRDefault="00D02049" w:rsidP="00D02049">
      <w:pPr>
        <w:widowControl/>
        <w:autoSpaceDE/>
        <w:autoSpaceDN/>
        <w:adjustRightInd/>
        <w:jc w:val="center"/>
        <w:rPr>
          <w:rFonts w:ascii="Times New Roman" w:hAnsi="Times New Roman" w:cs="Times New Roman"/>
          <w:sz w:val="24"/>
          <w:szCs w:val="24"/>
        </w:rPr>
      </w:pPr>
    </w:p>
    <w:p w:rsidR="00D02049" w:rsidRPr="00641432" w:rsidRDefault="00D02049" w:rsidP="00D02049">
      <w:pPr>
        <w:widowControl/>
        <w:tabs>
          <w:tab w:val="left" w:pos="3828"/>
        </w:tabs>
        <w:autoSpaceDE/>
        <w:autoSpaceDN/>
        <w:adjustRightInd/>
        <w:ind w:left="-180" w:right="3766"/>
        <w:jc w:val="both"/>
        <w:rPr>
          <w:rFonts w:ascii="Times New Roman" w:hAnsi="Times New Roman" w:cs="Times New Roman"/>
          <w:bCs/>
          <w:sz w:val="26"/>
          <w:szCs w:val="26"/>
        </w:rPr>
      </w:pPr>
      <w:r w:rsidRPr="00641432">
        <w:rPr>
          <w:rFonts w:ascii="Times New Roman" w:hAnsi="Times New Roman" w:cs="Times New Roman"/>
          <w:bCs/>
          <w:sz w:val="26"/>
          <w:szCs w:val="26"/>
        </w:rPr>
        <w:t xml:space="preserve">О внесении изменений </w:t>
      </w:r>
      <w:r w:rsidRPr="00641432">
        <w:rPr>
          <w:rFonts w:ascii="Times New Roman" w:hAnsi="Times New Roman" w:cs="Times New Roman"/>
          <w:sz w:val="26"/>
          <w:szCs w:val="26"/>
        </w:rPr>
        <w:t xml:space="preserve">в административный регламент администрации </w:t>
      </w:r>
      <w:r>
        <w:rPr>
          <w:rFonts w:ascii="Times New Roman" w:hAnsi="Times New Roman" w:cs="Times New Roman"/>
          <w:sz w:val="26"/>
          <w:szCs w:val="26"/>
        </w:rPr>
        <w:t>Кильдюшевского</w:t>
      </w:r>
      <w:r w:rsidRPr="00641432">
        <w:rPr>
          <w:rFonts w:ascii="Times New Roman" w:hAnsi="Times New Roman" w:cs="Times New Roman"/>
          <w:sz w:val="26"/>
          <w:szCs w:val="26"/>
        </w:rPr>
        <w:t xml:space="preserve"> сельского поселения Яльчикского района Чувашской Республики по </w:t>
      </w:r>
      <w:r w:rsidRPr="009B4FCB">
        <w:rPr>
          <w:rFonts w:ascii="Times New Roman" w:hAnsi="Times New Roman" w:cs="Times New Roman"/>
          <w:bCs/>
          <w:sz w:val="26"/>
          <w:szCs w:val="26"/>
        </w:rPr>
        <w:t>предоставлению муниципальной услуги «Выдача разрешений на перевод жилого помещения в нежилое помещение и нежилого помещения в жилое помещение»</w:t>
      </w:r>
    </w:p>
    <w:p w:rsidR="00D02049" w:rsidRPr="00641432" w:rsidRDefault="00D02049" w:rsidP="00D02049">
      <w:pPr>
        <w:widowControl/>
        <w:suppressAutoHyphens/>
        <w:autoSpaceDE/>
        <w:autoSpaceDN/>
        <w:adjustRightInd/>
        <w:ind w:right="4675"/>
        <w:jc w:val="both"/>
        <w:rPr>
          <w:rFonts w:ascii="Times New Roman" w:hAnsi="Times New Roman" w:cs="Times New Roman"/>
          <w:b/>
          <w:sz w:val="26"/>
          <w:szCs w:val="26"/>
          <w:lang w:eastAsia="ar-SA"/>
        </w:rPr>
      </w:pPr>
    </w:p>
    <w:p w:rsidR="00D02049" w:rsidRDefault="00D02049" w:rsidP="00D02049">
      <w:pPr>
        <w:widowControl/>
        <w:adjustRightInd/>
        <w:ind w:firstLine="567"/>
        <w:jc w:val="both"/>
        <w:rPr>
          <w:rFonts w:ascii="Times New Roman" w:hAnsi="Times New Roman" w:cs="Times New Roman"/>
          <w:sz w:val="26"/>
          <w:szCs w:val="26"/>
        </w:rPr>
      </w:pPr>
      <w:r w:rsidRPr="00641432">
        <w:rPr>
          <w:rFonts w:ascii="Times New Roman" w:hAnsi="Times New Roman" w:cs="Times New Roman"/>
          <w:sz w:val="26"/>
          <w:szCs w:val="26"/>
        </w:rPr>
        <w:t xml:space="preserve">  В соответствии с Федеральным законом от 1</w:t>
      </w:r>
      <w:r>
        <w:rPr>
          <w:rFonts w:ascii="Times New Roman" w:hAnsi="Times New Roman" w:cs="Times New Roman"/>
          <w:sz w:val="26"/>
          <w:szCs w:val="26"/>
        </w:rPr>
        <w:t>9</w:t>
      </w:r>
      <w:r w:rsidRPr="00641432">
        <w:rPr>
          <w:rFonts w:ascii="Times New Roman" w:hAnsi="Times New Roman" w:cs="Times New Roman"/>
          <w:sz w:val="26"/>
          <w:szCs w:val="26"/>
        </w:rPr>
        <w:t>.07.20</w:t>
      </w:r>
      <w:r>
        <w:rPr>
          <w:rFonts w:ascii="Times New Roman" w:hAnsi="Times New Roman" w:cs="Times New Roman"/>
          <w:sz w:val="26"/>
          <w:szCs w:val="26"/>
        </w:rPr>
        <w:t>18</w:t>
      </w:r>
      <w:r w:rsidRPr="00641432">
        <w:rPr>
          <w:rFonts w:ascii="Times New Roman" w:hAnsi="Times New Roman" w:cs="Times New Roman"/>
          <w:sz w:val="26"/>
          <w:szCs w:val="26"/>
        </w:rPr>
        <w:t xml:space="preserve"> №20</w:t>
      </w:r>
      <w:r>
        <w:rPr>
          <w:rFonts w:ascii="Times New Roman" w:hAnsi="Times New Roman" w:cs="Times New Roman"/>
          <w:sz w:val="26"/>
          <w:szCs w:val="26"/>
        </w:rPr>
        <w:t>4</w:t>
      </w:r>
      <w:r w:rsidRPr="00641432">
        <w:rPr>
          <w:rFonts w:ascii="Times New Roman" w:hAnsi="Times New Roman" w:cs="Times New Roman"/>
          <w:sz w:val="26"/>
          <w:szCs w:val="26"/>
        </w:rPr>
        <w:t xml:space="preserve">-ФЗ «О внесении изменений в </w:t>
      </w:r>
      <w:r>
        <w:rPr>
          <w:rFonts w:ascii="Times New Roman" w:hAnsi="Times New Roman" w:cs="Times New Roman"/>
          <w:sz w:val="26"/>
          <w:szCs w:val="26"/>
        </w:rPr>
        <w:t>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Pr="00641432">
        <w:rPr>
          <w:rFonts w:ascii="Times New Roman" w:hAnsi="Times New Roman" w:cs="Times New Roman"/>
          <w:sz w:val="26"/>
          <w:szCs w:val="26"/>
        </w:rPr>
        <w:t xml:space="preserve"> </w:t>
      </w:r>
      <w:r w:rsidRPr="00641432">
        <w:rPr>
          <w:rFonts w:ascii="Times New Roman" w:hAnsi="Times New Roman" w:cs="Times New Roman"/>
          <w:spacing w:val="2"/>
          <w:sz w:val="26"/>
          <w:szCs w:val="26"/>
        </w:rPr>
        <w:t xml:space="preserve">администрация </w:t>
      </w:r>
      <w:r>
        <w:rPr>
          <w:rFonts w:ascii="Times New Roman" w:hAnsi="Times New Roman" w:cs="Times New Roman"/>
          <w:spacing w:val="2"/>
          <w:sz w:val="26"/>
          <w:szCs w:val="26"/>
        </w:rPr>
        <w:t>Кильдюшевского</w:t>
      </w:r>
      <w:r w:rsidRPr="00641432">
        <w:rPr>
          <w:rFonts w:ascii="Times New Roman" w:hAnsi="Times New Roman" w:cs="Times New Roman"/>
          <w:spacing w:val="2"/>
          <w:sz w:val="26"/>
          <w:szCs w:val="26"/>
        </w:rPr>
        <w:t xml:space="preserve"> </w:t>
      </w:r>
      <w:r w:rsidRPr="00641432">
        <w:rPr>
          <w:rFonts w:ascii="Times New Roman" w:hAnsi="Times New Roman" w:cs="Times New Roman"/>
          <w:sz w:val="26"/>
          <w:szCs w:val="26"/>
        </w:rPr>
        <w:t xml:space="preserve">сельского поселения Яльчикского района  </w:t>
      </w:r>
      <w:r>
        <w:rPr>
          <w:rFonts w:ascii="Times New Roman" w:hAnsi="Times New Roman" w:cs="Times New Roman"/>
          <w:sz w:val="26"/>
          <w:szCs w:val="26"/>
        </w:rPr>
        <w:t xml:space="preserve">        </w:t>
      </w:r>
    </w:p>
    <w:p w:rsidR="00D02049" w:rsidRPr="00641432" w:rsidRDefault="00D02049" w:rsidP="00D02049">
      <w:pPr>
        <w:widowControl/>
        <w:adjustRightInd/>
        <w:ind w:firstLine="567"/>
        <w:jc w:val="both"/>
        <w:rPr>
          <w:rFonts w:ascii="Times New Roman" w:hAnsi="Times New Roman" w:cs="Times New Roman"/>
          <w:b/>
          <w:sz w:val="26"/>
          <w:szCs w:val="26"/>
        </w:rPr>
      </w:pPr>
      <w:r>
        <w:rPr>
          <w:rFonts w:ascii="Times New Roman" w:hAnsi="Times New Roman" w:cs="Times New Roman"/>
          <w:sz w:val="26"/>
          <w:szCs w:val="26"/>
        </w:rPr>
        <w:t xml:space="preserve"> </w:t>
      </w:r>
      <w:r w:rsidRPr="00641432">
        <w:rPr>
          <w:rFonts w:ascii="Times New Roman" w:hAnsi="Times New Roman" w:cs="Times New Roman"/>
          <w:b/>
          <w:sz w:val="26"/>
          <w:szCs w:val="26"/>
        </w:rPr>
        <w:t>п о с т а н о в л я е т :</w:t>
      </w:r>
    </w:p>
    <w:p w:rsidR="00D02049" w:rsidRPr="00F05EDA" w:rsidRDefault="00D02049" w:rsidP="00D02049">
      <w:pPr>
        <w:widowControl/>
        <w:numPr>
          <w:ilvl w:val="0"/>
          <w:numId w:val="1"/>
        </w:numPr>
        <w:autoSpaceDE/>
        <w:autoSpaceDN/>
        <w:adjustRightInd/>
        <w:ind w:left="0" w:firstLine="567"/>
        <w:jc w:val="both"/>
        <w:rPr>
          <w:rFonts w:ascii="Times New Roman" w:hAnsi="Times New Roman" w:cs="Times New Roman"/>
          <w:sz w:val="26"/>
          <w:szCs w:val="26"/>
          <w:shd w:val="clear" w:color="auto" w:fill="FFFFFF"/>
        </w:rPr>
      </w:pPr>
      <w:r w:rsidRPr="00F05EDA">
        <w:rPr>
          <w:rFonts w:ascii="Times New Roman" w:hAnsi="Times New Roman" w:cs="Times New Roman"/>
          <w:sz w:val="26"/>
          <w:szCs w:val="26"/>
        </w:rPr>
        <w:t>В административный регламент администрации Кильдюшевского сельского поселения Яльчикского района Чувашской Республики по предоставлению муниципальной услуги «Выдача разрешений на перевод жилого помещения в нежилое помещение и нежилого в жилое помещение», утвержденный постановлением администрации сельского поселения № 26 от 12.07.2019</w:t>
      </w:r>
      <w:r>
        <w:rPr>
          <w:rFonts w:ascii="Times New Roman" w:hAnsi="Times New Roman" w:cs="Times New Roman"/>
          <w:sz w:val="26"/>
          <w:szCs w:val="26"/>
        </w:rPr>
        <w:t xml:space="preserve"> г.</w:t>
      </w:r>
      <w:r w:rsidRPr="00F05EDA">
        <w:rPr>
          <w:rFonts w:ascii="Times New Roman" w:hAnsi="Times New Roman" w:cs="Times New Roman"/>
          <w:sz w:val="26"/>
          <w:szCs w:val="26"/>
          <w:shd w:val="clear" w:color="auto" w:fill="FFFFFF"/>
        </w:rPr>
        <w:t xml:space="preserve"> пункт 2.6.1</w:t>
      </w:r>
      <w:r w:rsidRPr="00F05EDA">
        <w:rPr>
          <w:rFonts w:ascii="Times New Roman" w:hAnsi="Times New Roman" w:cs="Times New Roman"/>
          <w:sz w:val="26"/>
          <w:szCs w:val="26"/>
        </w:rPr>
        <w:t xml:space="preserve"> дополнить:</w:t>
      </w:r>
    </w:p>
    <w:p w:rsidR="00D02049" w:rsidRPr="00F05EDA" w:rsidRDefault="00D02049" w:rsidP="00D02049">
      <w:pPr>
        <w:widowControl/>
        <w:autoSpaceDE/>
        <w:autoSpaceDN/>
        <w:adjustRightInd/>
        <w:ind w:left="567"/>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4) </w:t>
      </w:r>
      <w:r w:rsidRPr="00F05EDA">
        <w:rPr>
          <w:rFonts w:ascii="Times New Roman" w:hAnsi="Times New Roman" w:cs="Times New Roman"/>
          <w:sz w:val="26"/>
          <w:szCs w:val="26"/>
          <w:shd w:val="clear" w:color="auto" w:fill="FFFFF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02049" w:rsidRPr="00F05EDA" w:rsidRDefault="00D02049" w:rsidP="00D02049">
      <w:pPr>
        <w:widowControl/>
        <w:autoSpaceDE/>
        <w:autoSpaceDN/>
        <w:adjustRightInd/>
        <w:ind w:left="567"/>
        <w:jc w:val="both"/>
        <w:rPr>
          <w:rFonts w:ascii="Times New Roman" w:hAnsi="Times New Roman" w:cs="Times New Roman"/>
          <w:sz w:val="26"/>
          <w:szCs w:val="26"/>
          <w:shd w:val="clear" w:color="auto" w:fill="FFFFFF"/>
        </w:rPr>
      </w:pPr>
    </w:p>
    <w:p w:rsidR="00D02049" w:rsidRPr="00F05EDA" w:rsidRDefault="00D02049" w:rsidP="00D02049">
      <w:pPr>
        <w:widowControl/>
        <w:autoSpaceDE/>
        <w:autoSpaceDN/>
        <w:adjustRightInd/>
        <w:ind w:left="567"/>
        <w:jc w:val="both"/>
        <w:rPr>
          <w:rFonts w:ascii="Times New Roman" w:hAnsi="Times New Roman" w:cs="Times New Roman"/>
          <w:sz w:val="26"/>
          <w:szCs w:val="26"/>
          <w:shd w:val="clear" w:color="auto" w:fill="FFFFFF"/>
        </w:rPr>
      </w:pPr>
      <w:r w:rsidRPr="00F05EDA">
        <w:rPr>
          <w:rFonts w:ascii="Times New Roman" w:hAnsi="Times New Roman" w:cs="Times New Roman"/>
          <w:sz w:val="26"/>
          <w:szCs w:val="26"/>
          <w:shd w:val="clear" w:color="auto" w:fill="FFFFFF"/>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02049" w:rsidRPr="00F05EDA" w:rsidRDefault="00D02049" w:rsidP="00D02049">
      <w:pPr>
        <w:widowControl/>
        <w:autoSpaceDE/>
        <w:autoSpaceDN/>
        <w:adjustRightInd/>
        <w:ind w:left="567"/>
        <w:jc w:val="both"/>
        <w:rPr>
          <w:rFonts w:ascii="Times New Roman" w:hAnsi="Times New Roman" w:cs="Times New Roman"/>
          <w:sz w:val="26"/>
          <w:szCs w:val="26"/>
          <w:shd w:val="clear" w:color="auto" w:fill="FFFFFF"/>
        </w:rPr>
      </w:pPr>
    </w:p>
    <w:p w:rsidR="00D02049" w:rsidRPr="00F05EDA" w:rsidRDefault="00D02049" w:rsidP="00D02049">
      <w:pPr>
        <w:widowControl/>
        <w:autoSpaceDE/>
        <w:autoSpaceDN/>
        <w:adjustRightInd/>
        <w:ind w:left="567"/>
        <w:jc w:val="both"/>
        <w:rPr>
          <w:rFonts w:ascii="Times New Roman" w:hAnsi="Times New Roman" w:cs="Times New Roman"/>
          <w:sz w:val="26"/>
          <w:szCs w:val="26"/>
          <w:shd w:val="clear" w:color="auto" w:fill="FFFFFF"/>
        </w:rPr>
      </w:pPr>
      <w:r w:rsidRPr="00F05EDA">
        <w:rPr>
          <w:rFonts w:ascii="Times New Roman" w:hAnsi="Times New Roman" w:cs="Times New Roman"/>
          <w:sz w:val="26"/>
          <w:szCs w:val="26"/>
          <w:shd w:val="clear" w:color="auto" w:fill="FFFFFF"/>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Pr="00F05EDA">
        <w:rPr>
          <w:rFonts w:ascii="Times New Roman" w:hAnsi="Times New Roman" w:cs="Times New Roman"/>
          <w:sz w:val="26"/>
          <w:szCs w:val="26"/>
          <w:shd w:val="clear" w:color="auto" w:fill="FFFFFF"/>
        </w:rP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02049" w:rsidRPr="00F05EDA" w:rsidRDefault="00D02049" w:rsidP="00D02049">
      <w:pPr>
        <w:widowControl/>
        <w:autoSpaceDE/>
        <w:autoSpaceDN/>
        <w:adjustRightInd/>
        <w:ind w:left="567"/>
        <w:jc w:val="both"/>
        <w:rPr>
          <w:rFonts w:ascii="Times New Roman" w:hAnsi="Times New Roman" w:cs="Times New Roman"/>
          <w:sz w:val="26"/>
          <w:szCs w:val="26"/>
          <w:shd w:val="clear" w:color="auto" w:fill="FFFFFF"/>
        </w:rPr>
      </w:pPr>
    </w:p>
    <w:p w:rsidR="00D02049" w:rsidRPr="00F05EDA" w:rsidRDefault="00D02049" w:rsidP="00D02049">
      <w:pPr>
        <w:widowControl/>
        <w:autoSpaceDE/>
        <w:autoSpaceDN/>
        <w:adjustRightInd/>
        <w:ind w:left="567"/>
        <w:jc w:val="both"/>
        <w:rPr>
          <w:rFonts w:ascii="Times New Roman" w:hAnsi="Times New Roman" w:cs="Times New Roman"/>
          <w:sz w:val="26"/>
          <w:szCs w:val="26"/>
          <w:shd w:val="clear" w:color="auto" w:fill="FFFFFF"/>
        </w:rPr>
      </w:pPr>
      <w:r w:rsidRPr="00F05EDA">
        <w:rPr>
          <w:rFonts w:ascii="Times New Roman" w:hAnsi="Times New Roman" w:cs="Times New Roman"/>
          <w:sz w:val="26"/>
          <w:szCs w:val="26"/>
          <w:shd w:val="clear" w:color="auto" w:fill="FFFFFF"/>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02049" w:rsidRPr="00F05EDA" w:rsidRDefault="00D02049" w:rsidP="00D02049">
      <w:pPr>
        <w:widowControl/>
        <w:autoSpaceDE/>
        <w:autoSpaceDN/>
        <w:adjustRightInd/>
        <w:ind w:left="567"/>
        <w:jc w:val="both"/>
        <w:rPr>
          <w:rFonts w:ascii="Times New Roman" w:hAnsi="Times New Roman" w:cs="Times New Roman"/>
          <w:sz w:val="26"/>
          <w:szCs w:val="26"/>
          <w:shd w:val="clear" w:color="auto" w:fill="FFFFFF"/>
        </w:rPr>
      </w:pPr>
    </w:p>
    <w:p w:rsidR="00D02049" w:rsidRDefault="00D02049" w:rsidP="00D02049">
      <w:pPr>
        <w:widowControl/>
        <w:autoSpaceDE/>
        <w:autoSpaceDN/>
        <w:adjustRightInd/>
        <w:ind w:left="567"/>
        <w:jc w:val="both"/>
        <w:rPr>
          <w:rFonts w:ascii="Times New Roman" w:hAnsi="Times New Roman" w:cs="Times New Roman"/>
          <w:sz w:val="26"/>
          <w:szCs w:val="26"/>
          <w:shd w:val="clear" w:color="auto" w:fill="FFFFFF"/>
        </w:rPr>
      </w:pPr>
      <w:r w:rsidRPr="00F05EDA">
        <w:rPr>
          <w:rFonts w:ascii="Times New Roman" w:hAnsi="Times New Roman" w:cs="Times New Roman"/>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w:t>
      </w:r>
      <w:r>
        <w:rPr>
          <w:rFonts w:ascii="Times New Roman" w:hAnsi="Times New Roman" w:cs="Times New Roman"/>
          <w:sz w:val="26"/>
          <w:szCs w:val="26"/>
          <w:shd w:val="clear" w:color="auto" w:fill="FFFFFF"/>
        </w:rPr>
        <w:t>ния за доставленные неудобства</w:t>
      </w:r>
      <w:r w:rsidRPr="00F05EDA">
        <w:rPr>
          <w:rFonts w:ascii="Times New Roman" w:hAnsi="Times New Roman" w:cs="Times New Roman"/>
          <w:sz w:val="26"/>
          <w:szCs w:val="26"/>
          <w:shd w:val="clear" w:color="auto" w:fill="FFFFFF"/>
        </w:rPr>
        <w:t>;</w:t>
      </w:r>
    </w:p>
    <w:p w:rsidR="00D02049" w:rsidRPr="00F05EDA" w:rsidRDefault="00D02049" w:rsidP="00D02049">
      <w:pPr>
        <w:widowControl/>
        <w:autoSpaceDE/>
        <w:autoSpaceDN/>
        <w:adjustRightInd/>
        <w:ind w:left="567"/>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02049" w:rsidRDefault="00D02049" w:rsidP="00D02049">
      <w:pPr>
        <w:widowControl/>
        <w:tabs>
          <w:tab w:val="left" w:pos="284"/>
        </w:tabs>
        <w:jc w:val="both"/>
        <w:rPr>
          <w:rFonts w:ascii="Times New Roman" w:hAnsi="Times New Roman" w:cs="Times New Roman"/>
          <w:sz w:val="26"/>
          <w:szCs w:val="26"/>
        </w:rPr>
      </w:pPr>
      <w:r w:rsidRPr="00641432">
        <w:rPr>
          <w:rFonts w:ascii="Times New Roman" w:hAnsi="Times New Roman" w:cs="Times New Roman"/>
          <w:sz w:val="26"/>
          <w:szCs w:val="26"/>
        </w:rPr>
        <w:t xml:space="preserve">           2. Настоящее постановление вступает в силу после его официального опубликования.</w:t>
      </w:r>
    </w:p>
    <w:p w:rsidR="00D02049" w:rsidRDefault="00D02049" w:rsidP="00D02049">
      <w:pPr>
        <w:widowControl/>
        <w:tabs>
          <w:tab w:val="left" w:pos="284"/>
        </w:tabs>
        <w:jc w:val="both"/>
        <w:rPr>
          <w:rFonts w:ascii="Times New Roman" w:hAnsi="Times New Roman" w:cs="Times New Roman"/>
          <w:sz w:val="26"/>
          <w:szCs w:val="26"/>
        </w:rPr>
      </w:pPr>
    </w:p>
    <w:p w:rsidR="00D02049" w:rsidRDefault="00D02049" w:rsidP="00D02049">
      <w:pPr>
        <w:widowControl/>
        <w:tabs>
          <w:tab w:val="left" w:pos="284"/>
        </w:tabs>
        <w:jc w:val="both"/>
        <w:rPr>
          <w:rFonts w:ascii="Times New Roman" w:hAnsi="Times New Roman" w:cs="Times New Roman"/>
          <w:sz w:val="26"/>
          <w:szCs w:val="26"/>
        </w:rPr>
      </w:pPr>
    </w:p>
    <w:p w:rsidR="00D02049" w:rsidRPr="00641432" w:rsidRDefault="00D02049" w:rsidP="00D02049">
      <w:pPr>
        <w:widowControl/>
        <w:tabs>
          <w:tab w:val="left" w:pos="284"/>
        </w:tabs>
        <w:jc w:val="both"/>
        <w:rPr>
          <w:rFonts w:ascii="Times New Roman" w:hAnsi="Times New Roman" w:cs="Times New Roman"/>
          <w:sz w:val="26"/>
          <w:szCs w:val="26"/>
        </w:rPr>
      </w:pPr>
    </w:p>
    <w:p w:rsidR="00D02049" w:rsidRPr="00641432" w:rsidRDefault="00D02049" w:rsidP="00D02049">
      <w:pPr>
        <w:autoSpaceDE/>
        <w:autoSpaceDN/>
        <w:adjustRightInd/>
        <w:rPr>
          <w:rFonts w:ascii="Times New Roman" w:hAnsi="Times New Roman" w:cs="Times New Roman"/>
          <w:iCs/>
          <w:color w:val="000000"/>
          <w:sz w:val="26"/>
          <w:szCs w:val="26"/>
        </w:rPr>
      </w:pPr>
    </w:p>
    <w:p w:rsidR="00D02049" w:rsidRPr="00641432" w:rsidRDefault="00D02049" w:rsidP="00D02049">
      <w:pPr>
        <w:widowControl/>
        <w:autoSpaceDE/>
        <w:autoSpaceDN/>
        <w:adjustRightInd/>
        <w:rPr>
          <w:rFonts w:ascii="Times New Roman" w:hAnsi="Times New Roman" w:cs="Times New Roman"/>
          <w:sz w:val="26"/>
          <w:szCs w:val="26"/>
        </w:rPr>
      </w:pPr>
      <w:r w:rsidRPr="00641432">
        <w:rPr>
          <w:rFonts w:ascii="Times New Roman" w:hAnsi="Times New Roman" w:cs="Times New Roman"/>
          <w:sz w:val="26"/>
          <w:szCs w:val="26"/>
        </w:rPr>
        <w:t xml:space="preserve">Глава </w:t>
      </w:r>
      <w:r>
        <w:rPr>
          <w:rFonts w:ascii="Times New Roman" w:hAnsi="Times New Roman" w:cs="Times New Roman"/>
          <w:sz w:val="26"/>
          <w:szCs w:val="26"/>
        </w:rPr>
        <w:t>Кильдюшевского</w:t>
      </w:r>
      <w:r w:rsidRPr="00641432">
        <w:rPr>
          <w:rFonts w:ascii="Times New Roman" w:hAnsi="Times New Roman" w:cs="Times New Roman"/>
          <w:sz w:val="26"/>
          <w:szCs w:val="26"/>
        </w:rPr>
        <w:t xml:space="preserve"> сельского </w:t>
      </w:r>
    </w:p>
    <w:p w:rsidR="00D02049" w:rsidRPr="00641432" w:rsidRDefault="00D02049" w:rsidP="00D02049">
      <w:pPr>
        <w:widowControl/>
        <w:autoSpaceDE/>
        <w:autoSpaceDN/>
        <w:adjustRightInd/>
        <w:rPr>
          <w:rFonts w:ascii="Times New Roman" w:hAnsi="Times New Roman" w:cs="Times New Roman"/>
          <w:sz w:val="26"/>
          <w:szCs w:val="26"/>
        </w:rPr>
      </w:pPr>
      <w:r w:rsidRPr="00641432">
        <w:rPr>
          <w:rFonts w:ascii="Times New Roman" w:hAnsi="Times New Roman" w:cs="Times New Roman"/>
          <w:sz w:val="26"/>
          <w:szCs w:val="26"/>
        </w:rPr>
        <w:t>поселения Яльчикского района</w:t>
      </w:r>
      <w:r w:rsidRPr="00641432">
        <w:rPr>
          <w:rFonts w:ascii="Times New Roman" w:hAnsi="Times New Roman" w:cs="Times New Roman"/>
          <w:sz w:val="26"/>
          <w:szCs w:val="26"/>
        </w:rPr>
        <w:tab/>
      </w:r>
      <w:r w:rsidRPr="00641432">
        <w:rPr>
          <w:rFonts w:ascii="Times New Roman" w:hAnsi="Times New Roman" w:cs="Times New Roman"/>
          <w:sz w:val="26"/>
          <w:szCs w:val="26"/>
        </w:rPr>
        <w:tab/>
        <w:t xml:space="preserve">                                      </w:t>
      </w:r>
      <w:r>
        <w:rPr>
          <w:rFonts w:ascii="Times New Roman" w:hAnsi="Times New Roman" w:cs="Times New Roman"/>
          <w:sz w:val="26"/>
          <w:szCs w:val="26"/>
        </w:rPr>
        <w:t xml:space="preserve">             Г.П.Ловкин</w:t>
      </w:r>
    </w:p>
    <w:p w:rsidR="00D02049" w:rsidRPr="00641432" w:rsidRDefault="00D02049" w:rsidP="00D02049">
      <w:pPr>
        <w:widowControl/>
        <w:tabs>
          <w:tab w:val="left" w:pos="7938"/>
        </w:tabs>
        <w:autoSpaceDE/>
        <w:autoSpaceDN/>
        <w:adjustRightInd/>
        <w:ind w:left="-360"/>
        <w:rPr>
          <w:rFonts w:ascii="Times New Roman" w:hAnsi="Times New Roman" w:cs="Times New Roman"/>
          <w:spacing w:val="-12"/>
          <w:sz w:val="26"/>
          <w:szCs w:val="26"/>
        </w:rPr>
      </w:pPr>
    </w:p>
    <w:p w:rsidR="00D02049" w:rsidRPr="00BC3108" w:rsidRDefault="00D02049" w:rsidP="00D02049">
      <w:pPr>
        <w:jc w:val="both"/>
        <w:rPr>
          <w:rFonts w:ascii="Times New Roman" w:hAnsi="Times New Roman" w:cs="Times New Roman"/>
          <w:sz w:val="26"/>
          <w:szCs w:val="26"/>
        </w:rPr>
      </w:pPr>
    </w:p>
    <w:p w:rsidR="00D02049" w:rsidRDefault="00D02049" w:rsidP="00D02049">
      <w:pPr>
        <w:jc w:val="both"/>
        <w:rPr>
          <w:rFonts w:ascii="Times New Roman" w:hAnsi="Times New Roman" w:cs="Times New Roman"/>
          <w:sz w:val="26"/>
          <w:szCs w:val="26"/>
        </w:rPr>
      </w:pPr>
    </w:p>
    <w:p w:rsidR="00D02049" w:rsidRDefault="00D02049" w:rsidP="00D02049">
      <w:pPr>
        <w:jc w:val="both"/>
        <w:rPr>
          <w:rFonts w:ascii="Times New Roman" w:hAnsi="Times New Roman" w:cs="Times New Roman"/>
          <w:sz w:val="26"/>
          <w:szCs w:val="26"/>
        </w:rPr>
      </w:pPr>
    </w:p>
    <w:p w:rsidR="00D02049" w:rsidRDefault="00D02049" w:rsidP="00D02049">
      <w:pPr>
        <w:jc w:val="both"/>
        <w:rPr>
          <w:rFonts w:ascii="Times New Roman" w:hAnsi="Times New Roman" w:cs="Times New Roman"/>
          <w:sz w:val="26"/>
          <w:szCs w:val="26"/>
        </w:rPr>
      </w:pPr>
    </w:p>
    <w:p w:rsidR="00D02049" w:rsidRDefault="00D02049" w:rsidP="00D02049">
      <w:pPr>
        <w:jc w:val="both"/>
        <w:rPr>
          <w:rFonts w:ascii="Times New Roman" w:hAnsi="Times New Roman" w:cs="Times New Roman"/>
          <w:sz w:val="26"/>
          <w:szCs w:val="26"/>
        </w:rPr>
      </w:pPr>
    </w:p>
    <w:p w:rsidR="00D02049" w:rsidRDefault="00D02049" w:rsidP="00D02049">
      <w:pPr>
        <w:jc w:val="both"/>
        <w:rPr>
          <w:rFonts w:ascii="Times New Roman" w:hAnsi="Times New Roman" w:cs="Times New Roman"/>
          <w:sz w:val="26"/>
          <w:szCs w:val="26"/>
        </w:rPr>
      </w:pPr>
    </w:p>
    <w:p w:rsidR="00AD4266" w:rsidRDefault="00AD4266"/>
    <w:sectPr w:rsidR="00AD4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Arial Cyr Chv FVI">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660F7"/>
    <w:multiLevelType w:val="hybridMultilevel"/>
    <w:tmpl w:val="CA6284A8"/>
    <w:lvl w:ilvl="0" w:tplc="374A914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FC"/>
    <w:rsid w:val="002B32C8"/>
    <w:rsid w:val="003902FC"/>
    <w:rsid w:val="00AD4266"/>
    <w:rsid w:val="00D02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0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049"/>
    <w:rPr>
      <w:rFonts w:ascii="Tahoma" w:hAnsi="Tahoma" w:cs="Tahoma"/>
      <w:sz w:val="16"/>
      <w:szCs w:val="16"/>
    </w:rPr>
  </w:style>
  <w:style w:type="character" w:customStyle="1" w:styleId="a4">
    <w:name w:val="Текст выноски Знак"/>
    <w:basedOn w:val="a0"/>
    <w:link w:val="a3"/>
    <w:uiPriority w:val="99"/>
    <w:semiHidden/>
    <w:rsid w:val="00D0204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0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049"/>
    <w:rPr>
      <w:rFonts w:ascii="Tahoma" w:hAnsi="Tahoma" w:cs="Tahoma"/>
      <w:sz w:val="16"/>
      <w:szCs w:val="16"/>
    </w:rPr>
  </w:style>
  <w:style w:type="character" w:customStyle="1" w:styleId="a4">
    <w:name w:val="Текст выноски Знак"/>
    <w:basedOn w:val="a0"/>
    <w:link w:val="a3"/>
    <w:uiPriority w:val="99"/>
    <w:semiHidden/>
    <w:rsid w:val="00D0204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4</cp:revision>
  <dcterms:created xsi:type="dcterms:W3CDTF">2021-07-15T04:17:00Z</dcterms:created>
  <dcterms:modified xsi:type="dcterms:W3CDTF">2021-07-15T06:31:00Z</dcterms:modified>
</cp:coreProperties>
</file>