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A8" w:rsidRPr="00BA6CA8" w:rsidRDefault="00BA6CA8" w:rsidP="00BA6CA8">
      <w:pPr>
        <w:widowControl w:val="0"/>
        <w:spacing w:after="0" w:line="240" w:lineRule="auto"/>
        <w:jc w:val="center"/>
        <w:rPr>
          <w:rFonts w:ascii="Times New Roman" w:eastAsia="Times New Roman" w:hAnsi="Times New Roman" w:cs="Times New Roman"/>
          <w:b/>
          <w:i/>
          <w:color w:val="00000A"/>
          <w:sz w:val="24"/>
          <w:szCs w:val="24"/>
          <w:lang w:eastAsia="ru-RU"/>
        </w:rPr>
      </w:pPr>
      <w:bookmarkStart w:id="0" w:name="_GoBack"/>
      <w:bookmarkEnd w:id="0"/>
      <w:r w:rsidRPr="00BA6CA8">
        <w:rPr>
          <w:rFonts w:ascii="Times New Roman" w:eastAsia="Times New Roman" w:hAnsi="Times New Roman" w:cs="Times New Roman"/>
          <w:b/>
          <w:i/>
          <w:color w:val="00000A"/>
          <w:sz w:val="24"/>
          <w:szCs w:val="24"/>
          <w:lang w:eastAsia="ru-RU"/>
        </w:rPr>
        <w:t>________________________________________________________________</w:t>
      </w:r>
    </w:p>
    <w:p w:rsidR="00204237" w:rsidRDefault="00BA6CA8" w:rsidP="00BA6CA8">
      <w:pPr>
        <w:pStyle w:val="ConsPlusNormal"/>
        <w:jc w:val="center"/>
        <w:rPr>
          <w:rFonts w:ascii="Times New Roman" w:eastAsiaTheme="minorHAnsi" w:hAnsi="Times New Roman" w:cs="Times New Roman"/>
          <w:b/>
          <w:i/>
          <w:color w:val="00000A"/>
          <w:sz w:val="20"/>
          <w:szCs w:val="22"/>
          <w:lang w:eastAsia="en-US"/>
        </w:rPr>
      </w:pPr>
      <w:r w:rsidRPr="00BA6CA8">
        <w:rPr>
          <w:rFonts w:ascii="Times New Roman" w:eastAsiaTheme="minorHAnsi" w:hAnsi="Times New Roman" w:cs="Times New Roman"/>
          <w:b/>
          <w:i/>
          <w:color w:val="00000A"/>
          <w:sz w:val="20"/>
          <w:szCs w:val="22"/>
          <w:lang w:eastAsia="en-US"/>
        </w:rPr>
        <w:t xml:space="preserve">(наименование </w:t>
      </w:r>
      <w:r>
        <w:rPr>
          <w:rFonts w:ascii="Times New Roman" w:eastAsiaTheme="minorHAnsi" w:hAnsi="Times New Roman" w:cs="Times New Roman"/>
          <w:b/>
          <w:i/>
          <w:color w:val="00000A"/>
          <w:sz w:val="20"/>
          <w:szCs w:val="22"/>
          <w:lang w:eastAsia="en-US"/>
        </w:rPr>
        <w:t>библиотеки</w:t>
      </w:r>
      <w:r w:rsidRPr="00BA6CA8">
        <w:rPr>
          <w:rFonts w:ascii="Times New Roman" w:eastAsiaTheme="minorHAnsi" w:hAnsi="Times New Roman" w:cs="Times New Roman"/>
          <w:b/>
          <w:i/>
          <w:color w:val="00000A"/>
          <w:sz w:val="20"/>
          <w:szCs w:val="22"/>
          <w:lang w:eastAsia="en-US"/>
        </w:rPr>
        <w:t>)</w:t>
      </w:r>
    </w:p>
    <w:p w:rsidR="00BA6CA8" w:rsidRPr="00C44AB0" w:rsidRDefault="00BA6CA8" w:rsidP="00BA6CA8">
      <w:pPr>
        <w:pStyle w:val="ConsPlusNormal"/>
        <w:jc w:val="center"/>
        <w:rPr>
          <w:rFonts w:ascii="Times New Roman" w:hAnsi="Times New Roman" w:cs="Times New Roman"/>
          <w:sz w:val="24"/>
          <w:szCs w:val="24"/>
        </w:rPr>
      </w:pPr>
    </w:p>
    <w:tbl>
      <w:tblPr>
        <w:tblW w:w="10915"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firstRow="1" w:lastRow="0" w:firstColumn="1" w:lastColumn="0" w:noHBand="0" w:noVBand="1"/>
      </w:tblPr>
      <w:tblGrid>
        <w:gridCol w:w="684"/>
        <w:gridCol w:w="6621"/>
        <w:gridCol w:w="2268"/>
        <w:gridCol w:w="1342"/>
      </w:tblGrid>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 xml:space="preserve">№ </w:t>
            </w:r>
            <w:proofErr w:type="gramStart"/>
            <w:r w:rsidRPr="00C44AB0">
              <w:rPr>
                <w:rFonts w:ascii="Times New Roman" w:hAnsi="Times New Roman" w:cs="Times New Roman"/>
                <w:sz w:val="24"/>
                <w:szCs w:val="24"/>
              </w:rPr>
              <w:t>п</w:t>
            </w:r>
            <w:proofErr w:type="gramEnd"/>
            <w:r w:rsidRPr="00C44AB0">
              <w:rPr>
                <w:rFonts w:ascii="Times New Roman" w:hAnsi="Times New Roman" w:cs="Times New Roman"/>
                <w:sz w:val="24"/>
                <w:szCs w:val="24"/>
              </w:rPr>
              <w:t>/п</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Показатель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Единица измерения (значение показателя)</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Оценка</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proofErr w:type="gramStart"/>
            <w:r w:rsidRPr="00C44AB0">
              <w:rPr>
                <w:rFonts w:ascii="Times New Roman" w:hAnsi="Times New Roman" w:cs="Times New Roman"/>
                <w:sz w:val="24"/>
                <w:szCs w:val="24"/>
              </w:rPr>
              <w:t>Открытость и доступность информации об организации культуры (от 0 до 7</w:t>
            </w:r>
            <w:proofErr w:type="gramEnd"/>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Информация о выполнении государственного/муниципального задания, отчет о результатах деятельности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1.3</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Информирование о новых мероприятиях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Комфортность условий предоставления услуг и доступность их получения (от 0 до 24)</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2.3</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C44AB0">
              <w:rPr>
                <w:rFonts w:ascii="Times New Roman" w:hAnsi="Times New Roman" w:cs="Times New Roman"/>
                <w:sz w:val="24"/>
                <w:szCs w:val="24"/>
              </w:rPr>
              <w:t>информации независимой системы учета посещений сайта</w:t>
            </w:r>
            <w:proofErr w:type="gramEnd"/>
            <w:r w:rsidRPr="00C44AB0">
              <w:rPr>
                <w:rFonts w:ascii="Times New Roman" w:hAnsi="Times New Roman" w:cs="Times New Roman"/>
                <w:sz w:val="24"/>
                <w:szCs w:val="24"/>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2.4</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9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2.5</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Транспортная и пешая доступность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2.6</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 xml:space="preserve">Наличие электронных билетов/наличие электронного </w:t>
            </w:r>
            <w:r w:rsidRPr="00C44AB0">
              <w:rPr>
                <w:rFonts w:ascii="Times New Roman" w:hAnsi="Times New Roman" w:cs="Times New Roman"/>
                <w:sz w:val="24"/>
                <w:szCs w:val="24"/>
              </w:rPr>
              <w:lastRenderedPageBreak/>
              <w:t>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lastRenderedPageBreak/>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lastRenderedPageBreak/>
              <w:t>2.7</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3</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Время ожидания предоставления услуги (от 0 до 14)</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3.1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Удобство графика работы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3.2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Простота/удобство электронного каталога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4</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Доброжелательность, вежливость, компетентность работников организации культуры (от 0 до 7)</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4.1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4.2.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Удовлетворенность качеством оказания услуг (от 0 до 25)</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6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5.3</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Наличие информации о новых изданиях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10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5.4</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Качество проведения мероприятий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10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7304" w:type="dxa"/>
            <w:gridSpan w:val="2"/>
            <w:tcBorders>
              <w:top w:val="single" w:sz="4" w:space="0" w:color="00000A"/>
              <w:right w:val="single" w:sz="4" w:space="0" w:color="00000A"/>
            </w:tcBorders>
            <w:shd w:val="clear" w:color="auto" w:fill="auto"/>
          </w:tcPr>
          <w:p w:rsidR="00204237" w:rsidRPr="00C44AB0" w:rsidRDefault="00204237">
            <w:pPr>
              <w:pStyle w:val="ConsPlusNormal"/>
              <w:jc w:val="both"/>
              <w:rPr>
                <w:rFonts w:ascii="Times New Roman" w:hAnsi="Times New Roman" w:cs="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Итого:</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bl>
    <w:p w:rsidR="00204237" w:rsidRPr="00C44AB0" w:rsidRDefault="00204237">
      <w:pPr>
        <w:rPr>
          <w:sz w:val="24"/>
          <w:szCs w:val="24"/>
        </w:rPr>
      </w:pPr>
    </w:p>
    <w:tbl>
      <w:tblPr>
        <w:tblStyle w:val="ac"/>
        <w:tblW w:w="10831" w:type="dxa"/>
        <w:tblLook w:val="04A0" w:firstRow="1" w:lastRow="0" w:firstColumn="1" w:lastColumn="0" w:noHBand="0" w:noVBand="1"/>
      </w:tblPr>
      <w:tblGrid>
        <w:gridCol w:w="3610"/>
        <w:gridCol w:w="3610"/>
        <w:gridCol w:w="3611"/>
      </w:tblGrid>
      <w:tr w:rsidR="00204237" w:rsidRPr="00C44AB0">
        <w:tc>
          <w:tcPr>
            <w:tcW w:w="3610"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Максимальное количество баллов</w:t>
            </w:r>
          </w:p>
        </w:tc>
        <w:tc>
          <w:tcPr>
            <w:tcW w:w="3610"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Среднее количество баллов</w:t>
            </w:r>
          </w:p>
        </w:tc>
        <w:tc>
          <w:tcPr>
            <w:tcW w:w="3611"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Процент удовлетворенности</w:t>
            </w:r>
          </w:p>
        </w:tc>
      </w:tr>
      <w:tr w:rsidR="00204237" w:rsidRPr="00C44AB0">
        <w:tc>
          <w:tcPr>
            <w:tcW w:w="3610"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92</w:t>
            </w:r>
          </w:p>
        </w:tc>
        <w:tc>
          <w:tcPr>
            <w:tcW w:w="3610" w:type="dxa"/>
            <w:shd w:val="clear" w:color="auto" w:fill="auto"/>
            <w:tcMar>
              <w:left w:w="108" w:type="dxa"/>
            </w:tcMar>
          </w:tcPr>
          <w:p w:rsidR="00204237" w:rsidRPr="00C44AB0" w:rsidRDefault="00204237">
            <w:pPr>
              <w:spacing w:after="0"/>
              <w:rPr>
                <w:rFonts w:ascii="Times New Roman" w:hAnsi="Times New Roman" w:cs="Times New Roman"/>
                <w:sz w:val="24"/>
                <w:szCs w:val="24"/>
              </w:rPr>
            </w:pPr>
          </w:p>
        </w:tc>
        <w:tc>
          <w:tcPr>
            <w:tcW w:w="3611" w:type="dxa"/>
            <w:shd w:val="clear" w:color="auto" w:fill="auto"/>
            <w:tcMar>
              <w:left w:w="108" w:type="dxa"/>
            </w:tcMar>
          </w:tcPr>
          <w:p w:rsidR="00204237" w:rsidRPr="00C44AB0" w:rsidRDefault="00204237">
            <w:pPr>
              <w:spacing w:after="0"/>
              <w:rPr>
                <w:rFonts w:ascii="Times New Roman" w:hAnsi="Times New Roman" w:cs="Times New Roman"/>
                <w:sz w:val="24"/>
                <w:szCs w:val="24"/>
              </w:rPr>
            </w:pPr>
          </w:p>
        </w:tc>
      </w:tr>
    </w:tbl>
    <w:p w:rsidR="00204237" w:rsidRPr="00C44AB0" w:rsidRDefault="00204237">
      <w:pPr>
        <w:rPr>
          <w:sz w:val="24"/>
          <w:szCs w:val="24"/>
        </w:rPr>
      </w:pPr>
    </w:p>
    <w:sectPr w:rsidR="00204237" w:rsidRPr="00C44AB0">
      <w:headerReference w:type="first" r:id="rId7"/>
      <w:pgSz w:w="11906" w:h="16838"/>
      <w:pgMar w:top="618" w:right="709" w:bottom="709" w:left="357" w:header="284" w:footer="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A5" w:rsidRDefault="00C500A5">
      <w:pPr>
        <w:spacing w:after="0" w:line="240" w:lineRule="auto"/>
      </w:pPr>
      <w:r>
        <w:separator/>
      </w:r>
    </w:p>
  </w:endnote>
  <w:endnote w:type="continuationSeparator" w:id="0">
    <w:p w:rsidR="00C500A5" w:rsidRDefault="00C5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A5" w:rsidRDefault="00C500A5">
      <w:pPr>
        <w:spacing w:after="0" w:line="240" w:lineRule="auto"/>
      </w:pPr>
      <w:r>
        <w:separator/>
      </w:r>
    </w:p>
  </w:footnote>
  <w:footnote w:type="continuationSeparator" w:id="0">
    <w:p w:rsidR="00C500A5" w:rsidRDefault="00C50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37" w:rsidRDefault="00E859E9">
    <w:pPr>
      <w:pStyle w:val="aa"/>
      <w:jc w:val="center"/>
      <w:rPr>
        <w:rFonts w:ascii="Times New Roman" w:hAnsi="Times New Roman" w:cs="Times New Roman"/>
        <w:b/>
        <w:sz w:val="30"/>
        <w:szCs w:val="30"/>
      </w:rPr>
    </w:pPr>
    <w:r>
      <w:rPr>
        <w:rFonts w:ascii="Times New Roman" w:hAnsi="Times New Roman" w:cs="Times New Roman"/>
        <w:b/>
        <w:sz w:val="30"/>
        <w:szCs w:val="30"/>
      </w:rPr>
      <w:t>ОЦЕНКА КАЧЕСТВА ОКАЗАНИЯ УСЛУГ</w:t>
    </w:r>
  </w:p>
  <w:p w:rsidR="00204237" w:rsidRDefault="00E859E9">
    <w:pPr>
      <w:pStyle w:val="aa"/>
      <w:jc w:val="center"/>
      <w:rPr>
        <w:rFonts w:ascii="Times New Roman" w:hAnsi="Times New Roman" w:cs="Times New Roman"/>
        <w:b/>
        <w:sz w:val="30"/>
        <w:szCs w:val="30"/>
      </w:rPr>
    </w:pPr>
    <w:r>
      <w:rPr>
        <w:rFonts w:ascii="Times New Roman" w:hAnsi="Times New Roman" w:cs="Times New Roman"/>
        <w:b/>
        <w:sz w:val="30"/>
        <w:szCs w:val="30"/>
      </w:rPr>
      <w:t>ОРГАНИЗАЦИЯМИ КУЛЬТУРЫ</w:t>
    </w:r>
  </w:p>
  <w:p w:rsidR="00204237" w:rsidRDefault="0020423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37"/>
    <w:rsid w:val="00204237"/>
    <w:rsid w:val="00277E46"/>
    <w:rsid w:val="00BA6CA8"/>
    <w:rsid w:val="00C44AB0"/>
    <w:rsid w:val="00C500A5"/>
    <w:rsid w:val="00D80C08"/>
    <w:rsid w:val="00E859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8"/>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F3FFC"/>
  </w:style>
  <w:style w:type="character" w:customStyle="1" w:styleId="a4">
    <w:name w:val="Нижний колонтитул Знак"/>
    <w:basedOn w:val="a0"/>
    <w:uiPriority w:val="99"/>
    <w:qFormat/>
    <w:rsid w:val="000F3FFC"/>
  </w:style>
  <w:style w:type="paragraph" w:customStyle="1" w:styleId="a5">
    <w:name w:val="Заголовок"/>
    <w:basedOn w:val="a"/>
    <w:next w:val="a6"/>
    <w:qFormat/>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ConsPlusNormal">
    <w:name w:val="ConsPlusNormal"/>
    <w:qFormat/>
    <w:rsid w:val="00F235CA"/>
    <w:pPr>
      <w:widowControl w:val="0"/>
      <w:spacing w:line="240" w:lineRule="auto"/>
    </w:pPr>
    <w:rPr>
      <w:rFonts w:eastAsia="Times New Roman" w:cs="Calibri"/>
      <w:szCs w:val="20"/>
      <w:lang w:eastAsia="ru-RU"/>
    </w:rPr>
  </w:style>
  <w:style w:type="paragraph" w:customStyle="1" w:styleId="ConsPlusTitle">
    <w:name w:val="ConsPlusTitle"/>
    <w:qFormat/>
    <w:rsid w:val="00F235CA"/>
    <w:pPr>
      <w:widowControl w:val="0"/>
      <w:spacing w:line="240" w:lineRule="auto"/>
    </w:pPr>
    <w:rPr>
      <w:rFonts w:eastAsia="Times New Roman" w:cs="Calibri"/>
      <w:b/>
      <w:szCs w:val="20"/>
      <w:lang w:eastAsia="ru-RU"/>
    </w:rPr>
  </w:style>
  <w:style w:type="paragraph" w:styleId="aa">
    <w:name w:val="header"/>
    <w:basedOn w:val="a"/>
    <w:uiPriority w:val="99"/>
    <w:unhideWhenUsed/>
    <w:rsid w:val="000F3FFC"/>
    <w:pPr>
      <w:tabs>
        <w:tab w:val="center" w:pos="4677"/>
        <w:tab w:val="right" w:pos="9355"/>
      </w:tabs>
      <w:spacing w:after="0" w:line="240" w:lineRule="auto"/>
    </w:pPr>
  </w:style>
  <w:style w:type="paragraph" w:styleId="ab">
    <w:name w:val="footer"/>
    <w:basedOn w:val="a"/>
    <w:uiPriority w:val="99"/>
    <w:unhideWhenUsed/>
    <w:rsid w:val="000F3FFC"/>
    <w:pPr>
      <w:tabs>
        <w:tab w:val="center" w:pos="4677"/>
        <w:tab w:val="right" w:pos="9355"/>
      </w:tabs>
      <w:spacing w:after="0" w:line="240" w:lineRule="auto"/>
    </w:pPr>
  </w:style>
  <w:style w:type="table" w:styleId="ac">
    <w:name w:val="Table Grid"/>
    <w:basedOn w:val="a1"/>
    <w:uiPriority w:val="59"/>
    <w:rsid w:val="00E524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8"/>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F3FFC"/>
  </w:style>
  <w:style w:type="character" w:customStyle="1" w:styleId="a4">
    <w:name w:val="Нижний колонтитул Знак"/>
    <w:basedOn w:val="a0"/>
    <w:uiPriority w:val="99"/>
    <w:qFormat/>
    <w:rsid w:val="000F3FFC"/>
  </w:style>
  <w:style w:type="paragraph" w:customStyle="1" w:styleId="a5">
    <w:name w:val="Заголовок"/>
    <w:basedOn w:val="a"/>
    <w:next w:val="a6"/>
    <w:qFormat/>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ConsPlusNormal">
    <w:name w:val="ConsPlusNormal"/>
    <w:qFormat/>
    <w:rsid w:val="00F235CA"/>
    <w:pPr>
      <w:widowControl w:val="0"/>
      <w:spacing w:line="240" w:lineRule="auto"/>
    </w:pPr>
    <w:rPr>
      <w:rFonts w:eastAsia="Times New Roman" w:cs="Calibri"/>
      <w:szCs w:val="20"/>
      <w:lang w:eastAsia="ru-RU"/>
    </w:rPr>
  </w:style>
  <w:style w:type="paragraph" w:customStyle="1" w:styleId="ConsPlusTitle">
    <w:name w:val="ConsPlusTitle"/>
    <w:qFormat/>
    <w:rsid w:val="00F235CA"/>
    <w:pPr>
      <w:widowControl w:val="0"/>
      <w:spacing w:line="240" w:lineRule="auto"/>
    </w:pPr>
    <w:rPr>
      <w:rFonts w:eastAsia="Times New Roman" w:cs="Calibri"/>
      <w:b/>
      <w:szCs w:val="20"/>
      <w:lang w:eastAsia="ru-RU"/>
    </w:rPr>
  </w:style>
  <w:style w:type="paragraph" w:styleId="aa">
    <w:name w:val="header"/>
    <w:basedOn w:val="a"/>
    <w:uiPriority w:val="99"/>
    <w:unhideWhenUsed/>
    <w:rsid w:val="000F3FFC"/>
    <w:pPr>
      <w:tabs>
        <w:tab w:val="center" w:pos="4677"/>
        <w:tab w:val="right" w:pos="9355"/>
      </w:tabs>
      <w:spacing w:after="0" w:line="240" w:lineRule="auto"/>
    </w:pPr>
  </w:style>
  <w:style w:type="paragraph" w:styleId="ab">
    <w:name w:val="footer"/>
    <w:basedOn w:val="a"/>
    <w:uiPriority w:val="99"/>
    <w:unhideWhenUsed/>
    <w:rsid w:val="000F3FFC"/>
    <w:pPr>
      <w:tabs>
        <w:tab w:val="center" w:pos="4677"/>
        <w:tab w:val="right" w:pos="9355"/>
      </w:tabs>
      <w:spacing w:after="0" w:line="240" w:lineRule="auto"/>
    </w:pPr>
  </w:style>
  <w:style w:type="table" w:styleId="ac">
    <w:name w:val="Table Grid"/>
    <w:basedOn w:val="a1"/>
    <w:uiPriority w:val="59"/>
    <w:rsid w:val="00E524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Грачев Алексей Иванович</dc:creator>
  <cp:lastModifiedBy>библ</cp:lastModifiedBy>
  <cp:revision>2</cp:revision>
  <dcterms:created xsi:type="dcterms:W3CDTF">2020-10-08T10:20:00Z</dcterms:created>
  <dcterms:modified xsi:type="dcterms:W3CDTF">2020-10-08T10:20:00Z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