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38" w:rsidRDefault="006612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Л О Ж Е Н И 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Всероссийском конкурсе фольклорных ансамблей «Традиции»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Положение определяет условия и порядок проведения Всероссийского конкурса фольклорных ансамблей «Традиции»</w:t>
      </w: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 И ОРГАНИЗАТОРЫ КОНКУРСА:</w:t>
      </w:r>
    </w:p>
    <w:p w:rsidR="00193B38" w:rsidRDefault="006612BB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193B38" w:rsidRDefault="006612BB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культуры «Государственный Российский Дом народного творчества им. В.Д. Поленова»;</w:t>
      </w:r>
    </w:p>
    <w:p w:rsidR="00193B38" w:rsidRDefault="006612BB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Смоленской области;</w:t>
      </w:r>
    </w:p>
    <w:p w:rsidR="00193B38" w:rsidRDefault="006612BB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Смоленской области по культуре; </w:t>
      </w:r>
    </w:p>
    <w:p w:rsidR="00193B38" w:rsidRDefault="006612BB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учреждение культуры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центр народного творчества».</w:t>
      </w: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КОНКУРСА:</w:t>
      </w:r>
    </w:p>
    <w:p w:rsidR="00193B38" w:rsidRDefault="006612BB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фольклорных традиций народов России;</w:t>
      </w:r>
    </w:p>
    <w:p w:rsidR="00193B38" w:rsidRDefault="006612BB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самобытных фольклорно-этнографических коллективов и исполнителей, повышение их исполнител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мастерства;</w:t>
      </w:r>
    </w:p>
    <w:p w:rsidR="00193B38" w:rsidRDefault="006612BB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лучших образцов традиционной народной культуры;</w:t>
      </w:r>
    </w:p>
    <w:p w:rsidR="00193B38" w:rsidRDefault="006612BB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перспективным опытом изучения и сохранения традиционной народной культуры в регионах;</w:t>
      </w:r>
    </w:p>
    <w:p w:rsidR="00193B38" w:rsidRDefault="006612BB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профессиональных и дружеских контактов между творческими коллек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тивами Российской Федерации.</w:t>
      </w: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4-6 сентября 2020 г., г. Смоленск.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ПРОВЕДЕНИЯ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B38" w:rsidRDefault="006612BB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участию в конкурсе приглашаются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фольклорные 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ансамбли, на основе предварительного отбора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заявкам-анкетам и информационным материалам.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Количественный состав ансамбля – не более 15 человек, возраст участников – от 17 лет.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программе:</w:t>
      </w:r>
    </w:p>
    <w:p w:rsidR="00193B38" w:rsidRDefault="006612BB">
      <w:pPr>
        <w:pStyle w:val="ab"/>
        <w:numPr>
          <w:ilvl w:val="0"/>
          <w:numId w:val="3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просмотр;</w:t>
      </w:r>
    </w:p>
    <w:p w:rsidR="00193B38" w:rsidRDefault="006612BB">
      <w:pPr>
        <w:pStyle w:val="ab"/>
        <w:numPr>
          <w:ilvl w:val="0"/>
          <w:numId w:val="3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концерты в муниципальные образования Смоленской области;</w:t>
      </w:r>
    </w:p>
    <w:p w:rsidR="00193B38" w:rsidRDefault="006612BB">
      <w:pPr>
        <w:pStyle w:val="ab"/>
        <w:numPr>
          <w:ilvl w:val="0"/>
          <w:numId w:val="3"/>
        </w:numPr>
        <w:shd w:val="clear" w:color="auto" w:fill="FFFFFF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лаборатория;</w:t>
      </w:r>
    </w:p>
    <w:p w:rsidR="00193B38" w:rsidRDefault="006612BB">
      <w:pPr>
        <w:pStyle w:val="ab"/>
        <w:numPr>
          <w:ilvl w:val="0"/>
          <w:numId w:val="3"/>
        </w:numPr>
        <w:shd w:val="clear" w:color="auto" w:fill="FFFFFF"/>
        <w:tabs>
          <w:tab w:val="left" w:pos="426"/>
        </w:tabs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по городу;</w:t>
      </w:r>
    </w:p>
    <w:p w:rsidR="00193B38" w:rsidRDefault="006612BB">
      <w:pPr>
        <w:pStyle w:val="ab"/>
        <w:numPr>
          <w:ilvl w:val="0"/>
          <w:numId w:val="3"/>
        </w:numPr>
        <w:shd w:val="clear" w:color="auto" w:fill="FFFFFF"/>
        <w:tabs>
          <w:tab w:val="left" w:pos="426"/>
        </w:tabs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Гала-концерт и церемония награждения участников.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Коллективы представляют конкурсную программу до 15 минут, в которую могут войти произведения различных жанров (устный, музыкально-песенный, танцевальный фоль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клор, инструментальная музыка, фрагменты народных праздников, обрядов, национальные игры). Использование фонограмм запрещается.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прослушивания проводятся публично. Порядок выступлений определяется организаторами.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творческой лаборатории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обсуждение проблем освоения традиционной культуры, проведение практических занятий с участниками конкурса и специалистами региональных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Ц)НТ. Участие в работе лаборатории бесплатное.</w:t>
      </w:r>
    </w:p>
    <w:p w:rsidR="00193B38" w:rsidRDefault="00193B3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выступлений и награждение участников: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программы оцениваются экспертной группой (жюри конкурса) по специальным критериям, соответственно категориям и типам коллективов.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Категорию участия каждый коллектив определяет самостоятельно.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категорий фольклорных ансамблей: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катего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рия:</w:t>
      </w:r>
    </w:p>
    <w:p w:rsidR="00193B38" w:rsidRDefault="006612BB">
      <w:pPr>
        <w:pStyle w:val="ab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Аутентичные (этнографические) ансамбли, в репертуаре которых сохраняется локально-региональная традиция;</w:t>
      </w:r>
    </w:p>
    <w:p w:rsidR="00193B38" w:rsidRDefault="006612BB">
      <w:pPr>
        <w:pStyle w:val="ab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Ансамбли, представляющие восстановленный, реставрированный фольклор по архивным материалам и записям.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категория:</w:t>
      </w:r>
    </w:p>
    <w:p w:rsidR="00193B38" w:rsidRDefault="006612BB">
      <w:pPr>
        <w:pStyle w:val="ab"/>
        <w:numPr>
          <w:ilvl w:val="0"/>
          <w:numId w:val="5"/>
        </w:numPr>
        <w:shd w:val="clear" w:color="auto" w:fill="FFFFFF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Вторичные фольклорные ансамбли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(городские, студенческие, молодежные), для которых характерно возрождение и освоение жанров традиционного фольклора; репертуар усваивается в результате изучения народных традиций, непосредственно в процессе собирательской работы;</w:t>
      </w:r>
    </w:p>
    <w:p w:rsidR="00193B38" w:rsidRDefault="006612BB">
      <w:pPr>
        <w:pStyle w:val="ab"/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Стилизованные (сценически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фольклорные ансамбли, репертуар которых основан на обработках произведений фольклора; для них характерны: трансформация фольклора, переосмысление художественных прототипов и традиций, ориентация на создание условно-традиционных, обобщенных, общенационал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форм.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категория:</w:t>
      </w:r>
    </w:p>
    <w:p w:rsidR="00193B38" w:rsidRDefault="006612BB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 этно-футуристического направления (этно-рок, этно-джаз и т.п.).</w:t>
      </w: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критерии оценок:</w:t>
      </w:r>
    </w:p>
    <w:p w:rsidR="00193B38" w:rsidRDefault="006612BB">
      <w:pPr>
        <w:pStyle w:val="ab"/>
        <w:numPr>
          <w:ilvl w:val="0"/>
          <w:numId w:val="6"/>
        </w:numPr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фольклорного материала (художественная ценность, этнографическая точность или достоинства обработки произведения и 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п.);</w:t>
      </w:r>
    </w:p>
    <w:p w:rsidR="00193B38" w:rsidRDefault="006612BB">
      <w:pPr>
        <w:pStyle w:val="ab"/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 репертуаре местного материала как традиционного, так и современного;</w:t>
      </w:r>
    </w:p>
    <w:p w:rsidR="00193B38" w:rsidRDefault="006612BB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стиля, манеры исполнения народной традиции;</w:t>
      </w:r>
    </w:p>
    <w:p w:rsidR="00193B38" w:rsidRDefault="006612BB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владения приемами народного исполнительства;</w:t>
      </w:r>
    </w:p>
    <w:p w:rsidR="00193B38" w:rsidRDefault="006612BB">
      <w:pPr>
        <w:pStyle w:val="ab"/>
        <w:numPr>
          <w:ilvl w:val="0"/>
          <w:numId w:val="6"/>
        </w:numPr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народной традиции в использовании костюмов,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диционных музыкальных инструментов, реквизита;</w:t>
      </w:r>
    </w:p>
    <w:p w:rsidR="00193B38" w:rsidRDefault="006612BB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сценического воплощения фольклора.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присуждает в каждой категории звания лауреата I, II, III степеней и дипломанта конкурса с вручением соответствующих дипломов. </w:t>
      </w:r>
    </w:p>
    <w:p w:rsidR="00193B38" w:rsidRDefault="006612BB">
      <w:pPr>
        <w:shd w:val="clear" w:color="auto" w:fill="FFFFFF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могут быть учреждены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дипломы. Коллективу, в наибольшей степени отвечающему критериям оценки, набравшему самую высокую сумму баллов, присуждается Гран-при Всероссийского конкурса фольклорных ансамблей «Традиции». Жюри имеет право не присуждать все призовые места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поделить их между участниками, имеющими одинаковое количество баллов.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Организаторы имеют право использования видеозаписей выступлений коллективов-участников в учебно-методических и рекламных целях без выплаты гонорара исполнителям.</w:t>
      </w: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УСЛОВИЯ ПРИЕМА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B38" w:rsidRDefault="006612BB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Заявки-анкеты на участие во Всероссийском конкурсе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ансамблей «Традиции» (форма прилагается) и информационно-рекламные материалы (творческая характеристика, цветное фото в цифровом виде, видеозапись выступления коллектива до 5 мин.)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до 10 августа 2020 г.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rusfolkmusic@bk.ru</w:t>
        </w:r>
      </w:hyperlink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конкурсного просмотра (прослушивания) записей коллективы приглашаются для участия в конкурсе.</w:t>
      </w: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проезда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до места проведения и обратно – за счет направляющей организации. Обратные билеты приобретаются заблаговременно на местах.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проживания и питания, внутренний трансфер коллективов – за счет принимающей стороны.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проживание 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участников (свыше квоты) и сопровождающих их лиц осуществляются за счет направляющей стороны.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информацию об условиях размещения, стоимости питания, можно получить по месту проведения конкурса. Необходимые банковские реквизиты будут указаны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письмах-приглашениях.</w:t>
      </w:r>
    </w:p>
    <w:p w:rsidR="00193B38" w:rsidRDefault="006612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имеют право использовать и распространять аудио и видеозаписи, печатную и иного рода продукцию, произведенную во время мероприятия.</w:t>
      </w:r>
    </w:p>
    <w:p w:rsidR="00193B38" w:rsidRDefault="00193B3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93B38" w:rsidRDefault="00193B3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 Москве: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ФГБУК «Государственный Российский Дом народного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творчества имени В.Д. Поленова», тел/факс: 8 (495) 621-17-22 (Сорокин Петр Алексеевич, Рогачева Лидия Геннадьевна),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8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sorokin_47@mail.ru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hyperlink r:id="rId9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rusfolkmusic@bk.ru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Смо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ленске:</w:t>
      </w:r>
    </w:p>
    <w:p w:rsidR="00193B38" w:rsidRDefault="006612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«Смоленский областной центр народного творчества», тел.: 8(4812) 38-55-03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Александровна), 8(4812) 38-50-99 (Климова Галина Сергеевна,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Ильинична);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smolzentrnt@mail.ru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B38" w:rsidRDefault="006612B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93B38" w:rsidRDefault="006612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B38" w:rsidRDefault="00661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color w:val="auto"/>
          <w:sz w:val="26"/>
        </w:rPr>
      </w:pPr>
      <w:r>
        <w:rPr>
          <w:rFonts w:ascii="Times New Roman" w:hAnsi="Times New Roman" w:cs="Times New Roman"/>
          <w:color w:val="auto"/>
          <w:sz w:val="26"/>
        </w:rPr>
        <w:lastRenderedPageBreak/>
        <w:t>ЗАЯВКА-АНКЕТА</w:t>
      </w:r>
    </w:p>
    <w:p w:rsidR="00193B38" w:rsidRDefault="006612B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на участие во Всероссийском конкурсе</w:t>
      </w:r>
    </w:p>
    <w:p w:rsidR="00193B38" w:rsidRDefault="006612B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фольклорных ансамблей  «Традиции»</w:t>
      </w:r>
    </w:p>
    <w:p w:rsidR="00193B38" w:rsidRDefault="006612BB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(г. Смоленск, 4-6 сентября 2020 г.)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  <w:b/>
          <w:i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Регион, населенный пункт_________________________________________________________________</w:t>
      </w:r>
    </w:p>
    <w:p w:rsidR="00193B38" w:rsidRDefault="006612BB">
      <w:pPr>
        <w:pStyle w:val="1"/>
        <w:spacing w:before="0" w:line="240" w:lineRule="auto"/>
        <w:ind w:left="-567"/>
        <w:rPr>
          <w:rFonts w:ascii="Times New Roman" w:hAnsi="Times New Roman" w:cs="Times New Roman"/>
          <w:b w:val="0"/>
          <w:bCs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Направляющая организация,  почтовый адрес (с указанием индекса)______________________ </w:t>
      </w:r>
    </w:p>
    <w:p w:rsidR="00193B38" w:rsidRDefault="006612BB">
      <w:pPr>
        <w:pStyle w:val="a0"/>
        <w:spacing w:after="0"/>
        <w:ind w:left="-567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________________________________________________________________________________ </w:t>
      </w:r>
    </w:p>
    <w:p w:rsidR="00193B38" w:rsidRDefault="006612BB">
      <w:pPr>
        <w:pStyle w:val="a0"/>
        <w:spacing w:after="0"/>
        <w:ind w:left="-567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  <w:r>
        <w:t xml:space="preserve">       </w:t>
      </w:r>
      <w:r>
        <w:t xml:space="preserve">             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координаты (телефон, факс,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)_______________________________________________ 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93B38" w:rsidRDefault="00193B38">
      <w:pPr>
        <w:pStyle w:val="a6"/>
        <w:spacing w:line="240" w:lineRule="auto"/>
        <w:ind w:left="-567"/>
        <w:rPr>
          <w:sz w:val="24"/>
        </w:rPr>
      </w:pPr>
    </w:p>
    <w:p w:rsidR="00193B38" w:rsidRDefault="006612BB">
      <w:pPr>
        <w:pStyle w:val="a6"/>
        <w:spacing w:line="240" w:lineRule="auto"/>
        <w:ind w:left="-567"/>
        <w:jc w:val="left"/>
        <w:rPr>
          <w:sz w:val="24"/>
        </w:rPr>
      </w:pPr>
      <w:r>
        <w:rPr>
          <w:i w:val="0"/>
          <w:iCs w:val="0"/>
          <w:sz w:val="24"/>
        </w:rPr>
        <w:t>Название  фольклорного ансамбля</w:t>
      </w:r>
      <w:r>
        <w:rPr>
          <w:sz w:val="24"/>
        </w:rPr>
        <w:t xml:space="preserve"> __________________________</w:t>
      </w:r>
      <w:r>
        <w:rPr>
          <w:sz w:val="24"/>
        </w:rPr>
        <w:t>________________________</w:t>
      </w:r>
    </w:p>
    <w:p w:rsidR="00193B38" w:rsidRDefault="00193B38">
      <w:pPr>
        <w:pStyle w:val="a6"/>
        <w:spacing w:line="240" w:lineRule="auto"/>
        <w:ind w:left="-567"/>
        <w:rPr>
          <w:sz w:val="24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ансамбля  _____________________________________________________________________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создания ____________________________________________________________________________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Этническая принадлежность 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ансамбля Ф.И.О.____________________________________________________________ 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(что и когда закончил)________________________________________________________ 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координаты (с указанием номера мобильного телефона) ___________________________ 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ансамбля: </w:t>
      </w:r>
      <w:r>
        <w:rPr>
          <w:rFonts w:ascii="Times New Roman" w:hAnsi="Times New Roman" w:cs="Times New Roman"/>
        </w:rPr>
        <w:t>общее количество ___________; в т. ч. жен</w:t>
      </w:r>
      <w:proofErr w:type="gramStart"/>
      <w:r>
        <w:rPr>
          <w:rFonts w:ascii="Times New Roman" w:hAnsi="Times New Roman" w:cs="Times New Roman"/>
        </w:rPr>
        <w:t xml:space="preserve">.__________; </w:t>
      </w:r>
      <w:proofErr w:type="gramEnd"/>
      <w:r>
        <w:rPr>
          <w:rFonts w:ascii="Times New Roman" w:hAnsi="Times New Roman" w:cs="Times New Roman"/>
        </w:rPr>
        <w:t>муж. ___________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участников ______________________________________________________________________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костюмов: </w:t>
      </w:r>
      <w:proofErr w:type="gramStart"/>
      <w:r>
        <w:rPr>
          <w:rFonts w:ascii="Times New Roman" w:hAnsi="Times New Roman" w:cs="Times New Roman"/>
        </w:rPr>
        <w:t>этнографические</w:t>
      </w:r>
      <w:proofErr w:type="gramEnd"/>
      <w:r>
        <w:rPr>
          <w:rFonts w:ascii="Times New Roman" w:hAnsi="Times New Roman" w:cs="Times New Roman"/>
        </w:rPr>
        <w:t>, стилизованные (подчеркнуть)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инструментов (перечислить) ______________________________________________________ 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фестивалях и конкурсах, достижения_________________________________</w:t>
      </w:r>
      <w:r>
        <w:rPr>
          <w:rFonts w:ascii="Times New Roman" w:hAnsi="Times New Roman" w:cs="Times New Roman"/>
        </w:rPr>
        <w:t xml:space="preserve">______________ 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Конкурсная программа ___________________________________________________________________ 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 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193B38" w:rsidRDefault="006612BB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193B38" w:rsidRDefault="006612BB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(название произведений с указанием жанра, места записи, автора аранжировки, </w:t>
      </w:r>
      <w:proofErr w:type="gramEnd"/>
    </w:p>
    <w:p w:rsidR="00193B38" w:rsidRDefault="006612BB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времени звучания каждого произведения)</w:t>
      </w:r>
    </w:p>
    <w:p w:rsidR="00193B38" w:rsidRDefault="00193B38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p w:rsidR="00193B38" w:rsidRDefault="006612BB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Рекламные материалы прилагаются</w:t>
      </w:r>
      <w:r>
        <w:rPr>
          <w:rFonts w:ascii="Times New Roman" w:hAnsi="Times New Roman" w:cs="Times New Roman"/>
        </w:rPr>
        <w:t xml:space="preserve"> (творческая характеристика, фотографии, видеозаписи и др.)</w:t>
      </w:r>
    </w:p>
    <w:p w:rsidR="00193B38" w:rsidRDefault="00193B38">
      <w:pPr>
        <w:spacing w:line="240" w:lineRule="auto"/>
        <w:ind w:left="-567"/>
        <w:rPr>
          <w:rFonts w:ascii="Times New Roman" w:hAnsi="Times New Roman" w:cs="Times New Roman"/>
        </w:rPr>
      </w:pPr>
    </w:p>
    <w:p w:rsidR="00193B38" w:rsidRDefault="006612BB">
      <w:pPr>
        <w:pStyle w:val="5"/>
        <w:tabs>
          <w:tab w:val="clear" w:pos="0"/>
          <w:tab w:val="left" w:pos="708"/>
        </w:tabs>
        <w:spacing w:line="240" w:lineRule="auto"/>
        <w:ind w:left="-567" w:firstLine="0"/>
        <w:rPr>
          <w:sz w:val="24"/>
        </w:rPr>
      </w:pPr>
      <w:r>
        <w:rPr>
          <w:sz w:val="24"/>
        </w:rPr>
        <w:t xml:space="preserve">Руководитель учреждения:  </w:t>
      </w:r>
    </w:p>
    <w:p w:rsidR="00193B38" w:rsidRDefault="006612BB">
      <w:pPr>
        <w:pStyle w:val="5"/>
        <w:tabs>
          <w:tab w:val="clear" w:pos="0"/>
          <w:tab w:val="left" w:pos="708"/>
        </w:tabs>
        <w:spacing w:line="240" w:lineRule="auto"/>
        <w:ind w:left="-567" w:firstLine="0"/>
        <w:rPr>
          <w:sz w:val="24"/>
        </w:rPr>
      </w:pPr>
      <w:r>
        <w:rPr>
          <w:sz w:val="24"/>
        </w:rPr>
        <w:t>Ф.И.О., должность___</w:t>
      </w:r>
      <w:r>
        <w:rPr>
          <w:sz w:val="24"/>
        </w:rPr>
        <w:t xml:space="preserve">_____________________________________ </w:t>
      </w:r>
    </w:p>
    <w:p w:rsidR="00193B38" w:rsidRDefault="006612BB">
      <w:pPr>
        <w:pStyle w:val="5"/>
        <w:tabs>
          <w:tab w:val="clear" w:pos="0"/>
          <w:tab w:val="left" w:pos="708"/>
        </w:tabs>
        <w:spacing w:line="240" w:lineRule="auto"/>
        <w:ind w:left="-567" w:firstLine="0"/>
      </w:pPr>
      <w:r>
        <w:rPr>
          <w:sz w:val="22"/>
          <w:szCs w:val="22"/>
        </w:rPr>
        <w:t xml:space="preserve">                                                         (дата, печать учреждения)</w:t>
      </w:r>
    </w:p>
    <w:p w:rsidR="00193B38" w:rsidRDefault="00193B38">
      <w:pPr>
        <w:rPr>
          <w:rFonts w:ascii="Times New Roman" w:hAnsi="Times New Roman" w:cs="Times New Roman"/>
          <w:sz w:val="28"/>
          <w:szCs w:val="28"/>
        </w:rPr>
      </w:pPr>
    </w:p>
    <w:sectPr w:rsidR="00193B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F3D"/>
    <w:multiLevelType w:val="multilevel"/>
    <w:tmpl w:val="37631F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6A13"/>
    <w:multiLevelType w:val="multilevel"/>
    <w:tmpl w:val="381A6A1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B19"/>
    <w:multiLevelType w:val="multilevel"/>
    <w:tmpl w:val="3E102B19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F21FF6"/>
    <w:multiLevelType w:val="multilevel"/>
    <w:tmpl w:val="41F21F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591"/>
    <w:multiLevelType w:val="multilevel"/>
    <w:tmpl w:val="74F2459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5476"/>
    <w:multiLevelType w:val="multilevel"/>
    <w:tmpl w:val="75CF547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5F"/>
    <w:rsid w:val="0003621E"/>
    <w:rsid w:val="00092A43"/>
    <w:rsid w:val="000D22D5"/>
    <w:rsid w:val="00132946"/>
    <w:rsid w:val="00193B38"/>
    <w:rsid w:val="003729DA"/>
    <w:rsid w:val="003B2A5F"/>
    <w:rsid w:val="003B7F97"/>
    <w:rsid w:val="00495559"/>
    <w:rsid w:val="004E65E6"/>
    <w:rsid w:val="006612BB"/>
    <w:rsid w:val="006C39DC"/>
    <w:rsid w:val="0085327C"/>
    <w:rsid w:val="008C435A"/>
    <w:rsid w:val="0099420F"/>
    <w:rsid w:val="00AC1F27"/>
    <w:rsid w:val="00AE651C"/>
    <w:rsid w:val="00DE2C4B"/>
    <w:rsid w:val="1B17562D"/>
    <w:rsid w:val="6F7F5CF4"/>
    <w:rsid w:val="796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unhideWhenUsed/>
    <w:qFormat/>
    <w:pPr>
      <w:keepNext/>
      <w:tabs>
        <w:tab w:val="left" w:pos="0"/>
      </w:tabs>
      <w:suppressAutoHyphens/>
      <w:spacing w:line="100" w:lineRule="atLeast"/>
      <w:ind w:left="3523" w:hanging="360"/>
      <w:outlineLvl w:val="4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0"/>
    <w:link w:val="a7"/>
    <w:qFormat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i/>
      <w:iCs/>
      <w:kern w:val="2"/>
      <w:sz w:val="28"/>
      <w:szCs w:val="28"/>
      <w:lang w:eastAsia="ar-SA"/>
    </w:rPr>
  </w:style>
  <w:style w:type="character" w:styleId="a8">
    <w:name w:val="Emphasis"/>
    <w:basedOn w:val="a1"/>
    <w:uiPriority w:val="20"/>
    <w:qFormat/>
    <w:rPr>
      <w:i/>
      <w:iCs/>
    </w:rPr>
  </w:style>
  <w:style w:type="character" w:styleId="a9">
    <w:name w:val="Hyperlink"/>
    <w:basedOn w:val="a1"/>
    <w:uiPriority w:val="99"/>
    <w:semiHidden/>
    <w:unhideWhenUsed/>
    <w:rPr>
      <w:color w:val="0000FF"/>
      <w:u w:val="single"/>
    </w:rPr>
  </w:style>
  <w:style w:type="character" w:styleId="aa">
    <w:name w:val="Strong"/>
    <w:basedOn w:val="a1"/>
    <w:uiPriority w:val="22"/>
    <w:qFormat/>
    <w:rPr>
      <w:b/>
      <w:bCs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1"/>
    <w:link w:val="5"/>
    <w:qFormat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Pr>
      <w:rFonts w:ascii="Times New Roman" w:eastAsia="Times New Roman" w:hAnsi="Times New Roman" w:cs="Times New Roman"/>
      <w:i/>
      <w:iCs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unhideWhenUsed/>
    <w:qFormat/>
    <w:pPr>
      <w:keepNext/>
      <w:tabs>
        <w:tab w:val="left" w:pos="0"/>
      </w:tabs>
      <w:suppressAutoHyphens/>
      <w:spacing w:line="100" w:lineRule="atLeast"/>
      <w:ind w:left="3523" w:hanging="360"/>
      <w:outlineLvl w:val="4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0"/>
    <w:link w:val="a7"/>
    <w:qFormat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i/>
      <w:iCs/>
      <w:kern w:val="2"/>
      <w:sz w:val="28"/>
      <w:szCs w:val="28"/>
      <w:lang w:eastAsia="ar-SA"/>
    </w:rPr>
  </w:style>
  <w:style w:type="character" w:styleId="a8">
    <w:name w:val="Emphasis"/>
    <w:basedOn w:val="a1"/>
    <w:uiPriority w:val="20"/>
    <w:qFormat/>
    <w:rPr>
      <w:i/>
      <w:iCs/>
    </w:rPr>
  </w:style>
  <w:style w:type="character" w:styleId="a9">
    <w:name w:val="Hyperlink"/>
    <w:basedOn w:val="a1"/>
    <w:uiPriority w:val="99"/>
    <w:semiHidden/>
    <w:unhideWhenUsed/>
    <w:rPr>
      <w:color w:val="0000FF"/>
      <w:u w:val="single"/>
    </w:rPr>
  </w:style>
  <w:style w:type="character" w:styleId="aa">
    <w:name w:val="Strong"/>
    <w:basedOn w:val="a1"/>
    <w:uiPriority w:val="22"/>
    <w:qFormat/>
    <w:rPr>
      <w:b/>
      <w:bCs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1"/>
    <w:link w:val="5"/>
    <w:qFormat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Pr>
      <w:rFonts w:ascii="Times New Roman" w:eastAsia="Times New Roman" w:hAnsi="Times New Roman" w:cs="Times New Roman"/>
      <w:i/>
      <w:iCs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in_4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sfolkmusic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olzentr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sfolkmusic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7815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 Саерова</cp:lastModifiedBy>
  <cp:revision>2</cp:revision>
  <cp:lastPrinted>2020-06-30T13:53:00Z</cp:lastPrinted>
  <dcterms:created xsi:type="dcterms:W3CDTF">2020-07-23T13:19:00Z</dcterms:created>
  <dcterms:modified xsi:type="dcterms:W3CDTF">2020-07-23T13:19:00Z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