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E5" w:rsidRPr="007177E5" w:rsidRDefault="007177E5" w:rsidP="0071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7E5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7177E5" w:rsidRPr="007177E5" w:rsidRDefault="007177E5" w:rsidP="0071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E5" w:rsidRPr="007177E5" w:rsidRDefault="007177E5" w:rsidP="0071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>ПРИКАЗ от 17 марта 2020 г. N 104</w:t>
      </w:r>
    </w:p>
    <w:p w:rsidR="007177E5" w:rsidRPr="007177E5" w:rsidRDefault="007177E5" w:rsidP="0071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E5" w:rsidRDefault="007177E5" w:rsidP="0071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</w:t>
      </w:r>
    </w:p>
    <w:p w:rsidR="007177E5" w:rsidRPr="007177E5" w:rsidRDefault="007177E5" w:rsidP="00717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177E5" w:rsidRPr="007177E5" w:rsidRDefault="007177E5" w:rsidP="0071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 w:rsidRPr="007177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177E5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 от 13 марта 2020 г. N 11 приказываю: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1. Руководителям органов исполнительной власти субъектов Российской Федерации, осуществляющих государственное управление в сфере образования: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1.1. Усилить меры по обеспечению безопасных условий обучения и воспитания обучающихся;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возможность предоставления каникул для обучающихся, в том числе путем перевода их на обучение по индивидуальному учебному плану;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организацию контактной работы обучающихся и педагогических работников исключительно в электронной информационно-образовательной среде;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технологий;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1.3. Обеспечить реализацию образовательных программ в полном объеме;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 пунктом 1 настоящего приказа.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3. Департаменту международного сотрудничества и связей с общественностью (Шатунов С.П.) разместить настоящий приказ на официальном сайте Министерства просвещения Российской Федерации в информационно-телекоммуникационной сети "Интернет". </w:t>
      </w:r>
    </w:p>
    <w:p w:rsidR="007177E5" w:rsidRPr="007177E5" w:rsidRDefault="007177E5" w:rsidP="007177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исполнением настоящего приказа возложить на заместителя Министра Глушко Д.Е. </w:t>
      </w:r>
    </w:p>
    <w:p w:rsidR="007177E5" w:rsidRPr="007177E5" w:rsidRDefault="007177E5" w:rsidP="0071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BC" w:rsidRPr="007177E5" w:rsidRDefault="007177E5" w:rsidP="00717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E5">
        <w:rPr>
          <w:rFonts w:ascii="Times New Roman" w:hAnsi="Times New Roman" w:cs="Times New Roman"/>
          <w:sz w:val="24"/>
          <w:szCs w:val="24"/>
        </w:rPr>
        <w:t>Министр С.С.КРАВЦОВ</w:t>
      </w:r>
    </w:p>
    <w:sectPr w:rsidR="00F82BBC" w:rsidRPr="007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5"/>
    <w:rsid w:val="006B07F2"/>
    <w:rsid w:val="007177E5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07F34-2F40-4F55-B5D2-CB9D3C7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GAMMA1</cp:lastModifiedBy>
  <cp:revision>2</cp:revision>
  <dcterms:created xsi:type="dcterms:W3CDTF">2020-03-26T06:16:00Z</dcterms:created>
  <dcterms:modified xsi:type="dcterms:W3CDTF">2020-03-26T06:16:00Z</dcterms:modified>
</cp:coreProperties>
</file>