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FC2" w:rsidRDefault="00E71FC2" w:rsidP="00E71FC2">
      <w:pPr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E71FC2" w:rsidRDefault="00E71FC2" w:rsidP="00E71F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Туванского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сельского</w:t>
      </w:r>
      <w:proofErr w:type="gramEnd"/>
    </w:p>
    <w:p w:rsidR="00E71FC2" w:rsidRDefault="00E71FC2" w:rsidP="00E71FC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поселения             </w:t>
      </w:r>
      <w:proofErr w:type="spellStart"/>
      <w:r>
        <w:rPr>
          <w:sz w:val="28"/>
          <w:szCs w:val="28"/>
        </w:rPr>
        <w:t>В.И.Васильев</w:t>
      </w:r>
      <w:proofErr w:type="spellEnd"/>
    </w:p>
    <w:p w:rsidR="00E71FC2" w:rsidRDefault="00E71FC2">
      <w:pPr>
        <w:rPr>
          <w:sz w:val="28"/>
          <w:szCs w:val="28"/>
        </w:rPr>
      </w:pPr>
    </w:p>
    <w:p w:rsidR="00E71FC2" w:rsidRDefault="00E71FC2">
      <w:pPr>
        <w:rPr>
          <w:sz w:val="28"/>
          <w:szCs w:val="28"/>
        </w:rPr>
      </w:pPr>
    </w:p>
    <w:p w:rsidR="001F18C4" w:rsidRPr="00C12F35" w:rsidRDefault="006667CD" w:rsidP="00E71FC2">
      <w:pPr>
        <w:jc w:val="center"/>
        <w:rPr>
          <w:sz w:val="28"/>
          <w:szCs w:val="28"/>
        </w:rPr>
      </w:pPr>
      <w:r w:rsidRPr="00C12F35">
        <w:rPr>
          <w:sz w:val="28"/>
          <w:szCs w:val="28"/>
        </w:rPr>
        <w:t>План мероприятий по охране водных объектов от загрязнений и  иного негативного воздействия на 2020 год</w:t>
      </w:r>
    </w:p>
    <w:p w:rsidR="006667CD" w:rsidRPr="00C12F35" w:rsidRDefault="006667CD">
      <w:pPr>
        <w:rPr>
          <w:sz w:val="28"/>
          <w:szCs w:val="28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61"/>
        <w:gridCol w:w="3946"/>
        <w:gridCol w:w="2386"/>
        <w:gridCol w:w="2378"/>
      </w:tblGrid>
      <w:tr w:rsidR="006667CD" w:rsidRPr="00C12F35" w:rsidTr="006667CD">
        <w:tc>
          <w:tcPr>
            <w:tcW w:w="817" w:type="dxa"/>
          </w:tcPr>
          <w:p w:rsidR="006667CD" w:rsidRPr="00C12F35" w:rsidRDefault="006667CD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№</w:t>
            </w:r>
            <w:proofErr w:type="gramStart"/>
            <w:r w:rsidRPr="00C12F35">
              <w:rPr>
                <w:sz w:val="28"/>
                <w:szCs w:val="28"/>
              </w:rPr>
              <w:t>п</w:t>
            </w:r>
            <w:proofErr w:type="gramEnd"/>
            <w:r w:rsidRPr="00C12F35">
              <w:rPr>
                <w:sz w:val="28"/>
                <w:szCs w:val="28"/>
              </w:rPr>
              <w:t>/п</w:t>
            </w:r>
          </w:p>
        </w:tc>
        <w:tc>
          <w:tcPr>
            <w:tcW w:w="3968" w:type="dxa"/>
          </w:tcPr>
          <w:p w:rsidR="006667CD" w:rsidRPr="00C12F35" w:rsidRDefault="006667CD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393" w:type="dxa"/>
          </w:tcPr>
          <w:p w:rsidR="006667CD" w:rsidRPr="00C12F35" w:rsidRDefault="006667CD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Сроки выполнения</w:t>
            </w:r>
          </w:p>
        </w:tc>
        <w:tc>
          <w:tcPr>
            <w:tcW w:w="2393" w:type="dxa"/>
          </w:tcPr>
          <w:p w:rsidR="006667CD" w:rsidRPr="00C12F35" w:rsidRDefault="006667CD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Отметки о выполнении</w:t>
            </w:r>
          </w:p>
        </w:tc>
      </w:tr>
      <w:tr w:rsidR="006667CD" w:rsidRPr="00C12F35" w:rsidTr="006667CD">
        <w:tc>
          <w:tcPr>
            <w:tcW w:w="817" w:type="dxa"/>
          </w:tcPr>
          <w:p w:rsidR="006667CD" w:rsidRPr="00C12F35" w:rsidRDefault="00C12F35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1</w:t>
            </w:r>
          </w:p>
        </w:tc>
        <w:tc>
          <w:tcPr>
            <w:tcW w:w="3968" w:type="dxa"/>
          </w:tcPr>
          <w:p w:rsidR="006667CD" w:rsidRPr="00C12F35" w:rsidRDefault="00C12F35" w:rsidP="006667CD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 xml:space="preserve">Бактериологическое </w:t>
            </w:r>
            <w:r w:rsidR="006667CD" w:rsidRPr="00C12F35">
              <w:rPr>
                <w:sz w:val="28"/>
                <w:szCs w:val="28"/>
              </w:rPr>
              <w:t xml:space="preserve"> исследование питьевой воды из артезианско</w:t>
            </w:r>
            <w:bookmarkStart w:id="0" w:name="_GoBack"/>
            <w:bookmarkEnd w:id="0"/>
            <w:r w:rsidR="006667CD" w:rsidRPr="00C12F35">
              <w:rPr>
                <w:sz w:val="28"/>
                <w:szCs w:val="28"/>
              </w:rPr>
              <w:t>й скважины</w:t>
            </w:r>
          </w:p>
        </w:tc>
        <w:tc>
          <w:tcPr>
            <w:tcW w:w="2393" w:type="dxa"/>
          </w:tcPr>
          <w:p w:rsidR="006667CD" w:rsidRPr="00C12F35" w:rsidRDefault="006667CD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2393" w:type="dxa"/>
          </w:tcPr>
          <w:p w:rsidR="006667CD" w:rsidRPr="00C12F35" w:rsidRDefault="006667CD">
            <w:pPr>
              <w:rPr>
                <w:sz w:val="28"/>
                <w:szCs w:val="28"/>
              </w:rPr>
            </w:pPr>
          </w:p>
        </w:tc>
      </w:tr>
      <w:tr w:rsidR="00C12F35" w:rsidRPr="00C12F35" w:rsidTr="006667CD">
        <w:tc>
          <w:tcPr>
            <w:tcW w:w="817" w:type="dxa"/>
          </w:tcPr>
          <w:p w:rsidR="00C12F35" w:rsidRPr="00C12F35" w:rsidRDefault="00C12F35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2</w:t>
            </w:r>
          </w:p>
        </w:tc>
        <w:tc>
          <w:tcPr>
            <w:tcW w:w="3968" w:type="dxa"/>
          </w:tcPr>
          <w:p w:rsidR="00C12F35" w:rsidRPr="00C12F35" w:rsidRDefault="00C12F35" w:rsidP="006667CD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 xml:space="preserve">Полное лабораторное исследование </w:t>
            </w:r>
            <w:r w:rsidR="00E71FC2" w:rsidRPr="00C12F35">
              <w:rPr>
                <w:sz w:val="28"/>
                <w:szCs w:val="28"/>
              </w:rPr>
              <w:t>питьевой воды из артезианской скважины</w:t>
            </w:r>
          </w:p>
        </w:tc>
        <w:tc>
          <w:tcPr>
            <w:tcW w:w="2393" w:type="dxa"/>
          </w:tcPr>
          <w:p w:rsidR="00C12F35" w:rsidRPr="00C12F35" w:rsidRDefault="00C12F35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C12F35" w:rsidRPr="00C12F35" w:rsidRDefault="00C12F35">
            <w:pPr>
              <w:rPr>
                <w:sz w:val="28"/>
                <w:szCs w:val="28"/>
              </w:rPr>
            </w:pPr>
          </w:p>
        </w:tc>
      </w:tr>
      <w:tr w:rsidR="006667CD" w:rsidRPr="00C12F35" w:rsidTr="006667CD">
        <w:tc>
          <w:tcPr>
            <w:tcW w:w="817" w:type="dxa"/>
          </w:tcPr>
          <w:p w:rsidR="006667CD" w:rsidRPr="00C12F35" w:rsidRDefault="00C12F35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3</w:t>
            </w:r>
          </w:p>
        </w:tc>
        <w:tc>
          <w:tcPr>
            <w:tcW w:w="3968" w:type="dxa"/>
          </w:tcPr>
          <w:p w:rsidR="006667CD" w:rsidRPr="00C12F35" w:rsidRDefault="006667CD" w:rsidP="006667CD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 xml:space="preserve"> Размещение сведений о качестве питьевой воды </w:t>
            </w:r>
          </w:p>
        </w:tc>
        <w:tc>
          <w:tcPr>
            <w:tcW w:w="2393" w:type="dxa"/>
          </w:tcPr>
          <w:p w:rsidR="006667CD" w:rsidRPr="00C12F35" w:rsidRDefault="00C12F35" w:rsidP="00C12F35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ежегодно</w:t>
            </w:r>
          </w:p>
        </w:tc>
        <w:tc>
          <w:tcPr>
            <w:tcW w:w="2393" w:type="dxa"/>
          </w:tcPr>
          <w:p w:rsidR="006667CD" w:rsidRPr="00C12F35" w:rsidRDefault="006667CD">
            <w:pPr>
              <w:rPr>
                <w:sz w:val="28"/>
                <w:szCs w:val="28"/>
              </w:rPr>
            </w:pPr>
          </w:p>
        </w:tc>
      </w:tr>
      <w:tr w:rsidR="00C12F35" w:rsidRPr="00C12F35" w:rsidTr="006667CD">
        <w:tc>
          <w:tcPr>
            <w:tcW w:w="817" w:type="dxa"/>
          </w:tcPr>
          <w:p w:rsidR="00C12F35" w:rsidRPr="00C12F35" w:rsidRDefault="00C12F35" w:rsidP="001737F2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4</w:t>
            </w:r>
          </w:p>
        </w:tc>
        <w:tc>
          <w:tcPr>
            <w:tcW w:w="3968" w:type="dxa"/>
          </w:tcPr>
          <w:p w:rsidR="00C12F35" w:rsidRPr="00C12F35" w:rsidRDefault="00C12F35" w:rsidP="001737F2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Отвод дождевых и талых вод</w:t>
            </w:r>
          </w:p>
        </w:tc>
        <w:tc>
          <w:tcPr>
            <w:tcW w:w="2393" w:type="dxa"/>
          </w:tcPr>
          <w:p w:rsidR="00C12F35" w:rsidRPr="00C12F35" w:rsidRDefault="00C12F35" w:rsidP="001737F2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393" w:type="dxa"/>
          </w:tcPr>
          <w:p w:rsidR="00C12F35" w:rsidRPr="00C12F35" w:rsidRDefault="00C12F35" w:rsidP="001737F2">
            <w:pPr>
              <w:rPr>
                <w:sz w:val="28"/>
                <w:szCs w:val="28"/>
              </w:rPr>
            </w:pPr>
          </w:p>
        </w:tc>
      </w:tr>
      <w:tr w:rsidR="00C12F35" w:rsidRPr="00C12F35" w:rsidTr="006667CD">
        <w:tc>
          <w:tcPr>
            <w:tcW w:w="817" w:type="dxa"/>
          </w:tcPr>
          <w:p w:rsidR="00C12F35" w:rsidRPr="00C12F35" w:rsidRDefault="00C12F35" w:rsidP="001737F2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5</w:t>
            </w:r>
          </w:p>
        </w:tc>
        <w:tc>
          <w:tcPr>
            <w:tcW w:w="3968" w:type="dxa"/>
          </w:tcPr>
          <w:p w:rsidR="00C12F35" w:rsidRPr="00C12F35" w:rsidRDefault="00C12F35" w:rsidP="001737F2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Благоустройство прилегающей территории</w:t>
            </w:r>
          </w:p>
        </w:tc>
        <w:tc>
          <w:tcPr>
            <w:tcW w:w="2393" w:type="dxa"/>
          </w:tcPr>
          <w:p w:rsidR="00C12F35" w:rsidRPr="00C12F35" w:rsidRDefault="00C12F35" w:rsidP="001737F2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Весенне-осенний период</w:t>
            </w:r>
          </w:p>
        </w:tc>
        <w:tc>
          <w:tcPr>
            <w:tcW w:w="2393" w:type="dxa"/>
          </w:tcPr>
          <w:p w:rsidR="00C12F35" w:rsidRPr="00C12F35" w:rsidRDefault="00C12F35" w:rsidP="001737F2">
            <w:pPr>
              <w:rPr>
                <w:sz w:val="28"/>
                <w:szCs w:val="28"/>
              </w:rPr>
            </w:pPr>
          </w:p>
        </w:tc>
      </w:tr>
      <w:tr w:rsidR="00C12F35" w:rsidRPr="00C12F35" w:rsidTr="006667CD">
        <w:tc>
          <w:tcPr>
            <w:tcW w:w="817" w:type="dxa"/>
          </w:tcPr>
          <w:p w:rsidR="00C12F35" w:rsidRPr="00C12F35" w:rsidRDefault="00C12F35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6</w:t>
            </w:r>
          </w:p>
        </w:tc>
        <w:tc>
          <w:tcPr>
            <w:tcW w:w="3968" w:type="dxa"/>
          </w:tcPr>
          <w:p w:rsidR="00C12F35" w:rsidRPr="00C12F35" w:rsidRDefault="00C12F35" w:rsidP="00C12F35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 xml:space="preserve">Осуществление </w:t>
            </w:r>
            <w:proofErr w:type="gramStart"/>
            <w:r w:rsidRPr="00C12F35">
              <w:rPr>
                <w:sz w:val="28"/>
                <w:szCs w:val="28"/>
              </w:rPr>
              <w:t>контроля за</w:t>
            </w:r>
            <w:proofErr w:type="gramEnd"/>
            <w:r w:rsidRPr="00C12F35">
              <w:rPr>
                <w:sz w:val="28"/>
                <w:szCs w:val="28"/>
              </w:rPr>
              <w:t xml:space="preserve"> соблюдением запрета выпаса сельскохозяйственных животных на прилегающей территории</w:t>
            </w:r>
          </w:p>
        </w:tc>
        <w:tc>
          <w:tcPr>
            <w:tcW w:w="2393" w:type="dxa"/>
          </w:tcPr>
          <w:p w:rsidR="00C12F35" w:rsidRPr="00C12F35" w:rsidRDefault="00C12F35">
            <w:pPr>
              <w:rPr>
                <w:sz w:val="28"/>
                <w:szCs w:val="28"/>
              </w:rPr>
            </w:pPr>
            <w:r w:rsidRPr="00C12F35">
              <w:rPr>
                <w:sz w:val="28"/>
                <w:szCs w:val="28"/>
              </w:rPr>
              <w:t>Весенне-осенний период</w:t>
            </w:r>
          </w:p>
        </w:tc>
        <w:tc>
          <w:tcPr>
            <w:tcW w:w="2393" w:type="dxa"/>
          </w:tcPr>
          <w:p w:rsidR="00C12F35" w:rsidRPr="00C12F35" w:rsidRDefault="00C12F35">
            <w:pPr>
              <w:rPr>
                <w:sz w:val="28"/>
                <w:szCs w:val="28"/>
              </w:rPr>
            </w:pPr>
          </w:p>
        </w:tc>
      </w:tr>
    </w:tbl>
    <w:p w:rsidR="006667CD" w:rsidRPr="00C12F35" w:rsidRDefault="006667CD">
      <w:pPr>
        <w:rPr>
          <w:sz w:val="28"/>
          <w:szCs w:val="28"/>
        </w:rPr>
      </w:pPr>
    </w:p>
    <w:sectPr w:rsidR="006667CD" w:rsidRPr="00C12F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7CD"/>
    <w:rsid w:val="001A58D4"/>
    <w:rsid w:val="001F18C4"/>
    <w:rsid w:val="006667CD"/>
    <w:rsid w:val="00C12F35"/>
    <w:rsid w:val="00DE74B6"/>
    <w:rsid w:val="00E7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6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4B6"/>
    <w:rPr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DE74B6"/>
    <w:pPr>
      <w:spacing w:after="60"/>
      <w:jc w:val="center"/>
      <w:outlineLvl w:val="1"/>
    </w:pPr>
    <w:rPr>
      <w:rFonts w:ascii="Cambria" w:hAnsi="Cambria"/>
      <w:lang w:eastAsia="en-US"/>
    </w:rPr>
  </w:style>
  <w:style w:type="character" w:customStyle="1" w:styleId="a4">
    <w:name w:val="Подзаголовок Знак"/>
    <w:link w:val="a3"/>
    <w:rsid w:val="00DE74B6"/>
    <w:rPr>
      <w:rFonts w:ascii="Cambria" w:hAnsi="Cambria"/>
      <w:sz w:val="24"/>
      <w:szCs w:val="24"/>
    </w:rPr>
  </w:style>
  <w:style w:type="paragraph" w:styleId="a5">
    <w:name w:val="List Paragraph"/>
    <w:basedOn w:val="a"/>
    <w:uiPriority w:val="34"/>
    <w:qFormat/>
    <w:rsid w:val="00DE74B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6667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2020-03-30T11:53:00Z</cp:lastPrinted>
  <dcterms:created xsi:type="dcterms:W3CDTF">2020-03-30T11:18:00Z</dcterms:created>
  <dcterms:modified xsi:type="dcterms:W3CDTF">2020-03-30T12:03:00Z</dcterms:modified>
</cp:coreProperties>
</file>