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CD" w:rsidRDefault="00E174CD" w:rsidP="00E174CD">
      <w:pPr>
        <w:jc w:val="center"/>
        <w:rPr>
          <w:b/>
          <w:sz w:val="22"/>
          <w:szCs w:val="22"/>
        </w:rPr>
      </w:pPr>
      <w:r>
        <w:rPr>
          <w:b/>
          <w:sz w:val="22"/>
          <w:szCs w:val="22"/>
        </w:rPr>
        <w:t>Отчет о работе  по противодействию коррупции</w:t>
      </w:r>
    </w:p>
    <w:p w:rsidR="00E174CD" w:rsidRDefault="00E174CD" w:rsidP="00E174CD">
      <w:pPr>
        <w:jc w:val="center"/>
        <w:rPr>
          <w:b/>
          <w:sz w:val="22"/>
          <w:szCs w:val="22"/>
        </w:rPr>
      </w:pPr>
      <w:r>
        <w:rPr>
          <w:b/>
          <w:sz w:val="22"/>
          <w:szCs w:val="22"/>
        </w:rPr>
        <w:t xml:space="preserve">в Нижнекумашкинском сельском поселении </w:t>
      </w:r>
    </w:p>
    <w:p w:rsidR="00E174CD" w:rsidRDefault="00E174CD" w:rsidP="00E174CD">
      <w:pPr>
        <w:jc w:val="center"/>
        <w:rPr>
          <w:b/>
          <w:sz w:val="22"/>
          <w:szCs w:val="22"/>
        </w:rPr>
      </w:pPr>
      <w:proofErr w:type="spellStart"/>
      <w:r>
        <w:rPr>
          <w:b/>
          <w:sz w:val="22"/>
          <w:szCs w:val="22"/>
        </w:rPr>
        <w:t>Шумерлинского</w:t>
      </w:r>
      <w:proofErr w:type="spellEnd"/>
      <w:r>
        <w:rPr>
          <w:b/>
          <w:sz w:val="22"/>
          <w:szCs w:val="22"/>
        </w:rPr>
        <w:t xml:space="preserve"> района за </w:t>
      </w:r>
      <w:r w:rsidR="00D55384">
        <w:rPr>
          <w:b/>
          <w:sz w:val="22"/>
          <w:szCs w:val="22"/>
        </w:rPr>
        <w:t>201</w:t>
      </w:r>
      <w:r w:rsidR="00683F8A">
        <w:rPr>
          <w:b/>
          <w:sz w:val="22"/>
          <w:szCs w:val="22"/>
        </w:rPr>
        <w:t>9</w:t>
      </w:r>
      <w:r>
        <w:rPr>
          <w:b/>
          <w:sz w:val="22"/>
          <w:szCs w:val="22"/>
        </w:rPr>
        <w:t xml:space="preserve"> год</w:t>
      </w:r>
    </w:p>
    <w:p w:rsidR="00D14F6B" w:rsidRDefault="00D14F6B" w:rsidP="00E174CD">
      <w:pPr>
        <w:jc w:val="center"/>
        <w:rPr>
          <w:b/>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624"/>
        <w:gridCol w:w="1800"/>
        <w:gridCol w:w="1260"/>
        <w:gridCol w:w="2880"/>
      </w:tblGrid>
      <w:tr w:rsidR="001E2E03" w:rsidRPr="00184192">
        <w:tc>
          <w:tcPr>
            <w:tcW w:w="696" w:type="dxa"/>
          </w:tcPr>
          <w:p w:rsidR="001E2E03" w:rsidRPr="00184192" w:rsidRDefault="001E2E03" w:rsidP="00FF2D20">
            <w:pPr>
              <w:rPr>
                <w:sz w:val="22"/>
                <w:szCs w:val="22"/>
              </w:rPr>
            </w:pPr>
            <w:r w:rsidRPr="00184192">
              <w:rPr>
                <w:sz w:val="22"/>
                <w:szCs w:val="22"/>
              </w:rPr>
              <w:t>№</w:t>
            </w:r>
          </w:p>
          <w:p w:rsidR="001E2E03" w:rsidRPr="00184192" w:rsidRDefault="001E2E03" w:rsidP="00FF2D20">
            <w:pPr>
              <w:rPr>
                <w:sz w:val="22"/>
                <w:szCs w:val="22"/>
              </w:rPr>
            </w:pPr>
            <w:r w:rsidRPr="00184192">
              <w:rPr>
                <w:sz w:val="22"/>
                <w:szCs w:val="22"/>
              </w:rPr>
              <w:t>п/п</w:t>
            </w:r>
          </w:p>
        </w:tc>
        <w:tc>
          <w:tcPr>
            <w:tcW w:w="3624" w:type="dxa"/>
          </w:tcPr>
          <w:p w:rsidR="001E2E03" w:rsidRPr="00184192" w:rsidRDefault="001E2E03" w:rsidP="00FF2D20">
            <w:pPr>
              <w:jc w:val="center"/>
              <w:rPr>
                <w:sz w:val="22"/>
                <w:szCs w:val="22"/>
              </w:rPr>
            </w:pPr>
            <w:r w:rsidRPr="00184192">
              <w:rPr>
                <w:sz w:val="22"/>
                <w:szCs w:val="22"/>
              </w:rPr>
              <w:t>Наименование мероприятий</w:t>
            </w:r>
          </w:p>
        </w:tc>
        <w:tc>
          <w:tcPr>
            <w:tcW w:w="1800" w:type="dxa"/>
          </w:tcPr>
          <w:p w:rsidR="001E2E03" w:rsidRPr="00184192" w:rsidRDefault="001E2E03" w:rsidP="00FF2D20">
            <w:pPr>
              <w:jc w:val="center"/>
              <w:rPr>
                <w:sz w:val="22"/>
                <w:szCs w:val="22"/>
              </w:rPr>
            </w:pPr>
            <w:r w:rsidRPr="00184192">
              <w:rPr>
                <w:sz w:val="22"/>
                <w:szCs w:val="22"/>
              </w:rPr>
              <w:t>Исполнители</w:t>
            </w:r>
          </w:p>
        </w:tc>
        <w:tc>
          <w:tcPr>
            <w:tcW w:w="1260" w:type="dxa"/>
          </w:tcPr>
          <w:p w:rsidR="001E2E03" w:rsidRPr="00184192" w:rsidRDefault="001E2E03" w:rsidP="00FF2D20">
            <w:pPr>
              <w:jc w:val="center"/>
              <w:rPr>
                <w:sz w:val="22"/>
                <w:szCs w:val="22"/>
              </w:rPr>
            </w:pPr>
            <w:r w:rsidRPr="00184192">
              <w:rPr>
                <w:sz w:val="22"/>
                <w:szCs w:val="22"/>
              </w:rPr>
              <w:t>Срок исполнения</w:t>
            </w:r>
          </w:p>
        </w:tc>
        <w:tc>
          <w:tcPr>
            <w:tcW w:w="2880" w:type="dxa"/>
          </w:tcPr>
          <w:p w:rsidR="001E2E03" w:rsidRPr="00184192" w:rsidRDefault="001E2E03" w:rsidP="00FF2D20">
            <w:pPr>
              <w:rPr>
                <w:sz w:val="22"/>
                <w:szCs w:val="22"/>
              </w:rPr>
            </w:pPr>
            <w:r w:rsidRPr="00184192">
              <w:rPr>
                <w:sz w:val="22"/>
                <w:szCs w:val="22"/>
              </w:rPr>
              <w:t>Отметка об исполнении</w:t>
            </w:r>
          </w:p>
        </w:tc>
      </w:tr>
      <w:tr w:rsidR="001E2E03" w:rsidRPr="00184192">
        <w:tc>
          <w:tcPr>
            <w:tcW w:w="696" w:type="dxa"/>
          </w:tcPr>
          <w:p w:rsidR="001E2E03" w:rsidRPr="00184192" w:rsidRDefault="001E2E03" w:rsidP="00FF2D20">
            <w:pPr>
              <w:jc w:val="center"/>
              <w:rPr>
                <w:sz w:val="22"/>
                <w:szCs w:val="22"/>
              </w:rPr>
            </w:pPr>
            <w:r w:rsidRPr="00184192">
              <w:rPr>
                <w:sz w:val="22"/>
                <w:szCs w:val="22"/>
              </w:rPr>
              <w:t>1</w:t>
            </w:r>
          </w:p>
        </w:tc>
        <w:tc>
          <w:tcPr>
            <w:tcW w:w="3624" w:type="dxa"/>
          </w:tcPr>
          <w:p w:rsidR="001E2E03" w:rsidRPr="00184192" w:rsidRDefault="001E2E03" w:rsidP="00FF2D20">
            <w:pPr>
              <w:jc w:val="center"/>
              <w:rPr>
                <w:sz w:val="22"/>
                <w:szCs w:val="22"/>
              </w:rPr>
            </w:pPr>
            <w:r w:rsidRPr="00184192">
              <w:rPr>
                <w:sz w:val="22"/>
                <w:szCs w:val="22"/>
              </w:rPr>
              <w:t>2</w:t>
            </w:r>
          </w:p>
        </w:tc>
        <w:tc>
          <w:tcPr>
            <w:tcW w:w="1800" w:type="dxa"/>
          </w:tcPr>
          <w:p w:rsidR="001E2E03" w:rsidRPr="00184192" w:rsidRDefault="001E2E03" w:rsidP="00FF2D20">
            <w:pPr>
              <w:jc w:val="center"/>
              <w:rPr>
                <w:sz w:val="22"/>
                <w:szCs w:val="22"/>
              </w:rPr>
            </w:pPr>
            <w:r w:rsidRPr="00184192">
              <w:rPr>
                <w:sz w:val="22"/>
                <w:szCs w:val="22"/>
              </w:rPr>
              <w:t>3</w:t>
            </w:r>
          </w:p>
        </w:tc>
        <w:tc>
          <w:tcPr>
            <w:tcW w:w="1260" w:type="dxa"/>
          </w:tcPr>
          <w:p w:rsidR="001E2E03" w:rsidRPr="00184192" w:rsidRDefault="001E2E03" w:rsidP="00FF2D20">
            <w:pPr>
              <w:jc w:val="center"/>
              <w:rPr>
                <w:sz w:val="22"/>
                <w:szCs w:val="22"/>
              </w:rPr>
            </w:pPr>
            <w:r w:rsidRPr="00184192">
              <w:rPr>
                <w:sz w:val="22"/>
                <w:szCs w:val="22"/>
              </w:rPr>
              <w:t>4</w:t>
            </w:r>
          </w:p>
        </w:tc>
        <w:tc>
          <w:tcPr>
            <w:tcW w:w="2880" w:type="dxa"/>
          </w:tcPr>
          <w:p w:rsidR="001E2E03" w:rsidRPr="00184192" w:rsidRDefault="001E2E03" w:rsidP="00FF2D20">
            <w:pPr>
              <w:rPr>
                <w:sz w:val="22"/>
                <w:szCs w:val="22"/>
              </w:rPr>
            </w:pPr>
          </w:p>
        </w:tc>
      </w:tr>
      <w:tr w:rsidR="001E2E03" w:rsidRPr="00184192">
        <w:trPr>
          <w:trHeight w:val="476"/>
        </w:trPr>
        <w:tc>
          <w:tcPr>
            <w:tcW w:w="10260" w:type="dxa"/>
            <w:gridSpan w:val="5"/>
          </w:tcPr>
          <w:p w:rsidR="001E2E03" w:rsidRPr="00184192" w:rsidRDefault="001E2E03" w:rsidP="00FF2D20">
            <w:pPr>
              <w:jc w:val="center"/>
              <w:rPr>
                <w:b/>
                <w:sz w:val="22"/>
                <w:szCs w:val="22"/>
              </w:rPr>
            </w:pPr>
            <w:r w:rsidRPr="00184192">
              <w:rPr>
                <w:b/>
                <w:sz w:val="22"/>
                <w:szCs w:val="22"/>
              </w:rPr>
              <w:t xml:space="preserve">1. Организационные меры по созданию механизма реализации антикоррупционной политики в </w:t>
            </w:r>
            <w:r w:rsidRPr="00500C88">
              <w:rPr>
                <w:b/>
              </w:rPr>
              <w:t>Нижнекумашкинско</w:t>
            </w:r>
            <w:r>
              <w:rPr>
                <w:b/>
              </w:rPr>
              <w:t>м</w:t>
            </w:r>
            <w:r w:rsidRPr="00500C88">
              <w:rPr>
                <w:b/>
              </w:rPr>
              <w:t xml:space="preserve"> сельско</w:t>
            </w:r>
            <w:r>
              <w:rPr>
                <w:b/>
              </w:rPr>
              <w:t>м</w:t>
            </w:r>
            <w:r w:rsidRPr="00500C88">
              <w:rPr>
                <w:b/>
              </w:rPr>
              <w:t xml:space="preserve"> поселени</w:t>
            </w:r>
            <w:r>
              <w:rPr>
                <w:b/>
              </w:rPr>
              <w:t>и</w:t>
            </w:r>
            <w:r w:rsidRPr="00500C88">
              <w:rPr>
                <w:b/>
              </w:rPr>
              <w:t xml:space="preserve"> Шумерлинского района</w:t>
            </w:r>
          </w:p>
        </w:tc>
      </w:tr>
      <w:tr w:rsidR="001E2E03" w:rsidRPr="00184192">
        <w:tc>
          <w:tcPr>
            <w:tcW w:w="696" w:type="dxa"/>
          </w:tcPr>
          <w:p w:rsidR="001E2E03" w:rsidRPr="00184192" w:rsidRDefault="001E2E03" w:rsidP="00FF2D20">
            <w:pPr>
              <w:jc w:val="center"/>
              <w:rPr>
                <w:sz w:val="22"/>
                <w:szCs w:val="22"/>
              </w:rPr>
            </w:pPr>
            <w:r w:rsidRPr="00184192">
              <w:rPr>
                <w:sz w:val="22"/>
                <w:szCs w:val="22"/>
              </w:rPr>
              <w:t xml:space="preserve">1.1 </w:t>
            </w:r>
          </w:p>
        </w:tc>
        <w:tc>
          <w:tcPr>
            <w:tcW w:w="3624" w:type="dxa"/>
          </w:tcPr>
          <w:p w:rsidR="001E2E03" w:rsidRPr="00184192" w:rsidRDefault="001E2E03" w:rsidP="00FF2D20">
            <w:pPr>
              <w:jc w:val="both"/>
              <w:rPr>
                <w:sz w:val="22"/>
                <w:szCs w:val="22"/>
              </w:rPr>
            </w:pPr>
            <w:r w:rsidRPr="00184192">
              <w:rPr>
                <w:sz w:val="22"/>
                <w:szCs w:val="22"/>
              </w:rPr>
              <w:t>Представление главе администрации</w:t>
            </w:r>
            <w:r>
              <w:rPr>
                <w:sz w:val="22"/>
                <w:szCs w:val="22"/>
              </w:rPr>
              <w:t xml:space="preserve">  </w:t>
            </w:r>
            <w:r>
              <w:t xml:space="preserve">Нижнекумашкинского сельского поселении </w:t>
            </w:r>
            <w:r w:rsidRPr="009B0476">
              <w:t>Шумерлинско</w:t>
            </w:r>
            <w:r>
              <w:t>го</w:t>
            </w:r>
            <w:r w:rsidRPr="009B0476">
              <w:t xml:space="preserve"> район</w:t>
            </w:r>
            <w:r>
              <w:t>а</w:t>
            </w:r>
            <w:r w:rsidRPr="00184192">
              <w:rPr>
                <w:sz w:val="22"/>
                <w:szCs w:val="22"/>
              </w:rPr>
              <w:t xml:space="preserve"> информации о реализации мер по противодействию коррупции в </w:t>
            </w:r>
            <w:r>
              <w:t xml:space="preserve">Нижнекумашкинском сельском поселении </w:t>
            </w:r>
            <w:r w:rsidRPr="009B0476">
              <w:t>Шумерлинско</w:t>
            </w:r>
            <w:r>
              <w:t>го</w:t>
            </w:r>
            <w:r w:rsidRPr="009B0476">
              <w:t xml:space="preserve"> район</w:t>
            </w:r>
            <w:r>
              <w:t>а</w:t>
            </w:r>
          </w:p>
        </w:tc>
        <w:tc>
          <w:tcPr>
            <w:tcW w:w="1800" w:type="dxa"/>
          </w:tcPr>
          <w:p w:rsidR="001E2E03" w:rsidRPr="00184192" w:rsidRDefault="001E2E03"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1E2E03" w:rsidRPr="00184192" w:rsidRDefault="001E2E03" w:rsidP="00FF2D20">
            <w:pPr>
              <w:jc w:val="center"/>
              <w:rPr>
                <w:sz w:val="22"/>
                <w:szCs w:val="22"/>
              </w:rPr>
            </w:pPr>
          </w:p>
        </w:tc>
        <w:tc>
          <w:tcPr>
            <w:tcW w:w="1260" w:type="dxa"/>
          </w:tcPr>
          <w:p w:rsidR="001E2E03" w:rsidRPr="00184192" w:rsidRDefault="001E2E03" w:rsidP="00FF2D20">
            <w:pPr>
              <w:jc w:val="center"/>
              <w:rPr>
                <w:sz w:val="22"/>
                <w:szCs w:val="22"/>
              </w:rPr>
            </w:pPr>
            <w:r w:rsidRPr="00184192">
              <w:rPr>
                <w:sz w:val="22"/>
                <w:szCs w:val="22"/>
              </w:rPr>
              <w:t xml:space="preserve">к 28 декабря </w:t>
            </w:r>
            <w:r w:rsidR="00683F8A">
              <w:rPr>
                <w:sz w:val="22"/>
                <w:szCs w:val="22"/>
              </w:rPr>
              <w:t>2019</w:t>
            </w:r>
            <w:r>
              <w:rPr>
                <w:sz w:val="22"/>
                <w:szCs w:val="22"/>
              </w:rPr>
              <w:t xml:space="preserve"> </w:t>
            </w:r>
            <w:r w:rsidRPr="00184192">
              <w:rPr>
                <w:sz w:val="22"/>
                <w:szCs w:val="22"/>
              </w:rPr>
              <w:t>года</w:t>
            </w:r>
          </w:p>
        </w:tc>
        <w:tc>
          <w:tcPr>
            <w:tcW w:w="2880" w:type="dxa"/>
          </w:tcPr>
          <w:p w:rsidR="001E2E03" w:rsidRPr="00184192" w:rsidRDefault="00ED094F" w:rsidP="00FF2D20">
            <w:pPr>
              <w:rPr>
                <w:sz w:val="22"/>
                <w:szCs w:val="22"/>
              </w:rPr>
            </w:pPr>
            <w:r>
              <w:rPr>
                <w:sz w:val="22"/>
                <w:szCs w:val="22"/>
              </w:rPr>
              <w:t>Исполнено</w:t>
            </w:r>
          </w:p>
        </w:tc>
      </w:tr>
      <w:tr w:rsidR="001E2E03" w:rsidRPr="00184192">
        <w:trPr>
          <w:trHeight w:val="630"/>
        </w:trPr>
        <w:tc>
          <w:tcPr>
            <w:tcW w:w="10260" w:type="dxa"/>
            <w:gridSpan w:val="5"/>
          </w:tcPr>
          <w:p w:rsidR="001E2E03" w:rsidRPr="00184192" w:rsidRDefault="001E2E03" w:rsidP="00FF2D20">
            <w:pPr>
              <w:jc w:val="center"/>
              <w:rPr>
                <w:b/>
                <w:sz w:val="22"/>
                <w:szCs w:val="22"/>
              </w:rPr>
            </w:pPr>
            <w:r w:rsidRPr="00184192">
              <w:rPr>
                <w:b/>
                <w:sz w:val="22"/>
                <w:szCs w:val="22"/>
              </w:rPr>
              <w:t>2. Нормативно – правовое обеспечение антикоррупционной деятельности</w:t>
            </w:r>
          </w:p>
        </w:tc>
      </w:tr>
      <w:tr w:rsidR="008C4DE9" w:rsidRPr="00184192">
        <w:tc>
          <w:tcPr>
            <w:tcW w:w="696" w:type="dxa"/>
          </w:tcPr>
          <w:p w:rsidR="008C4DE9" w:rsidRPr="00184192" w:rsidRDefault="008C4DE9" w:rsidP="00FF2D20">
            <w:pPr>
              <w:jc w:val="center"/>
              <w:rPr>
                <w:sz w:val="22"/>
                <w:szCs w:val="22"/>
              </w:rPr>
            </w:pPr>
            <w:r w:rsidRPr="00184192">
              <w:rPr>
                <w:sz w:val="22"/>
                <w:szCs w:val="22"/>
              </w:rPr>
              <w:t>2.1</w:t>
            </w:r>
          </w:p>
        </w:tc>
        <w:tc>
          <w:tcPr>
            <w:tcW w:w="3624" w:type="dxa"/>
          </w:tcPr>
          <w:p w:rsidR="008C4DE9" w:rsidRPr="00184192" w:rsidRDefault="008C4DE9" w:rsidP="00FF2D20">
            <w:pPr>
              <w:jc w:val="both"/>
              <w:rPr>
                <w:sz w:val="22"/>
                <w:szCs w:val="22"/>
              </w:rPr>
            </w:pPr>
            <w:r w:rsidRPr="00184192">
              <w:rPr>
                <w:sz w:val="22"/>
                <w:szCs w:val="22"/>
              </w:rPr>
              <w:t xml:space="preserve">Приведение в соответствие действующему законодательству нормативной правовой базы по вопросам муниципальной службы в </w:t>
            </w:r>
            <w:r>
              <w:t xml:space="preserve">Нижнекумашкинском сельском поселении </w:t>
            </w:r>
            <w:r w:rsidRPr="009B0476">
              <w:t>Шумерлинско</w:t>
            </w:r>
            <w:r>
              <w:t>го</w:t>
            </w:r>
            <w:r w:rsidRPr="009B0476">
              <w:t xml:space="preserve"> район</w:t>
            </w:r>
            <w:r>
              <w:t>а</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683F8A" w:rsidP="00FF2D20">
            <w:pPr>
              <w:jc w:val="center"/>
              <w:rPr>
                <w:sz w:val="22"/>
                <w:szCs w:val="22"/>
              </w:rPr>
            </w:pPr>
            <w:r>
              <w:rPr>
                <w:sz w:val="22"/>
                <w:szCs w:val="22"/>
              </w:rPr>
              <w:t>2019</w:t>
            </w:r>
            <w:r w:rsidR="008C4DE9" w:rsidRPr="00184192">
              <w:rPr>
                <w:sz w:val="22"/>
                <w:szCs w:val="22"/>
              </w:rPr>
              <w:t xml:space="preserve"> г.</w:t>
            </w:r>
          </w:p>
        </w:tc>
        <w:tc>
          <w:tcPr>
            <w:tcW w:w="2880" w:type="dxa"/>
          </w:tcPr>
          <w:p w:rsidR="008C4DE9" w:rsidRPr="00184192" w:rsidRDefault="00ED094F" w:rsidP="00FF2D20">
            <w:pPr>
              <w:jc w:val="both"/>
              <w:rPr>
                <w:sz w:val="22"/>
                <w:szCs w:val="22"/>
              </w:rPr>
            </w:pPr>
            <w:r>
              <w:t>Работа по приведению в соответствие с действующим законодательством нормативной правовой базы по вопросам муниципальной службы выполнена</w:t>
            </w:r>
          </w:p>
        </w:tc>
      </w:tr>
      <w:tr w:rsidR="008C4DE9" w:rsidRPr="00184192">
        <w:tc>
          <w:tcPr>
            <w:tcW w:w="696" w:type="dxa"/>
          </w:tcPr>
          <w:p w:rsidR="008C4DE9" w:rsidRPr="00184192" w:rsidRDefault="008C4DE9" w:rsidP="00FF2D20">
            <w:pPr>
              <w:jc w:val="center"/>
              <w:rPr>
                <w:sz w:val="22"/>
                <w:szCs w:val="22"/>
              </w:rPr>
            </w:pPr>
            <w:r w:rsidRPr="00184192">
              <w:rPr>
                <w:sz w:val="22"/>
                <w:szCs w:val="22"/>
              </w:rPr>
              <w:t>2.2</w:t>
            </w:r>
          </w:p>
        </w:tc>
        <w:tc>
          <w:tcPr>
            <w:tcW w:w="3624" w:type="dxa"/>
          </w:tcPr>
          <w:p w:rsidR="008C4DE9" w:rsidRPr="00184192" w:rsidRDefault="008C4DE9" w:rsidP="00FF2D20">
            <w:pPr>
              <w:jc w:val="both"/>
              <w:rPr>
                <w:sz w:val="22"/>
                <w:szCs w:val="22"/>
              </w:rPr>
            </w:pPr>
            <w:r w:rsidRPr="00184192">
              <w:rPr>
                <w:sz w:val="22"/>
                <w:szCs w:val="22"/>
              </w:rPr>
              <w:t xml:space="preserve">Разработка нормативных правовых актов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по вопросам совершенствования системы мотивации и стимулирования труда муниципальных служащих</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683F8A" w:rsidP="00FF2D20">
            <w:pPr>
              <w:jc w:val="center"/>
              <w:rPr>
                <w:sz w:val="22"/>
                <w:szCs w:val="22"/>
              </w:rPr>
            </w:pPr>
            <w:r>
              <w:rPr>
                <w:sz w:val="22"/>
                <w:szCs w:val="22"/>
              </w:rPr>
              <w:t>2019</w:t>
            </w:r>
            <w:r w:rsidR="008C4DE9" w:rsidRPr="00184192">
              <w:rPr>
                <w:sz w:val="22"/>
                <w:szCs w:val="22"/>
              </w:rPr>
              <w:t xml:space="preserve"> г.</w:t>
            </w:r>
          </w:p>
        </w:tc>
        <w:tc>
          <w:tcPr>
            <w:tcW w:w="2880" w:type="dxa"/>
          </w:tcPr>
          <w:p w:rsidR="008C4DE9" w:rsidRPr="00184192" w:rsidRDefault="00ED094F" w:rsidP="00F45041">
            <w:pPr>
              <w:jc w:val="both"/>
              <w:rPr>
                <w:sz w:val="22"/>
                <w:szCs w:val="22"/>
              </w:rPr>
            </w:pPr>
            <w:r>
              <w:t xml:space="preserve">В </w:t>
            </w:r>
            <w:r w:rsidR="00F45041">
              <w:t xml:space="preserve">декабре </w:t>
            </w:r>
            <w:r w:rsidR="00683F8A">
              <w:t>2019</w:t>
            </w:r>
            <w:r>
              <w:t xml:space="preserve"> году принят</w:t>
            </w:r>
            <w:r w:rsidR="00F45041">
              <w:t>ы</w:t>
            </w:r>
            <w:r>
              <w:t xml:space="preserve"> нормативн</w:t>
            </w:r>
            <w:proofErr w:type="gramStart"/>
            <w:r>
              <w:t>о-</w:t>
            </w:r>
            <w:proofErr w:type="gramEnd"/>
            <w:r>
              <w:t xml:space="preserve"> правов</w:t>
            </w:r>
            <w:r w:rsidR="00F45041">
              <w:t>ые</w:t>
            </w:r>
            <w:r>
              <w:t xml:space="preserve"> акт</w:t>
            </w:r>
            <w:r w:rsidR="00F45041">
              <w:t xml:space="preserve">ы </w:t>
            </w:r>
            <w:r>
              <w:t xml:space="preserve">в </w:t>
            </w:r>
            <w:proofErr w:type="spellStart"/>
            <w:r>
              <w:t>Нижнекумашкинского</w:t>
            </w:r>
            <w:proofErr w:type="spellEnd"/>
            <w:r>
              <w:t xml:space="preserve"> сельского поселения по вопросам совершенствования системы мотивации и стимулирования труда</w:t>
            </w:r>
            <w:r w:rsidR="00F45041">
              <w:t xml:space="preserve"> муниципальных служащих</w:t>
            </w:r>
            <w:r>
              <w:t>.</w:t>
            </w:r>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3. Антикоррупционная экспертиза нормативных правовых актов и их проектов</w:t>
            </w:r>
          </w:p>
        </w:tc>
      </w:tr>
      <w:tr w:rsidR="00ED094F" w:rsidRPr="00184192">
        <w:tc>
          <w:tcPr>
            <w:tcW w:w="696" w:type="dxa"/>
          </w:tcPr>
          <w:p w:rsidR="00ED094F" w:rsidRPr="00184192" w:rsidRDefault="00ED094F" w:rsidP="00FF2D20">
            <w:pPr>
              <w:jc w:val="center"/>
              <w:rPr>
                <w:sz w:val="22"/>
                <w:szCs w:val="22"/>
              </w:rPr>
            </w:pPr>
            <w:r w:rsidRPr="00184192">
              <w:rPr>
                <w:sz w:val="22"/>
                <w:szCs w:val="22"/>
              </w:rPr>
              <w:t>3.1</w:t>
            </w:r>
          </w:p>
        </w:tc>
        <w:tc>
          <w:tcPr>
            <w:tcW w:w="3624" w:type="dxa"/>
          </w:tcPr>
          <w:p w:rsidR="00ED094F" w:rsidRPr="00184192" w:rsidRDefault="00ED094F" w:rsidP="00FF2D20">
            <w:pPr>
              <w:jc w:val="both"/>
              <w:rPr>
                <w:sz w:val="22"/>
                <w:szCs w:val="22"/>
              </w:rPr>
            </w:pPr>
            <w:r w:rsidRPr="00184192">
              <w:rPr>
                <w:sz w:val="22"/>
                <w:szCs w:val="22"/>
              </w:rPr>
              <w:t xml:space="preserve"> Экспертиза решений Собрания депутатов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Pr>
                <w:sz w:val="22"/>
                <w:szCs w:val="22"/>
              </w:rPr>
              <w:t xml:space="preserve">и постановлений </w:t>
            </w:r>
            <w:r w:rsidRPr="00184192">
              <w:rPr>
                <w:sz w:val="22"/>
                <w:szCs w:val="22"/>
              </w:rPr>
              <w:t xml:space="preserve">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и их проектов на коррупциогенность</w:t>
            </w:r>
          </w:p>
        </w:tc>
        <w:tc>
          <w:tcPr>
            <w:tcW w:w="1800" w:type="dxa"/>
          </w:tcPr>
          <w:p w:rsidR="00ED094F" w:rsidRDefault="00ED094F" w:rsidP="00FF2D20">
            <w:r w:rsidRPr="009541E4">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658DD">
              <w:rPr>
                <w:sz w:val="22"/>
                <w:szCs w:val="22"/>
              </w:rPr>
              <w:t xml:space="preserve"> г.</w:t>
            </w:r>
          </w:p>
        </w:tc>
        <w:tc>
          <w:tcPr>
            <w:tcW w:w="2880" w:type="dxa"/>
          </w:tcPr>
          <w:p w:rsidR="00ED094F" w:rsidRPr="00184192" w:rsidRDefault="00ED094F" w:rsidP="00520365">
            <w:pPr>
              <w:jc w:val="both"/>
              <w:rPr>
                <w:sz w:val="22"/>
                <w:szCs w:val="22"/>
              </w:rPr>
            </w:pPr>
            <w:r>
              <w:t xml:space="preserve">В </w:t>
            </w:r>
            <w:r w:rsidR="00683F8A">
              <w:t>2019</w:t>
            </w:r>
            <w:r>
              <w:t xml:space="preserve"> году экспертиза решений Собрания депутатов Нижнекумашкинского сельского поселения и постановлений администрации Нижнекумашкинского сельского поселения и их проектов на коррупциогенность </w:t>
            </w:r>
            <w:r>
              <w:lastRenderedPageBreak/>
              <w:t xml:space="preserve">проводилась. Коррупциогенных факторов не выявлено. </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3.2.</w:t>
            </w:r>
          </w:p>
        </w:tc>
        <w:tc>
          <w:tcPr>
            <w:tcW w:w="3624" w:type="dxa"/>
          </w:tcPr>
          <w:p w:rsidR="00ED094F" w:rsidRPr="00184192" w:rsidRDefault="00ED094F" w:rsidP="00FF2D20">
            <w:pPr>
              <w:jc w:val="both"/>
              <w:rPr>
                <w:sz w:val="22"/>
                <w:szCs w:val="22"/>
              </w:rPr>
            </w:pPr>
            <w:r w:rsidRPr="00184192">
              <w:rPr>
                <w:sz w:val="22"/>
                <w:szCs w:val="22"/>
              </w:rPr>
              <w:t xml:space="preserve">Размещение проектов нормативных правовых актов, затрагивающих права, свободы и обязанности человека и гражданина или устанавливающих правовой статус организаций, на официальном сайте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в сети Интернет для проведения независимой</w:t>
            </w:r>
            <w:r>
              <w:rPr>
                <w:sz w:val="22"/>
                <w:szCs w:val="22"/>
              </w:rPr>
              <w:t xml:space="preserve"> </w:t>
            </w:r>
            <w:r w:rsidRPr="00184192">
              <w:rPr>
                <w:sz w:val="22"/>
                <w:szCs w:val="22"/>
              </w:rPr>
              <w:t>антикоррупционной экспертизы</w:t>
            </w:r>
          </w:p>
        </w:tc>
        <w:tc>
          <w:tcPr>
            <w:tcW w:w="1800" w:type="dxa"/>
          </w:tcPr>
          <w:p w:rsidR="00ED094F" w:rsidRDefault="00ED094F" w:rsidP="00FF2D20">
            <w:r w:rsidRPr="009541E4">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658DD">
              <w:rPr>
                <w:sz w:val="22"/>
                <w:szCs w:val="22"/>
              </w:rPr>
              <w:t xml:space="preserve"> г.</w:t>
            </w:r>
          </w:p>
        </w:tc>
        <w:tc>
          <w:tcPr>
            <w:tcW w:w="2880" w:type="dxa"/>
          </w:tcPr>
          <w:p w:rsidR="00ED094F" w:rsidRPr="00184192" w:rsidRDefault="00ED094F" w:rsidP="00520365">
            <w:pPr>
              <w:jc w:val="both"/>
              <w:rPr>
                <w:sz w:val="22"/>
                <w:szCs w:val="22"/>
              </w:rPr>
            </w:pPr>
            <w:r>
              <w:t xml:space="preserve">Нормативные правовые акты, затрагивающие права, свободы и обязанности человека и гражданина или устанавливающие правовой статус организаций, на официальном сайте Нижнекумашкинского сельского поселения в сети Интернет для проведения независимой антикоррупционной экспертизы за </w:t>
            </w:r>
            <w:r w:rsidR="00683F8A">
              <w:t>2019</w:t>
            </w:r>
            <w:r>
              <w:t xml:space="preserve"> год были размещены в полном объеме</w:t>
            </w:r>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4. Организация мониторинга коррупциогенных факторов  и мер антикоррупционной политики</w:t>
            </w:r>
          </w:p>
        </w:tc>
      </w:tr>
      <w:tr w:rsidR="008C4DE9" w:rsidRPr="00184192">
        <w:tc>
          <w:tcPr>
            <w:tcW w:w="696" w:type="dxa"/>
          </w:tcPr>
          <w:p w:rsidR="008C4DE9" w:rsidRPr="00184192" w:rsidRDefault="008C4DE9" w:rsidP="00FF2D20">
            <w:pPr>
              <w:jc w:val="center"/>
              <w:rPr>
                <w:sz w:val="22"/>
                <w:szCs w:val="22"/>
              </w:rPr>
            </w:pPr>
            <w:r w:rsidRPr="00184192">
              <w:rPr>
                <w:sz w:val="22"/>
                <w:szCs w:val="22"/>
              </w:rPr>
              <w:t>4.1</w:t>
            </w:r>
          </w:p>
        </w:tc>
        <w:tc>
          <w:tcPr>
            <w:tcW w:w="3624" w:type="dxa"/>
          </w:tcPr>
          <w:p w:rsidR="008C4DE9" w:rsidRPr="00184192" w:rsidRDefault="008C4DE9" w:rsidP="00FF2D20">
            <w:pPr>
              <w:jc w:val="both"/>
              <w:rPr>
                <w:sz w:val="22"/>
                <w:szCs w:val="22"/>
              </w:rPr>
            </w:pPr>
            <w:r w:rsidRPr="00184192">
              <w:rPr>
                <w:sz w:val="22"/>
                <w:szCs w:val="22"/>
              </w:rPr>
              <w:t>Проведение оценки коррупционных рисков и ранжирование их по степени распространённости</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8C4DE9" w:rsidP="00FF2D20">
            <w:pPr>
              <w:jc w:val="center"/>
              <w:rPr>
                <w:sz w:val="22"/>
                <w:szCs w:val="22"/>
              </w:rPr>
            </w:pPr>
            <w:r w:rsidRPr="00184192">
              <w:rPr>
                <w:sz w:val="22"/>
                <w:szCs w:val="22"/>
              </w:rPr>
              <w:t xml:space="preserve">к 28 декабря </w:t>
            </w:r>
            <w:r w:rsidR="00683F8A">
              <w:rPr>
                <w:sz w:val="22"/>
                <w:szCs w:val="22"/>
              </w:rPr>
              <w:t>2019</w:t>
            </w:r>
            <w:r w:rsidRPr="00184192">
              <w:rPr>
                <w:sz w:val="22"/>
                <w:szCs w:val="22"/>
              </w:rPr>
              <w:t xml:space="preserve"> года</w:t>
            </w:r>
          </w:p>
        </w:tc>
        <w:tc>
          <w:tcPr>
            <w:tcW w:w="2880" w:type="dxa"/>
          </w:tcPr>
          <w:p w:rsidR="008C4DE9" w:rsidRPr="00184192" w:rsidRDefault="00ED094F" w:rsidP="00FF2D20">
            <w:pPr>
              <w:jc w:val="both"/>
              <w:rPr>
                <w:sz w:val="22"/>
                <w:szCs w:val="22"/>
              </w:rPr>
            </w:pPr>
            <w:r>
              <w:t xml:space="preserve">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 в </w:t>
            </w:r>
            <w:r w:rsidR="00683F8A">
              <w:t>2019</w:t>
            </w:r>
            <w:r>
              <w:t xml:space="preserve"> году рассмотрены вопросы, связанные с коррупционными рисками, а именно корректировкой перечня должностей, замещение которых связано с коррупционными рисками.</w:t>
            </w:r>
          </w:p>
        </w:tc>
      </w:tr>
      <w:tr w:rsidR="00ED094F" w:rsidRPr="00184192">
        <w:tc>
          <w:tcPr>
            <w:tcW w:w="696" w:type="dxa"/>
          </w:tcPr>
          <w:p w:rsidR="00ED094F" w:rsidRPr="00184192" w:rsidRDefault="00ED094F" w:rsidP="00FF2D20">
            <w:pPr>
              <w:jc w:val="center"/>
              <w:rPr>
                <w:sz w:val="22"/>
                <w:szCs w:val="22"/>
              </w:rPr>
            </w:pPr>
            <w:r w:rsidRPr="00184192">
              <w:rPr>
                <w:sz w:val="22"/>
                <w:szCs w:val="22"/>
              </w:rPr>
              <w:t>4.2.</w:t>
            </w:r>
          </w:p>
        </w:tc>
        <w:tc>
          <w:tcPr>
            <w:tcW w:w="3624" w:type="dxa"/>
          </w:tcPr>
          <w:p w:rsidR="00ED094F" w:rsidRPr="00184192" w:rsidRDefault="00ED094F" w:rsidP="00FF2D20">
            <w:pPr>
              <w:jc w:val="both"/>
              <w:rPr>
                <w:sz w:val="22"/>
                <w:szCs w:val="22"/>
              </w:rPr>
            </w:pPr>
            <w:r w:rsidRPr="00184192">
              <w:rPr>
                <w:sz w:val="22"/>
                <w:szCs w:val="22"/>
              </w:rPr>
              <w:t>Проведение социологических исследований среди руководителей коммерческих организаций на предмет оценки уровня восприятия коррупции</w:t>
            </w:r>
          </w:p>
        </w:tc>
        <w:tc>
          <w:tcPr>
            <w:tcW w:w="1800" w:type="dxa"/>
          </w:tcPr>
          <w:p w:rsidR="00ED094F" w:rsidRDefault="00ED094F" w:rsidP="00FF2D20">
            <w:r w:rsidRPr="00440387">
              <w:rPr>
                <w:sz w:val="22"/>
                <w:szCs w:val="22"/>
              </w:rPr>
              <w:t>администрация сельского поселения</w:t>
            </w:r>
          </w:p>
        </w:tc>
        <w:tc>
          <w:tcPr>
            <w:tcW w:w="1260" w:type="dxa"/>
          </w:tcPr>
          <w:p w:rsidR="00ED094F" w:rsidRPr="00184192" w:rsidRDefault="00683F8A" w:rsidP="00FF2D20">
            <w:pPr>
              <w:jc w:val="center"/>
              <w:rPr>
                <w:sz w:val="22"/>
                <w:szCs w:val="22"/>
              </w:rPr>
            </w:pPr>
            <w:r>
              <w:rPr>
                <w:sz w:val="22"/>
                <w:szCs w:val="22"/>
              </w:rPr>
              <w:t>2019</w:t>
            </w:r>
            <w:r w:rsidR="00ED094F">
              <w:rPr>
                <w:sz w:val="22"/>
                <w:szCs w:val="22"/>
              </w:rPr>
              <w:t xml:space="preserve"> г.</w:t>
            </w:r>
          </w:p>
        </w:tc>
        <w:tc>
          <w:tcPr>
            <w:tcW w:w="2880" w:type="dxa"/>
          </w:tcPr>
          <w:p w:rsidR="00ED094F" w:rsidRPr="00184192" w:rsidRDefault="00ED094F" w:rsidP="00520365">
            <w:pPr>
              <w:rPr>
                <w:sz w:val="22"/>
                <w:szCs w:val="22"/>
              </w:rPr>
            </w:pPr>
            <w:bookmarkStart w:id="0" w:name="_GoBack"/>
            <w:bookmarkEnd w:id="0"/>
          </w:p>
        </w:tc>
      </w:tr>
      <w:tr w:rsidR="00ED094F" w:rsidRPr="00184192">
        <w:tc>
          <w:tcPr>
            <w:tcW w:w="696" w:type="dxa"/>
          </w:tcPr>
          <w:p w:rsidR="00ED094F" w:rsidRPr="00184192" w:rsidRDefault="00ED094F" w:rsidP="00FF2D20">
            <w:pPr>
              <w:jc w:val="center"/>
              <w:rPr>
                <w:sz w:val="22"/>
                <w:szCs w:val="22"/>
              </w:rPr>
            </w:pPr>
            <w:r w:rsidRPr="00184192">
              <w:rPr>
                <w:sz w:val="22"/>
                <w:szCs w:val="22"/>
              </w:rPr>
              <w:t>4.3</w:t>
            </w:r>
          </w:p>
        </w:tc>
        <w:tc>
          <w:tcPr>
            <w:tcW w:w="3624" w:type="dxa"/>
          </w:tcPr>
          <w:p w:rsidR="00ED094F" w:rsidRPr="00184192" w:rsidRDefault="00ED094F" w:rsidP="00FF2D20">
            <w:pPr>
              <w:jc w:val="both"/>
              <w:rPr>
                <w:sz w:val="22"/>
                <w:szCs w:val="22"/>
              </w:rPr>
            </w:pPr>
            <w:r w:rsidRPr="00184192">
              <w:rPr>
                <w:sz w:val="22"/>
                <w:szCs w:val="22"/>
              </w:rPr>
              <w:t>Проведение социологических исследований среди населения на предмет оценки уровня восприятия коррупции в различных целевых группах (студентами, призывниками, медицинскими работниками и пациентами медицинских учреждений)</w:t>
            </w:r>
          </w:p>
        </w:tc>
        <w:tc>
          <w:tcPr>
            <w:tcW w:w="1800" w:type="dxa"/>
          </w:tcPr>
          <w:p w:rsidR="00ED094F" w:rsidRDefault="00ED094F" w:rsidP="00FF2D20">
            <w:r w:rsidRPr="00440387">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F6054">
              <w:rPr>
                <w:sz w:val="22"/>
                <w:szCs w:val="22"/>
              </w:rPr>
              <w:t xml:space="preserve"> г.</w:t>
            </w:r>
          </w:p>
        </w:tc>
        <w:tc>
          <w:tcPr>
            <w:tcW w:w="2880" w:type="dxa"/>
          </w:tcPr>
          <w:p w:rsidR="00ED094F" w:rsidRPr="00184192" w:rsidRDefault="00ED094F" w:rsidP="00520365">
            <w:pPr>
              <w:rPr>
                <w:sz w:val="22"/>
                <w:szCs w:val="22"/>
              </w:rPr>
            </w:pPr>
          </w:p>
        </w:tc>
      </w:tr>
      <w:tr w:rsidR="00ED094F" w:rsidRPr="00184192">
        <w:tc>
          <w:tcPr>
            <w:tcW w:w="696" w:type="dxa"/>
          </w:tcPr>
          <w:p w:rsidR="00ED094F" w:rsidRPr="00184192" w:rsidRDefault="00ED094F" w:rsidP="00FF2D20">
            <w:pPr>
              <w:jc w:val="center"/>
              <w:rPr>
                <w:sz w:val="22"/>
                <w:szCs w:val="22"/>
              </w:rPr>
            </w:pPr>
            <w:r w:rsidRPr="00184192">
              <w:rPr>
                <w:sz w:val="22"/>
                <w:szCs w:val="22"/>
              </w:rPr>
              <w:t>4.4.</w:t>
            </w:r>
          </w:p>
        </w:tc>
        <w:tc>
          <w:tcPr>
            <w:tcW w:w="3624" w:type="dxa"/>
          </w:tcPr>
          <w:p w:rsidR="00ED094F" w:rsidRPr="00184192" w:rsidRDefault="00ED094F" w:rsidP="00FF2D20">
            <w:pPr>
              <w:jc w:val="both"/>
              <w:rPr>
                <w:sz w:val="22"/>
                <w:szCs w:val="22"/>
              </w:rPr>
            </w:pPr>
            <w:r w:rsidRPr="00184192">
              <w:rPr>
                <w:sz w:val="22"/>
                <w:szCs w:val="22"/>
              </w:rPr>
              <w:t xml:space="preserve">Проведение комплексных целевых </w:t>
            </w:r>
            <w:r w:rsidRPr="00184192">
              <w:rPr>
                <w:sz w:val="22"/>
                <w:szCs w:val="22"/>
              </w:rPr>
              <w:lastRenderedPageBreak/>
              <w:t>проверок на предмет выявления нарушений, допущенных в сферах, где наиболее высоки коррупционные риски: при оформлении опекунства, при выдаче разрешений на установку рекламных конструкций и др. В случае выявления нарушений принятие к виновным мер в соответствии с действующим законодательством</w:t>
            </w:r>
          </w:p>
        </w:tc>
        <w:tc>
          <w:tcPr>
            <w:tcW w:w="1800" w:type="dxa"/>
          </w:tcPr>
          <w:p w:rsidR="00ED094F" w:rsidRDefault="00ED094F" w:rsidP="00FF2D20">
            <w:r w:rsidRPr="000D35FC">
              <w:rPr>
                <w:sz w:val="22"/>
                <w:szCs w:val="22"/>
              </w:rPr>
              <w:lastRenderedPageBreak/>
              <w:t xml:space="preserve">администрация </w:t>
            </w:r>
            <w:r w:rsidRPr="000D35FC">
              <w:rPr>
                <w:sz w:val="22"/>
                <w:szCs w:val="22"/>
              </w:rPr>
              <w:lastRenderedPageBreak/>
              <w:t>сельского поселения</w:t>
            </w:r>
          </w:p>
        </w:tc>
        <w:tc>
          <w:tcPr>
            <w:tcW w:w="1260" w:type="dxa"/>
          </w:tcPr>
          <w:p w:rsidR="00ED094F" w:rsidRDefault="00683F8A" w:rsidP="00FF2D20">
            <w:pPr>
              <w:jc w:val="center"/>
            </w:pPr>
            <w:r>
              <w:rPr>
                <w:sz w:val="22"/>
                <w:szCs w:val="22"/>
              </w:rPr>
              <w:lastRenderedPageBreak/>
              <w:t>2019</w:t>
            </w:r>
            <w:r w:rsidR="00ED094F" w:rsidRPr="001F6054">
              <w:rPr>
                <w:sz w:val="22"/>
                <w:szCs w:val="22"/>
              </w:rPr>
              <w:t xml:space="preserve"> г.</w:t>
            </w:r>
          </w:p>
        </w:tc>
        <w:tc>
          <w:tcPr>
            <w:tcW w:w="2880" w:type="dxa"/>
          </w:tcPr>
          <w:p w:rsidR="00ED094F" w:rsidRPr="00184192" w:rsidRDefault="00ED094F" w:rsidP="00520365">
            <w:pPr>
              <w:rPr>
                <w:sz w:val="22"/>
                <w:szCs w:val="22"/>
              </w:rPr>
            </w:pPr>
            <w:r>
              <w:t xml:space="preserve">Нарушений не выявлено. </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4.5</w:t>
            </w:r>
          </w:p>
        </w:tc>
        <w:tc>
          <w:tcPr>
            <w:tcW w:w="3624" w:type="dxa"/>
          </w:tcPr>
          <w:p w:rsidR="00ED094F" w:rsidRPr="00184192" w:rsidRDefault="00ED094F" w:rsidP="00FF2D20">
            <w:pPr>
              <w:jc w:val="both"/>
              <w:rPr>
                <w:sz w:val="22"/>
                <w:szCs w:val="22"/>
              </w:rPr>
            </w:pPr>
            <w:r w:rsidRPr="00184192">
              <w:rPr>
                <w:sz w:val="22"/>
                <w:szCs w:val="22"/>
              </w:rPr>
              <w:t xml:space="preserve">Анализ результатов выделения земельных участков и предоставления имущества в аренду, находящегося в муниципальной собственности </w:t>
            </w:r>
            <w:r>
              <w:rPr>
                <w:sz w:val="22"/>
                <w:szCs w:val="22"/>
              </w:rPr>
              <w:t>сельского поселения</w:t>
            </w:r>
          </w:p>
        </w:tc>
        <w:tc>
          <w:tcPr>
            <w:tcW w:w="1800" w:type="dxa"/>
          </w:tcPr>
          <w:p w:rsidR="00ED094F" w:rsidRDefault="00ED094F" w:rsidP="00FF2D20">
            <w:r w:rsidRPr="000D35FC">
              <w:rPr>
                <w:sz w:val="22"/>
                <w:szCs w:val="22"/>
              </w:rPr>
              <w:t>администрация сельского поселения</w:t>
            </w:r>
          </w:p>
        </w:tc>
        <w:tc>
          <w:tcPr>
            <w:tcW w:w="1260" w:type="dxa"/>
          </w:tcPr>
          <w:p w:rsidR="00ED094F" w:rsidRPr="00184192" w:rsidRDefault="00ED094F" w:rsidP="00FF2D20">
            <w:pPr>
              <w:jc w:val="center"/>
              <w:rPr>
                <w:sz w:val="22"/>
                <w:szCs w:val="22"/>
              </w:rPr>
            </w:pPr>
            <w:r w:rsidRPr="00184192">
              <w:rPr>
                <w:sz w:val="22"/>
                <w:szCs w:val="22"/>
              </w:rPr>
              <w:t xml:space="preserve">к 28 декабря </w:t>
            </w:r>
            <w:r w:rsidR="00683F8A">
              <w:rPr>
                <w:sz w:val="22"/>
                <w:szCs w:val="22"/>
              </w:rPr>
              <w:t>2019</w:t>
            </w:r>
            <w:r w:rsidRPr="00184192">
              <w:rPr>
                <w:sz w:val="22"/>
                <w:szCs w:val="22"/>
              </w:rPr>
              <w:t xml:space="preserve"> года</w:t>
            </w:r>
          </w:p>
        </w:tc>
        <w:tc>
          <w:tcPr>
            <w:tcW w:w="2880" w:type="dxa"/>
          </w:tcPr>
          <w:p w:rsidR="00ED094F" w:rsidRPr="00184192" w:rsidRDefault="00ED094F" w:rsidP="00520365">
            <w:pPr>
              <w:jc w:val="both"/>
              <w:rPr>
                <w:sz w:val="22"/>
                <w:szCs w:val="22"/>
              </w:rPr>
            </w:pPr>
            <w:r>
              <w:t xml:space="preserve">Все земельные участки были выделены и предоставлены в аренду в </w:t>
            </w:r>
            <w:r w:rsidR="00683F8A">
              <w:t>2019</w:t>
            </w:r>
            <w:r>
              <w:t xml:space="preserve"> году с имущества в аренду, находящегося в муниципальной собственности Нижнекумашкинского сельского поселения с соблюдением требований действующего законодательства</w:t>
            </w:r>
          </w:p>
        </w:tc>
      </w:tr>
      <w:tr w:rsidR="008C4DE9" w:rsidRPr="00184192">
        <w:tc>
          <w:tcPr>
            <w:tcW w:w="696" w:type="dxa"/>
          </w:tcPr>
          <w:p w:rsidR="008C4DE9" w:rsidRPr="00184192" w:rsidRDefault="008C4DE9" w:rsidP="00FF2D20">
            <w:pPr>
              <w:jc w:val="center"/>
              <w:rPr>
                <w:sz w:val="22"/>
                <w:szCs w:val="22"/>
              </w:rPr>
            </w:pPr>
            <w:r w:rsidRPr="00184192">
              <w:rPr>
                <w:sz w:val="22"/>
                <w:szCs w:val="22"/>
              </w:rPr>
              <w:t>4.6</w:t>
            </w:r>
          </w:p>
        </w:tc>
        <w:tc>
          <w:tcPr>
            <w:tcW w:w="3624" w:type="dxa"/>
          </w:tcPr>
          <w:p w:rsidR="008C4DE9" w:rsidRPr="00184192" w:rsidRDefault="008C4DE9" w:rsidP="00FF2D20">
            <w:pPr>
              <w:jc w:val="both"/>
              <w:rPr>
                <w:sz w:val="22"/>
                <w:szCs w:val="22"/>
              </w:rPr>
            </w:pPr>
            <w:r w:rsidRPr="00184192">
              <w:rPr>
                <w:sz w:val="22"/>
                <w:szCs w:val="22"/>
              </w:rPr>
              <w:t>Анализ обращений граждан на предмет наличия в них информации о фактах коррупции со стороны муниципальных служащих. Принятие по результатам анализа организационных мер, направленных на предупреждение подобных фактов</w:t>
            </w:r>
          </w:p>
        </w:tc>
        <w:tc>
          <w:tcPr>
            <w:tcW w:w="1800" w:type="dxa"/>
          </w:tcPr>
          <w:p w:rsidR="008C4DE9" w:rsidRPr="00184192" w:rsidRDefault="008C4DE9" w:rsidP="00FF2D20">
            <w:pPr>
              <w:jc w:val="center"/>
              <w:rPr>
                <w:sz w:val="22"/>
                <w:szCs w:val="22"/>
              </w:rPr>
            </w:pPr>
            <w:r w:rsidRPr="00184192">
              <w:rPr>
                <w:sz w:val="22"/>
                <w:szCs w:val="22"/>
              </w:rPr>
              <w:t>администраци</w:t>
            </w:r>
            <w:r>
              <w:rPr>
                <w:sz w:val="22"/>
                <w:szCs w:val="22"/>
              </w:rPr>
              <w:t>я</w:t>
            </w:r>
            <w:r w:rsidRPr="00184192">
              <w:rPr>
                <w:sz w:val="22"/>
                <w:szCs w:val="22"/>
              </w:rPr>
              <w:t xml:space="preserve"> </w:t>
            </w:r>
            <w:r>
              <w:rPr>
                <w:sz w:val="22"/>
                <w:szCs w:val="22"/>
              </w:rPr>
              <w:t>сельского поселения</w:t>
            </w:r>
          </w:p>
          <w:p w:rsidR="008C4DE9" w:rsidRPr="00184192" w:rsidRDefault="008C4DE9" w:rsidP="00FF2D20">
            <w:pPr>
              <w:jc w:val="center"/>
              <w:rPr>
                <w:sz w:val="22"/>
                <w:szCs w:val="22"/>
              </w:rPr>
            </w:pPr>
          </w:p>
        </w:tc>
        <w:tc>
          <w:tcPr>
            <w:tcW w:w="1260" w:type="dxa"/>
          </w:tcPr>
          <w:p w:rsidR="008C4DE9" w:rsidRPr="00184192" w:rsidRDefault="008C4DE9" w:rsidP="00FF2D20">
            <w:pPr>
              <w:jc w:val="center"/>
              <w:rPr>
                <w:sz w:val="22"/>
                <w:szCs w:val="22"/>
              </w:rPr>
            </w:pPr>
            <w:r w:rsidRPr="00184192">
              <w:rPr>
                <w:sz w:val="22"/>
                <w:szCs w:val="22"/>
              </w:rPr>
              <w:t xml:space="preserve"> 1 раз в квартал</w:t>
            </w:r>
          </w:p>
        </w:tc>
        <w:tc>
          <w:tcPr>
            <w:tcW w:w="2880" w:type="dxa"/>
          </w:tcPr>
          <w:p w:rsidR="008C4DE9" w:rsidRDefault="008C4DE9" w:rsidP="00FF2D20">
            <w:pPr>
              <w:rPr>
                <w:sz w:val="22"/>
                <w:szCs w:val="22"/>
              </w:rPr>
            </w:pPr>
            <w:r w:rsidRPr="00596C93">
              <w:rPr>
                <w:sz w:val="22"/>
                <w:szCs w:val="22"/>
              </w:rPr>
              <w:t xml:space="preserve">Обращений в </w:t>
            </w:r>
            <w:r w:rsidR="00683F8A">
              <w:rPr>
                <w:sz w:val="22"/>
                <w:szCs w:val="22"/>
              </w:rPr>
              <w:t>2019</w:t>
            </w:r>
            <w:r w:rsidRPr="00596C93">
              <w:rPr>
                <w:sz w:val="22"/>
                <w:szCs w:val="22"/>
              </w:rPr>
              <w:t xml:space="preserve"> году не поступало</w:t>
            </w:r>
          </w:p>
        </w:tc>
      </w:tr>
      <w:tr w:rsidR="001E2E03" w:rsidRPr="00184192">
        <w:tc>
          <w:tcPr>
            <w:tcW w:w="10260" w:type="dxa"/>
            <w:gridSpan w:val="5"/>
          </w:tcPr>
          <w:p w:rsidR="001E2E03" w:rsidRPr="00184192" w:rsidRDefault="001E2E03" w:rsidP="00FF2D20">
            <w:pPr>
              <w:jc w:val="center"/>
              <w:rPr>
                <w:b/>
                <w:sz w:val="22"/>
                <w:szCs w:val="22"/>
              </w:rPr>
            </w:pPr>
            <w:r w:rsidRPr="00184192">
              <w:rPr>
                <w:b/>
                <w:sz w:val="22"/>
                <w:szCs w:val="22"/>
              </w:rPr>
              <w:t>5. Внедрение антикоррупционных механизмов в рамках организации деятельности по размещению муниципальных заказов</w:t>
            </w:r>
          </w:p>
        </w:tc>
      </w:tr>
      <w:tr w:rsidR="00ED094F" w:rsidRPr="00184192">
        <w:tc>
          <w:tcPr>
            <w:tcW w:w="696" w:type="dxa"/>
          </w:tcPr>
          <w:p w:rsidR="00ED094F" w:rsidRPr="00184192" w:rsidRDefault="00ED094F" w:rsidP="00FF2D20">
            <w:pPr>
              <w:jc w:val="center"/>
              <w:rPr>
                <w:sz w:val="22"/>
                <w:szCs w:val="22"/>
              </w:rPr>
            </w:pPr>
            <w:r w:rsidRPr="00184192">
              <w:rPr>
                <w:sz w:val="22"/>
                <w:szCs w:val="22"/>
              </w:rPr>
              <w:t>5.1</w:t>
            </w:r>
          </w:p>
        </w:tc>
        <w:tc>
          <w:tcPr>
            <w:tcW w:w="3624" w:type="dxa"/>
          </w:tcPr>
          <w:p w:rsidR="00ED094F" w:rsidRPr="00184192" w:rsidRDefault="00ED094F" w:rsidP="00FF2D20">
            <w:pPr>
              <w:jc w:val="both"/>
              <w:rPr>
                <w:sz w:val="22"/>
                <w:szCs w:val="22"/>
              </w:rPr>
            </w:pPr>
            <w:r w:rsidRPr="00184192">
              <w:rPr>
                <w:sz w:val="22"/>
                <w:szCs w:val="22"/>
              </w:rPr>
              <w:t>Обязательная экспертиза конкурсной документации в сфере закупок для муниципальных нужд на коррупциогенность</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724DE1">
              <w:rPr>
                <w:sz w:val="22"/>
                <w:szCs w:val="22"/>
              </w:rPr>
              <w:t xml:space="preserve"> г.</w:t>
            </w:r>
          </w:p>
        </w:tc>
        <w:tc>
          <w:tcPr>
            <w:tcW w:w="2880" w:type="dxa"/>
          </w:tcPr>
          <w:p w:rsidR="00ED094F" w:rsidRPr="00184192" w:rsidRDefault="00ED094F" w:rsidP="00520365">
            <w:pPr>
              <w:jc w:val="both"/>
              <w:rPr>
                <w:sz w:val="22"/>
                <w:szCs w:val="22"/>
              </w:rPr>
            </w:pPr>
            <w:r>
              <w:t>В соответствии с требованиями Федерального закона от 05.04.2013 № 44 –ФЗ «О контрактной системе в сфере закупок товаров, работ, услуг для обеспечения государственных и муниципальных нужд» создана контрактная служба, функционирует уполномоченный орган.</w:t>
            </w:r>
          </w:p>
        </w:tc>
      </w:tr>
      <w:tr w:rsidR="00ED094F" w:rsidRPr="00184192">
        <w:tc>
          <w:tcPr>
            <w:tcW w:w="696" w:type="dxa"/>
          </w:tcPr>
          <w:p w:rsidR="00ED094F" w:rsidRPr="00184192" w:rsidRDefault="00ED094F" w:rsidP="00FF2D20">
            <w:pPr>
              <w:jc w:val="center"/>
              <w:rPr>
                <w:sz w:val="22"/>
                <w:szCs w:val="22"/>
              </w:rPr>
            </w:pPr>
            <w:r w:rsidRPr="00184192">
              <w:rPr>
                <w:sz w:val="22"/>
                <w:szCs w:val="22"/>
              </w:rPr>
              <w:t>5.2</w:t>
            </w:r>
          </w:p>
        </w:tc>
        <w:tc>
          <w:tcPr>
            <w:tcW w:w="3624" w:type="dxa"/>
          </w:tcPr>
          <w:p w:rsidR="00ED094F" w:rsidRPr="00184192" w:rsidRDefault="00ED094F" w:rsidP="00FF2D20">
            <w:pPr>
              <w:jc w:val="both"/>
              <w:rPr>
                <w:sz w:val="22"/>
                <w:szCs w:val="22"/>
              </w:rPr>
            </w:pPr>
            <w:r>
              <w:rPr>
                <w:sz w:val="22"/>
                <w:szCs w:val="22"/>
              </w:rPr>
              <w:t>М</w:t>
            </w:r>
            <w:r w:rsidRPr="00184192">
              <w:rPr>
                <w:sz w:val="22"/>
                <w:szCs w:val="22"/>
              </w:rPr>
              <w:t xml:space="preserve">ониторинга цен закупаемой продукции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724DE1">
              <w:rPr>
                <w:sz w:val="22"/>
                <w:szCs w:val="22"/>
              </w:rPr>
              <w:t xml:space="preserve"> г.</w:t>
            </w:r>
          </w:p>
        </w:tc>
        <w:tc>
          <w:tcPr>
            <w:tcW w:w="2880" w:type="dxa"/>
          </w:tcPr>
          <w:p w:rsidR="00ED094F" w:rsidRPr="00184192" w:rsidRDefault="00ED094F" w:rsidP="00520365">
            <w:pPr>
              <w:rPr>
                <w:sz w:val="22"/>
                <w:szCs w:val="22"/>
              </w:rPr>
            </w:pPr>
            <w:r>
              <w:rPr>
                <w:sz w:val="22"/>
                <w:szCs w:val="22"/>
              </w:rPr>
              <w:t>Выполнено</w:t>
            </w:r>
          </w:p>
        </w:tc>
      </w:tr>
      <w:tr w:rsidR="00ED094F" w:rsidRPr="00184192">
        <w:tc>
          <w:tcPr>
            <w:tcW w:w="696" w:type="dxa"/>
          </w:tcPr>
          <w:p w:rsidR="00ED094F" w:rsidRPr="00184192" w:rsidRDefault="00ED094F" w:rsidP="00FF2D20">
            <w:pPr>
              <w:jc w:val="center"/>
              <w:rPr>
                <w:sz w:val="22"/>
                <w:szCs w:val="22"/>
              </w:rPr>
            </w:pPr>
            <w:r w:rsidRPr="00184192">
              <w:rPr>
                <w:sz w:val="22"/>
                <w:szCs w:val="22"/>
              </w:rPr>
              <w:t>5.3</w:t>
            </w:r>
          </w:p>
        </w:tc>
        <w:tc>
          <w:tcPr>
            <w:tcW w:w="3624" w:type="dxa"/>
          </w:tcPr>
          <w:p w:rsidR="00ED094F" w:rsidRPr="00184192" w:rsidRDefault="00ED094F" w:rsidP="00FF2D20">
            <w:pPr>
              <w:jc w:val="both"/>
              <w:rPr>
                <w:sz w:val="22"/>
                <w:szCs w:val="22"/>
              </w:rPr>
            </w:pPr>
            <w:r w:rsidRPr="00184192">
              <w:rPr>
                <w:sz w:val="22"/>
                <w:szCs w:val="22"/>
              </w:rPr>
              <w:t>Отслеживание эффективности бюджетных расходов при проведении закупок для муниципальных нужд</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724DE1">
              <w:rPr>
                <w:sz w:val="22"/>
                <w:szCs w:val="22"/>
              </w:rPr>
              <w:t xml:space="preserve"> г.</w:t>
            </w:r>
          </w:p>
        </w:tc>
        <w:tc>
          <w:tcPr>
            <w:tcW w:w="2880" w:type="dxa"/>
          </w:tcPr>
          <w:p w:rsidR="00ED094F" w:rsidRPr="00184192" w:rsidRDefault="00ED094F" w:rsidP="00520365">
            <w:pPr>
              <w:jc w:val="both"/>
              <w:rPr>
                <w:sz w:val="22"/>
                <w:szCs w:val="22"/>
              </w:rPr>
            </w:pPr>
            <w:r>
              <w:t xml:space="preserve">Размещение заказов на поставки товаров, выполнение работ, оказание услуг для муниципальных нужд </w:t>
            </w:r>
            <w:r>
              <w:lastRenderedPageBreak/>
              <w:t>района осуществляется главными распорядителями средств местного бюджета путём проведения торгов (преимущественно путем проведения электронных торгов) и запроса котировок. Ежеквартально проводится расчёт бюджетной эффективности (абсолютной и относительной) по результатам размещения муниципального заказа района. Сведения о размещении муниципального заказа района публикуются на официальном сайте Нижнекумашкинского сельского поселения в информационно- телекоммуникационной сети «Интернет».</w:t>
            </w:r>
          </w:p>
        </w:tc>
      </w:tr>
      <w:tr w:rsidR="00ED094F" w:rsidRPr="00184192">
        <w:tc>
          <w:tcPr>
            <w:tcW w:w="696" w:type="dxa"/>
          </w:tcPr>
          <w:p w:rsidR="00ED094F" w:rsidRPr="00184192" w:rsidRDefault="00ED094F" w:rsidP="00FF2D20">
            <w:pPr>
              <w:jc w:val="center"/>
              <w:rPr>
                <w:sz w:val="22"/>
                <w:szCs w:val="22"/>
              </w:rPr>
            </w:pPr>
            <w:r w:rsidRPr="00184192">
              <w:rPr>
                <w:sz w:val="22"/>
                <w:szCs w:val="22"/>
              </w:rPr>
              <w:lastRenderedPageBreak/>
              <w:t>5.4</w:t>
            </w:r>
          </w:p>
        </w:tc>
        <w:tc>
          <w:tcPr>
            <w:tcW w:w="3624" w:type="dxa"/>
          </w:tcPr>
          <w:p w:rsidR="00ED094F" w:rsidRPr="00184192" w:rsidRDefault="00ED094F" w:rsidP="00FF2D20">
            <w:pPr>
              <w:jc w:val="both"/>
              <w:rPr>
                <w:sz w:val="22"/>
                <w:szCs w:val="22"/>
              </w:rPr>
            </w:pPr>
            <w:r w:rsidRPr="00184192">
              <w:rPr>
                <w:sz w:val="22"/>
                <w:szCs w:val="22"/>
              </w:rPr>
              <w:t>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муниципальных нужд</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184192" w:rsidRDefault="00683F8A" w:rsidP="00FF2D20">
            <w:pPr>
              <w:jc w:val="center"/>
              <w:rPr>
                <w:sz w:val="22"/>
                <w:szCs w:val="22"/>
              </w:rPr>
            </w:pPr>
            <w:r>
              <w:rPr>
                <w:sz w:val="22"/>
                <w:szCs w:val="22"/>
              </w:rPr>
              <w:t>2019</w:t>
            </w:r>
            <w:r w:rsidR="00ED094F" w:rsidRPr="00184192">
              <w:rPr>
                <w:sz w:val="22"/>
                <w:szCs w:val="22"/>
              </w:rPr>
              <w:t xml:space="preserve"> г.</w:t>
            </w:r>
          </w:p>
        </w:tc>
        <w:tc>
          <w:tcPr>
            <w:tcW w:w="2880" w:type="dxa"/>
          </w:tcPr>
          <w:p w:rsidR="00ED094F" w:rsidRPr="00184192" w:rsidRDefault="00ED094F" w:rsidP="00520365">
            <w:pPr>
              <w:jc w:val="both"/>
              <w:rPr>
                <w:sz w:val="22"/>
                <w:szCs w:val="22"/>
              </w:rPr>
            </w:pPr>
            <w:r>
              <w:t xml:space="preserve">За период январь-декабрь </w:t>
            </w:r>
            <w:r w:rsidR="00683F8A">
              <w:t>2019</w:t>
            </w:r>
            <w:r>
              <w:t xml:space="preserve"> года случаев участия на стороне поставщиков продукции для муниципальных нужд Нижнекумашкинского сельского поселения близких родственников, а также лиц, которые могут оказать прямое влияние на процесс формирования, размещения и контроля за проведением закупок для муниципальных нужд - не выявлено.</w:t>
            </w:r>
          </w:p>
        </w:tc>
      </w:tr>
      <w:tr w:rsidR="00FF2D20" w:rsidRPr="00184192">
        <w:trPr>
          <w:trHeight w:val="744"/>
        </w:trPr>
        <w:tc>
          <w:tcPr>
            <w:tcW w:w="10260" w:type="dxa"/>
            <w:gridSpan w:val="5"/>
          </w:tcPr>
          <w:p w:rsidR="00FF2D20" w:rsidRPr="00184192" w:rsidRDefault="00FF2D20" w:rsidP="00FF2D20">
            <w:pPr>
              <w:rPr>
                <w:b/>
                <w:sz w:val="22"/>
                <w:szCs w:val="22"/>
              </w:rPr>
            </w:pPr>
          </w:p>
          <w:p w:rsidR="00FF2D20" w:rsidRPr="00184192" w:rsidRDefault="00FF2D20" w:rsidP="00FF2D20">
            <w:pPr>
              <w:jc w:val="center"/>
              <w:rPr>
                <w:b/>
                <w:sz w:val="22"/>
                <w:szCs w:val="22"/>
              </w:rPr>
            </w:pPr>
            <w:r w:rsidRPr="00184192">
              <w:rPr>
                <w:b/>
                <w:sz w:val="22"/>
                <w:szCs w:val="22"/>
              </w:rPr>
              <w:t>6. Внедрение антикоррупционных механизмов в рамках реализации кадровой политики</w:t>
            </w:r>
          </w:p>
        </w:tc>
      </w:tr>
      <w:tr w:rsidR="00ED094F" w:rsidRPr="00184192">
        <w:tc>
          <w:tcPr>
            <w:tcW w:w="696" w:type="dxa"/>
          </w:tcPr>
          <w:p w:rsidR="00ED094F" w:rsidRPr="004F1D18" w:rsidRDefault="00ED094F" w:rsidP="00FF2D20">
            <w:pPr>
              <w:jc w:val="both"/>
              <w:rPr>
                <w:sz w:val="22"/>
                <w:szCs w:val="22"/>
              </w:rPr>
            </w:pPr>
            <w:r w:rsidRPr="004F1D18">
              <w:rPr>
                <w:sz w:val="22"/>
                <w:szCs w:val="22"/>
              </w:rPr>
              <w:t>6.1</w:t>
            </w:r>
          </w:p>
        </w:tc>
        <w:tc>
          <w:tcPr>
            <w:tcW w:w="3624" w:type="dxa"/>
          </w:tcPr>
          <w:p w:rsidR="00ED094F" w:rsidRPr="004F1D18" w:rsidRDefault="00ED094F" w:rsidP="00FF2D20">
            <w:pPr>
              <w:jc w:val="both"/>
              <w:rPr>
                <w:sz w:val="22"/>
                <w:szCs w:val="22"/>
              </w:rPr>
            </w:pPr>
            <w:r w:rsidRPr="004F1D18">
              <w:rPr>
                <w:sz w:val="22"/>
                <w:szCs w:val="22"/>
              </w:rPr>
              <w:t xml:space="preserve">Анализ уровня профессиональной подготовки муниципальных служащих, обеспечение повышения квалификации. Проведение аттестации в соответствии с законодательством. Регулярное </w:t>
            </w:r>
            <w:r w:rsidRPr="004F1D18">
              <w:rPr>
                <w:sz w:val="22"/>
                <w:szCs w:val="22"/>
              </w:rPr>
              <w:lastRenderedPageBreak/>
              <w:t>освещение вопросов кадровой политики в СМИ и сети Интернет</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6.2</w:t>
            </w:r>
          </w:p>
        </w:tc>
        <w:tc>
          <w:tcPr>
            <w:tcW w:w="3624" w:type="dxa"/>
          </w:tcPr>
          <w:p w:rsidR="00ED094F" w:rsidRPr="004F1D18" w:rsidRDefault="00ED094F" w:rsidP="00FF2D20">
            <w:pPr>
              <w:jc w:val="both"/>
              <w:rPr>
                <w:sz w:val="22"/>
                <w:szCs w:val="22"/>
              </w:rPr>
            </w:pPr>
            <w:r w:rsidRPr="004F1D18">
              <w:rPr>
                <w:sz w:val="22"/>
                <w:szCs w:val="22"/>
              </w:rPr>
              <w:t>Включение в перечень вопросов, используемых при проведении аттестации муниципальных служащих, а также  квалификационного экзамена муниципальных служащих, замещающих должности муниципальной службы, вопросы по соблюдению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6.3</w:t>
            </w:r>
          </w:p>
        </w:tc>
        <w:tc>
          <w:tcPr>
            <w:tcW w:w="3624" w:type="dxa"/>
          </w:tcPr>
          <w:p w:rsidR="00ED094F" w:rsidRPr="004F1D18" w:rsidRDefault="00ED094F" w:rsidP="00FF2D20">
            <w:pPr>
              <w:jc w:val="both"/>
              <w:rPr>
                <w:sz w:val="22"/>
                <w:szCs w:val="22"/>
              </w:rPr>
            </w:pPr>
            <w:r w:rsidRPr="004F1D18">
              <w:rPr>
                <w:sz w:val="22"/>
                <w:szCs w:val="22"/>
              </w:rPr>
              <w:t>Развитие, исключающее коррупцию системы подбора и расстановки кадров, в том числе мониторинг конкурсного замещения вакантных должностей, ротации кадров</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t>Выполнено, приняты соответствующие нормативные документы</w:t>
            </w:r>
          </w:p>
        </w:tc>
      </w:tr>
      <w:tr w:rsidR="00ED094F" w:rsidRPr="00184192">
        <w:tc>
          <w:tcPr>
            <w:tcW w:w="696" w:type="dxa"/>
          </w:tcPr>
          <w:p w:rsidR="00ED094F" w:rsidRPr="004F1D18" w:rsidRDefault="00ED094F" w:rsidP="00FF2D20">
            <w:pPr>
              <w:jc w:val="both"/>
              <w:rPr>
                <w:sz w:val="22"/>
                <w:szCs w:val="22"/>
              </w:rPr>
            </w:pPr>
            <w:r w:rsidRPr="004F1D18">
              <w:rPr>
                <w:sz w:val="22"/>
                <w:szCs w:val="22"/>
              </w:rPr>
              <w:t>6.4</w:t>
            </w:r>
          </w:p>
        </w:tc>
        <w:tc>
          <w:tcPr>
            <w:tcW w:w="3624" w:type="dxa"/>
          </w:tcPr>
          <w:p w:rsidR="00ED094F" w:rsidRPr="004F1D18" w:rsidRDefault="00ED094F" w:rsidP="00FF2D20">
            <w:pPr>
              <w:jc w:val="both"/>
              <w:rPr>
                <w:sz w:val="22"/>
                <w:szCs w:val="22"/>
              </w:rPr>
            </w:pPr>
            <w:r w:rsidRPr="004F1D18">
              <w:rPr>
                <w:sz w:val="22"/>
                <w:szCs w:val="22"/>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Формирование кадрового резерва осуществляется на постоянной основе</w:t>
            </w:r>
          </w:p>
        </w:tc>
      </w:tr>
      <w:tr w:rsidR="00ED094F" w:rsidRPr="00184192">
        <w:tc>
          <w:tcPr>
            <w:tcW w:w="696" w:type="dxa"/>
          </w:tcPr>
          <w:p w:rsidR="00ED094F" w:rsidRPr="004F1D18" w:rsidRDefault="00ED094F" w:rsidP="00FF2D20">
            <w:pPr>
              <w:jc w:val="both"/>
              <w:rPr>
                <w:sz w:val="22"/>
                <w:szCs w:val="22"/>
              </w:rPr>
            </w:pPr>
            <w:r w:rsidRPr="004F1D18">
              <w:rPr>
                <w:sz w:val="22"/>
                <w:szCs w:val="22"/>
              </w:rPr>
              <w:t>6.5</w:t>
            </w:r>
          </w:p>
        </w:tc>
        <w:tc>
          <w:tcPr>
            <w:tcW w:w="3624" w:type="dxa"/>
          </w:tcPr>
          <w:p w:rsidR="00ED094F" w:rsidRPr="004F1D18" w:rsidRDefault="00ED094F" w:rsidP="00FF2D20">
            <w:pPr>
              <w:jc w:val="both"/>
              <w:rPr>
                <w:sz w:val="22"/>
                <w:szCs w:val="22"/>
              </w:rPr>
            </w:pPr>
            <w:r w:rsidRPr="004F1D18">
              <w:rPr>
                <w:sz w:val="22"/>
                <w:szCs w:val="22"/>
              </w:rPr>
              <w:t xml:space="preserve">Обеспечение функционирования комиссии по соблюдению требований к служебному поведению муниципальных служащих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и урегулирования конфликта интересов, обеспечение участия в работе комиссии независимых экспертов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6.6</w:t>
            </w:r>
          </w:p>
        </w:tc>
        <w:tc>
          <w:tcPr>
            <w:tcW w:w="3624" w:type="dxa"/>
          </w:tcPr>
          <w:p w:rsidR="00ED094F" w:rsidRPr="004F1D18" w:rsidRDefault="00ED094F" w:rsidP="00FF2D20">
            <w:pPr>
              <w:jc w:val="both"/>
              <w:rPr>
                <w:sz w:val="22"/>
                <w:szCs w:val="22"/>
              </w:rPr>
            </w:pPr>
            <w:r w:rsidRPr="004F1D18">
              <w:rPr>
                <w:sz w:val="22"/>
                <w:szCs w:val="22"/>
              </w:rPr>
              <w:t>Проведение разъяснительной работы по формированию негативного отношения к дарению подарков лиц, замещающих должности муниципальной службы, в связи с их должностным положением, а также в связи с исполнением ими служебных обязанностей, в том числе при приеме на муниципальную службу</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9D03A0">
              <w:rPr>
                <w:sz w:val="22"/>
                <w:szCs w:val="22"/>
              </w:rPr>
              <w:t xml:space="preserve"> г.</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6.7</w:t>
            </w:r>
          </w:p>
        </w:tc>
        <w:tc>
          <w:tcPr>
            <w:tcW w:w="3624" w:type="dxa"/>
          </w:tcPr>
          <w:p w:rsidR="00ED094F" w:rsidRPr="004F1D18" w:rsidRDefault="00ED094F" w:rsidP="00FF2D20">
            <w:pPr>
              <w:jc w:val="both"/>
              <w:rPr>
                <w:sz w:val="22"/>
                <w:szCs w:val="22"/>
              </w:rPr>
            </w:pPr>
            <w:r w:rsidRPr="004F1D18">
              <w:rPr>
                <w:sz w:val="22"/>
                <w:szCs w:val="22"/>
              </w:rPr>
              <w:t xml:space="preserve">Проведение служебных проверок в связи с несоблюдением ограничений, запретов и неисполнения обязанностей, установленных в целях противодействия коррупции, нарушением ограничений, касающихся получения подарков, и порядка сдачи подарка, рассмотрение в установленном </w:t>
            </w:r>
            <w:r w:rsidRPr="004F1D18">
              <w:rPr>
                <w:sz w:val="22"/>
                <w:szCs w:val="22"/>
              </w:rPr>
              <w:lastRenderedPageBreak/>
              <w:t>порядке их результатов 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по мере поступления обращения</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6.8</w:t>
            </w:r>
          </w:p>
        </w:tc>
        <w:tc>
          <w:tcPr>
            <w:tcW w:w="3624" w:type="dxa"/>
          </w:tcPr>
          <w:p w:rsidR="00ED094F" w:rsidRPr="004F1D18" w:rsidRDefault="00ED094F" w:rsidP="00FF2D20">
            <w:pPr>
              <w:jc w:val="both"/>
              <w:rPr>
                <w:sz w:val="22"/>
                <w:szCs w:val="22"/>
              </w:rPr>
            </w:pPr>
            <w:r w:rsidRPr="004F1D18">
              <w:rPr>
                <w:sz w:val="22"/>
                <w:szCs w:val="22"/>
              </w:rPr>
              <w:t xml:space="preserve">Оперативное информирование муниципальных служащих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о результатах служебных проверок, обстоятельствах совершения коррупционных проступков и принятых мерах </w:t>
            </w:r>
          </w:p>
          <w:p w:rsidR="00ED094F" w:rsidRPr="004F1D18" w:rsidRDefault="00ED094F" w:rsidP="00FF2D20">
            <w:pPr>
              <w:jc w:val="both"/>
              <w:rPr>
                <w:sz w:val="22"/>
                <w:szCs w:val="22"/>
              </w:rPr>
            </w:pP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по мере выявления коррупционных проступков</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6.9</w:t>
            </w:r>
          </w:p>
        </w:tc>
        <w:tc>
          <w:tcPr>
            <w:tcW w:w="3624" w:type="dxa"/>
          </w:tcPr>
          <w:p w:rsidR="00ED094F" w:rsidRPr="004F1D18" w:rsidRDefault="00ED094F" w:rsidP="00FF2D20">
            <w:pPr>
              <w:jc w:val="both"/>
              <w:rPr>
                <w:sz w:val="22"/>
                <w:szCs w:val="22"/>
              </w:rPr>
            </w:pPr>
            <w:r>
              <w:rPr>
                <w:sz w:val="22"/>
                <w:szCs w:val="22"/>
              </w:rPr>
              <w:t>Участие в</w:t>
            </w:r>
            <w:r w:rsidRPr="004F1D18">
              <w:rPr>
                <w:sz w:val="22"/>
                <w:szCs w:val="22"/>
              </w:rPr>
              <w:t xml:space="preserve"> совещани</w:t>
            </w:r>
            <w:r>
              <w:rPr>
                <w:sz w:val="22"/>
                <w:szCs w:val="22"/>
              </w:rPr>
              <w:t>и</w:t>
            </w:r>
            <w:r w:rsidRPr="004F1D18">
              <w:rPr>
                <w:sz w:val="22"/>
                <w:szCs w:val="22"/>
              </w:rPr>
              <w:t xml:space="preserve"> по вопросам соблюдения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в соответствии с законодательством Российской Федерации о противодействии коррупции</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в ноябре</w:t>
            </w:r>
          </w:p>
          <w:p w:rsidR="00ED094F" w:rsidRPr="004F1D18" w:rsidRDefault="00683F8A" w:rsidP="00FF2D20">
            <w:pPr>
              <w:jc w:val="center"/>
              <w:rPr>
                <w:sz w:val="22"/>
                <w:szCs w:val="22"/>
              </w:rPr>
            </w:pPr>
            <w:r>
              <w:rPr>
                <w:sz w:val="22"/>
                <w:szCs w:val="22"/>
              </w:rPr>
              <w:t>2019</w:t>
            </w:r>
            <w:r w:rsidR="00ED094F" w:rsidRPr="004F1D18">
              <w:rPr>
                <w:sz w:val="22"/>
                <w:szCs w:val="22"/>
              </w:rPr>
              <w:t xml:space="preserve"> года</w:t>
            </w:r>
          </w:p>
        </w:tc>
        <w:tc>
          <w:tcPr>
            <w:tcW w:w="2880" w:type="dxa"/>
          </w:tcPr>
          <w:p w:rsidR="00ED094F" w:rsidRDefault="00ED094F" w:rsidP="00520365">
            <w:r w:rsidRPr="001210CE">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6.10</w:t>
            </w:r>
          </w:p>
        </w:tc>
        <w:tc>
          <w:tcPr>
            <w:tcW w:w="3624" w:type="dxa"/>
          </w:tcPr>
          <w:p w:rsidR="00ED094F" w:rsidRPr="004F1D18" w:rsidRDefault="00ED094F" w:rsidP="00FF2D20">
            <w:pPr>
              <w:jc w:val="both"/>
              <w:rPr>
                <w:sz w:val="22"/>
                <w:szCs w:val="22"/>
              </w:rPr>
            </w:pPr>
            <w:r w:rsidRPr="004F1D18">
              <w:rPr>
                <w:sz w:val="22"/>
                <w:szCs w:val="22"/>
              </w:rPr>
              <w:t>Проведение разъяснительной работы по недопущению лицами, замещающими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Разъяснительная работа ведется регулярно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6.11</w:t>
            </w:r>
          </w:p>
        </w:tc>
        <w:tc>
          <w:tcPr>
            <w:tcW w:w="3624" w:type="dxa"/>
          </w:tcPr>
          <w:p w:rsidR="00ED094F" w:rsidRPr="004F1D18" w:rsidRDefault="00ED094F" w:rsidP="00FF2D20">
            <w:pPr>
              <w:jc w:val="both"/>
              <w:rPr>
                <w:sz w:val="22"/>
                <w:szCs w:val="22"/>
              </w:rPr>
            </w:pPr>
            <w:r w:rsidRPr="004F1D18">
              <w:rPr>
                <w:sz w:val="22"/>
                <w:szCs w:val="22"/>
              </w:rPr>
              <w:t xml:space="preserve">Обеспечение эффективного исполнения постановления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4F1D18">
              <w:rPr>
                <w:sz w:val="22"/>
                <w:szCs w:val="22"/>
              </w:rPr>
              <w:t xml:space="preserve"> от </w:t>
            </w:r>
            <w:r>
              <w:rPr>
                <w:sz w:val="22"/>
                <w:szCs w:val="22"/>
              </w:rPr>
              <w:t>04</w:t>
            </w:r>
            <w:r w:rsidRPr="004F1D18">
              <w:rPr>
                <w:sz w:val="22"/>
                <w:szCs w:val="22"/>
              </w:rPr>
              <w:t>.0</w:t>
            </w:r>
            <w:r>
              <w:rPr>
                <w:sz w:val="22"/>
                <w:szCs w:val="22"/>
              </w:rPr>
              <w:t>9</w:t>
            </w:r>
            <w:r w:rsidRPr="004F1D18">
              <w:rPr>
                <w:sz w:val="22"/>
                <w:szCs w:val="22"/>
              </w:rPr>
              <w:t xml:space="preserve">.2012. № </w:t>
            </w:r>
            <w:r>
              <w:rPr>
                <w:sz w:val="22"/>
                <w:szCs w:val="22"/>
              </w:rPr>
              <w:t>80</w:t>
            </w:r>
            <w:r w:rsidRPr="004F1D18">
              <w:rPr>
                <w:sz w:val="22"/>
                <w:szCs w:val="22"/>
              </w:rPr>
              <w:t xml:space="preserve"> «Об утверждении Порядка уведомления представителя нанимателя (работодателя) о фактах обращения в целях склонения муниципального </w:t>
            </w:r>
            <w:r w:rsidRPr="004F1D18">
              <w:rPr>
                <w:sz w:val="22"/>
                <w:szCs w:val="22"/>
              </w:rPr>
              <w:lastRenderedPageBreak/>
              <w:t xml:space="preserve">служащего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к совершению коррупционных правонарушений» (с изм. от </w:t>
            </w:r>
            <w:r>
              <w:rPr>
                <w:sz w:val="22"/>
                <w:szCs w:val="22"/>
              </w:rPr>
              <w:t>23</w:t>
            </w:r>
            <w:r w:rsidRPr="004F1D18">
              <w:rPr>
                <w:sz w:val="22"/>
                <w:szCs w:val="22"/>
              </w:rPr>
              <w:t>.</w:t>
            </w:r>
            <w:r>
              <w:rPr>
                <w:sz w:val="22"/>
                <w:szCs w:val="22"/>
              </w:rPr>
              <w:t>10</w:t>
            </w:r>
            <w:r w:rsidRPr="004F1D18">
              <w:rPr>
                <w:sz w:val="22"/>
                <w:szCs w:val="22"/>
              </w:rPr>
              <w:t>.201</w:t>
            </w:r>
            <w:r>
              <w:rPr>
                <w:sz w:val="22"/>
                <w:szCs w:val="22"/>
              </w:rPr>
              <w:t>5</w:t>
            </w:r>
            <w:r w:rsidRPr="004F1D18">
              <w:rPr>
                <w:sz w:val="22"/>
                <w:szCs w:val="22"/>
              </w:rPr>
              <w:t xml:space="preserve">. № </w:t>
            </w:r>
            <w:r>
              <w:rPr>
                <w:sz w:val="22"/>
                <w:szCs w:val="22"/>
              </w:rPr>
              <w:t>70</w:t>
            </w:r>
            <w:r w:rsidRPr="004F1D18">
              <w:rPr>
                <w:sz w:val="22"/>
                <w:szCs w:val="22"/>
              </w:rPr>
              <w:t>)</w:t>
            </w:r>
          </w:p>
        </w:tc>
        <w:tc>
          <w:tcPr>
            <w:tcW w:w="1800" w:type="dxa"/>
          </w:tcPr>
          <w:p w:rsidR="00ED094F" w:rsidRDefault="00ED094F" w:rsidP="00FF2D20">
            <w:r w:rsidRPr="00F54FDB">
              <w:rPr>
                <w:sz w:val="22"/>
                <w:szCs w:val="22"/>
              </w:rPr>
              <w:lastRenderedPageBreak/>
              <w:t>администрация сельского поселения</w:t>
            </w:r>
          </w:p>
        </w:tc>
        <w:tc>
          <w:tcPr>
            <w:tcW w:w="1260" w:type="dxa"/>
          </w:tcPr>
          <w:p w:rsidR="00ED094F" w:rsidRDefault="00683F8A" w:rsidP="00FF2D20">
            <w:pPr>
              <w:jc w:val="center"/>
            </w:pPr>
            <w:r>
              <w:rPr>
                <w:sz w:val="22"/>
                <w:szCs w:val="22"/>
              </w:rPr>
              <w:t>2019</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lastRenderedPageBreak/>
              <w:t>6.12</w:t>
            </w:r>
          </w:p>
        </w:tc>
        <w:tc>
          <w:tcPr>
            <w:tcW w:w="3624" w:type="dxa"/>
          </w:tcPr>
          <w:p w:rsidR="00ED094F" w:rsidRDefault="00ED094F" w:rsidP="00FF2D20">
            <w:pPr>
              <w:jc w:val="both"/>
              <w:rPr>
                <w:sz w:val="22"/>
                <w:szCs w:val="22"/>
              </w:rPr>
            </w:pPr>
            <w:r w:rsidRPr="004F1D18">
              <w:rPr>
                <w:sz w:val="22"/>
                <w:szCs w:val="22"/>
              </w:rPr>
              <w:t>Организация работы по выявлению случаев возникновения конфликта интересов, а также их предотвращению, урегулированию, одной из сторон которого являются лица, замещающие должности муниципальной службы</w:t>
            </w:r>
          </w:p>
          <w:p w:rsidR="00ED094F" w:rsidRPr="004F1D18" w:rsidRDefault="00ED094F" w:rsidP="00FF2D20">
            <w:pPr>
              <w:jc w:val="both"/>
              <w:rPr>
                <w:sz w:val="22"/>
                <w:szCs w:val="22"/>
              </w:rPr>
            </w:pP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sidRPr="00171299">
              <w:rPr>
                <w:sz w:val="22"/>
                <w:szCs w:val="22"/>
              </w:rPr>
              <w:t xml:space="preserve"> 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6.13</w:t>
            </w:r>
          </w:p>
        </w:tc>
        <w:tc>
          <w:tcPr>
            <w:tcW w:w="3624" w:type="dxa"/>
          </w:tcPr>
          <w:p w:rsidR="00ED094F" w:rsidRPr="004F1D18" w:rsidRDefault="00ED094F" w:rsidP="00FF2D20">
            <w:pPr>
              <w:jc w:val="both"/>
              <w:rPr>
                <w:sz w:val="22"/>
                <w:szCs w:val="22"/>
              </w:rPr>
            </w:pPr>
            <w:r w:rsidRPr="004F1D18">
              <w:rPr>
                <w:sz w:val="22"/>
                <w:szCs w:val="22"/>
              </w:rPr>
              <w:t xml:space="preserve">Ознакомление муниципальных служащих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с новыми нормативными правовыми актами в сфере противодействия коррупции, в том числе с использованием электронной почты, локальной сети и сайта </w:t>
            </w:r>
            <w:r>
              <w:t xml:space="preserve">Нижнекумашкинского сельского поселения </w:t>
            </w:r>
            <w:r w:rsidRPr="009B0476">
              <w:t>Шумерлинско</w:t>
            </w:r>
            <w:r>
              <w:t>го</w:t>
            </w:r>
            <w:r w:rsidRPr="009B0476">
              <w:t xml:space="preserve"> район</w:t>
            </w:r>
            <w:r>
              <w:t>а</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Default="00683F8A" w:rsidP="00FF2D20">
            <w:pPr>
              <w:jc w:val="center"/>
            </w:pPr>
            <w:r>
              <w:rPr>
                <w:sz w:val="22"/>
                <w:szCs w:val="22"/>
              </w:rPr>
              <w:t>2019</w:t>
            </w:r>
            <w:r w:rsidR="00ED094F">
              <w:rPr>
                <w:sz w:val="22"/>
                <w:szCs w:val="22"/>
              </w:rPr>
              <w:t xml:space="preserve"> </w:t>
            </w:r>
            <w:r w:rsidR="00ED094F" w:rsidRPr="00171299">
              <w:rPr>
                <w:sz w:val="22"/>
                <w:szCs w:val="22"/>
              </w:rPr>
              <w:t>г.</w:t>
            </w:r>
          </w:p>
        </w:tc>
        <w:tc>
          <w:tcPr>
            <w:tcW w:w="2880" w:type="dxa"/>
          </w:tcPr>
          <w:p w:rsidR="00ED094F" w:rsidRPr="00184192" w:rsidRDefault="00ED094F" w:rsidP="00520365">
            <w:pPr>
              <w:jc w:val="both"/>
              <w:rPr>
                <w:sz w:val="22"/>
                <w:szCs w:val="22"/>
              </w:rPr>
            </w:pPr>
            <w:r>
              <w:rPr>
                <w:sz w:val="22"/>
                <w:szCs w:val="22"/>
              </w:rPr>
              <w:t>Выполнено</w:t>
            </w:r>
          </w:p>
        </w:tc>
      </w:tr>
      <w:tr w:rsidR="00ED094F" w:rsidRPr="00184192">
        <w:tc>
          <w:tcPr>
            <w:tcW w:w="696" w:type="dxa"/>
          </w:tcPr>
          <w:p w:rsidR="00ED094F" w:rsidRPr="004F1D18" w:rsidRDefault="00ED094F" w:rsidP="00FF2D20">
            <w:pPr>
              <w:jc w:val="both"/>
              <w:rPr>
                <w:sz w:val="22"/>
                <w:szCs w:val="22"/>
              </w:rPr>
            </w:pPr>
            <w:r w:rsidRPr="004F1D18">
              <w:rPr>
                <w:sz w:val="22"/>
                <w:szCs w:val="22"/>
              </w:rPr>
              <w:t>6.14</w:t>
            </w:r>
          </w:p>
        </w:tc>
        <w:tc>
          <w:tcPr>
            <w:tcW w:w="3624" w:type="dxa"/>
          </w:tcPr>
          <w:p w:rsidR="00ED094F" w:rsidRPr="004F1D18" w:rsidRDefault="00ED094F" w:rsidP="00FF2D20">
            <w:pPr>
              <w:jc w:val="both"/>
              <w:rPr>
                <w:sz w:val="22"/>
                <w:szCs w:val="22"/>
              </w:rPr>
            </w:pPr>
            <w:r w:rsidRPr="004F1D18">
              <w:rPr>
                <w:sz w:val="22"/>
                <w:szCs w:val="22"/>
              </w:rPr>
              <w:t xml:space="preserve">Проведение совещания с муниципальными служащими администрации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по этическому просвещению для формирования нетерпимого  отношения к проявлениям коррупции, повышению уровня правосознания по недопущению фактов взяточничества, проявления корыстных интересов в ущерб интересам службы  </w:t>
            </w:r>
          </w:p>
        </w:tc>
        <w:tc>
          <w:tcPr>
            <w:tcW w:w="1800" w:type="dxa"/>
          </w:tcPr>
          <w:p w:rsidR="00ED094F" w:rsidRDefault="00ED094F" w:rsidP="00FF2D20">
            <w:r w:rsidRPr="00F54FDB">
              <w:rPr>
                <w:sz w:val="22"/>
                <w:szCs w:val="22"/>
              </w:rPr>
              <w:t>администрация сельского поселения</w:t>
            </w:r>
          </w:p>
        </w:tc>
        <w:tc>
          <w:tcPr>
            <w:tcW w:w="1260" w:type="dxa"/>
          </w:tcPr>
          <w:p w:rsidR="00ED094F" w:rsidRPr="004F1D18" w:rsidRDefault="00ED094F" w:rsidP="00FF2D20">
            <w:pPr>
              <w:jc w:val="center"/>
              <w:rPr>
                <w:sz w:val="22"/>
                <w:szCs w:val="22"/>
              </w:rPr>
            </w:pPr>
            <w:r w:rsidRPr="004F1D18">
              <w:rPr>
                <w:sz w:val="22"/>
                <w:szCs w:val="22"/>
              </w:rPr>
              <w:t xml:space="preserve">в ноябре </w:t>
            </w:r>
            <w:r w:rsidR="00683F8A">
              <w:rPr>
                <w:sz w:val="22"/>
                <w:szCs w:val="22"/>
              </w:rPr>
              <w:t>2019</w:t>
            </w:r>
            <w:r w:rsidRPr="004F1D18">
              <w:rPr>
                <w:sz w:val="22"/>
                <w:szCs w:val="22"/>
              </w:rPr>
              <w:t>г.</w:t>
            </w:r>
          </w:p>
        </w:tc>
        <w:tc>
          <w:tcPr>
            <w:tcW w:w="2880" w:type="dxa"/>
          </w:tcPr>
          <w:p w:rsidR="00ED094F" w:rsidRPr="00184192" w:rsidRDefault="00ED094F" w:rsidP="00520365">
            <w:pPr>
              <w:jc w:val="both"/>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 xml:space="preserve">7. Внедрение внутреннего контроля в администрации </w:t>
            </w:r>
            <w:r>
              <w:rPr>
                <w:b/>
                <w:sz w:val="22"/>
                <w:szCs w:val="22"/>
              </w:rPr>
              <w:t>сельского поселения</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1</w:t>
            </w:r>
          </w:p>
        </w:tc>
        <w:tc>
          <w:tcPr>
            <w:tcW w:w="3624" w:type="dxa"/>
          </w:tcPr>
          <w:p w:rsidR="00520365" w:rsidRPr="00184192" w:rsidRDefault="00520365" w:rsidP="00FF2D20">
            <w:pPr>
              <w:jc w:val="both"/>
              <w:rPr>
                <w:sz w:val="22"/>
                <w:szCs w:val="22"/>
              </w:rPr>
            </w:pPr>
            <w:r w:rsidRPr="00184192">
              <w:rPr>
                <w:sz w:val="22"/>
                <w:szCs w:val="22"/>
              </w:rPr>
              <w:t>Обеспечение эффективного контроля за соблюдением муниципальными служащими ограничений, предусмотренных законодательством о муниципальной службе</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t>Контроль за соблюдением муниципальными служащими ограничений, предусмотренных законодательством о муниципальной службе осуществляется постоянно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2</w:t>
            </w:r>
          </w:p>
        </w:tc>
        <w:tc>
          <w:tcPr>
            <w:tcW w:w="3624" w:type="dxa"/>
          </w:tcPr>
          <w:p w:rsidR="00520365" w:rsidRPr="00184192" w:rsidRDefault="00520365" w:rsidP="00FF2D20">
            <w:pPr>
              <w:jc w:val="both"/>
              <w:rPr>
                <w:sz w:val="22"/>
                <w:szCs w:val="22"/>
              </w:rPr>
            </w:pPr>
            <w:r w:rsidRPr="00184192">
              <w:rPr>
                <w:sz w:val="22"/>
                <w:szCs w:val="22"/>
              </w:rPr>
              <w:t xml:space="preserve">Мониторинг имущественного состояния должностных лиц администрации </w:t>
            </w:r>
            <w:r>
              <w:rPr>
                <w:sz w:val="22"/>
                <w:szCs w:val="22"/>
              </w:rPr>
              <w:t>сельского поселения</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rPr>
                <w:sz w:val="22"/>
                <w:szCs w:val="22"/>
              </w:rPr>
              <w:t xml:space="preserve">Выполнено </w:t>
            </w:r>
          </w:p>
        </w:tc>
      </w:tr>
      <w:tr w:rsidR="00520365" w:rsidRPr="00184192">
        <w:tc>
          <w:tcPr>
            <w:tcW w:w="696" w:type="dxa"/>
          </w:tcPr>
          <w:p w:rsidR="00520365" w:rsidRPr="00184192" w:rsidRDefault="00520365" w:rsidP="00FF2D20">
            <w:pPr>
              <w:jc w:val="center"/>
              <w:rPr>
                <w:sz w:val="22"/>
                <w:szCs w:val="22"/>
              </w:rPr>
            </w:pPr>
            <w:r w:rsidRPr="00184192">
              <w:rPr>
                <w:sz w:val="22"/>
                <w:szCs w:val="22"/>
              </w:rPr>
              <w:t>7.</w:t>
            </w:r>
            <w:r>
              <w:rPr>
                <w:sz w:val="22"/>
                <w:szCs w:val="22"/>
              </w:rPr>
              <w:t>3</w:t>
            </w:r>
          </w:p>
        </w:tc>
        <w:tc>
          <w:tcPr>
            <w:tcW w:w="3624" w:type="dxa"/>
          </w:tcPr>
          <w:p w:rsidR="00520365" w:rsidRPr="00184192" w:rsidRDefault="00520365" w:rsidP="00FF2D20">
            <w:pPr>
              <w:jc w:val="both"/>
              <w:rPr>
                <w:sz w:val="22"/>
                <w:szCs w:val="22"/>
              </w:rPr>
            </w:pPr>
            <w:r w:rsidRPr="00184192">
              <w:rPr>
                <w:sz w:val="22"/>
                <w:szCs w:val="22"/>
              </w:rPr>
              <w:t xml:space="preserve">Проведение проверки на </w:t>
            </w:r>
            <w:r w:rsidRPr="00184192">
              <w:rPr>
                <w:sz w:val="22"/>
                <w:szCs w:val="22"/>
              </w:rPr>
              <w:lastRenderedPageBreak/>
              <w:t>причастность муниципальных служащих к осуществлению предпринимательской деятельности</w:t>
            </w:r>
          </w:p>
        </w:tc>
        <w:tc>
          <w:tcPr>
            <w:tcW w:w="1800" w:type="dxa"/>
          </w:tcPr>
          <w:p w:rsidR="00520365" w:rsidRDefault="00520365" w:rsidP="00FF2D20">
            <w:r w:rsidRPr="00F54FDB">
              <w:rPr>
                <w:sz w:val="22"/>
                <w:szCs w:val="22"/>
              </w:rPr>
              <w:lastRenderedPageBreak/>
              <w:t xml:space="preserve">администрация </w:t>
            </w:r>
            <w:r w:rsidRPr="00F54FDB">
              <w:rPr>
                <w:sz w:val="22"/>
                <w:szCs w:val="22"/>
              </w:rPr>
              <w:lastRenderedPageBreak/>
              <w:t>сельского поселения</w:t>
            </w:r>
          </w:p>
        </w:tc>
        <w:tc>
          <w:tcPr>
            <w:tcW w:w="1260" w:type="dxa"/>
          </w:tcPr>
          <w:p w:rsidR="00520365" w:rsidRDefault="00683F8A" w:rsidP="00FF2D20">
            <w:pPr>
              <w:jc w:val="center"/>
            </w:pPr>
            <w:r>
              <w:rPr>
                <w:sz w:val="22"/>
                <w:szCs w:val="22"/>
              </w:rPr>
              <w:lastRenderedPageBreak/>
              <w:t>2019</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t xml:space="preserve">Выполнено, фактов </w:t>
            </w:r>
            <w:r>
              <w:lastRenderedPageBreak/>
              <w:t>причастности муниципальных служащих к осуществлению предпринимательской деятельности не выявлено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lastRenderedPageBreak/>
              <w:t>7.</w:t>
            </w:r>
            <w:r>
              <w:rPr>
                <w:sz w:val="22"/>
                <w:szCs w:val="22"/>
              </w:rPr>
              <w:t>4</w:t>
            </w:r>
            <w:r w:rsidRPr="00184192">
              <w:rPr>
                <w:sz w:val="22"/>
                <w:szCs w:val="22"/>
              </w:rPr>
              <w:t xml:space="preserve"> </w:t>
            </w:r>
          </w:p>
        </w:tc>
        <w:tc>
          <w:tcPr>
            <w:tcW w:w="3624" w:type="dxa"/>
          </w:tcPr>
          <w:p w:rsidR="00520365" w:rsidRPr="00184192" w:rsidRDefault="00520365" w:rsidP="00FF2D20">
            <w:pPr>
              <w:jc w:val="both"/>
              <w:rPr>
                <w:sz w:val="22"/>
                <w:szCs w:val="22"/>
              </w:rPr>
            </w:pPr>
            <w:r w:rsidRPr="00184192">
              <w:rPr>
                <w:sz w:val="22"/>
                <w:szCs w:val="22"/>
              </w:rPr>
              <w:t>Проверка персональных данных, предоставляемых кандидатами при поступлении на муниципальную службу</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352D17">
              <w:rPr>
                <w:sz w:val="22"/>
                <w:szCs w:val="22"/>
              </w:rPr>
              <w:t xml:space="preserve"> г.</w:t>
            </w:r>
          </w:p>
        </w:tc>
        <w:tc>
          <w:tcPr>
            <w:tcW w:w="2880" w:type="dxa"/>
          </w:tcPr>
          <w:p w:rsidR="00520365" w:rsidRPr="00184192" w:rsidRDefault="00520365" w:rsidP="00520365">
            <w:pPr>
              <w:jc w:val="both"/>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8. Организация антикоррупционной пропаганды и просвещения</w:t>
            </w:r>
          </w:p>
        </w:tc>
      </w:tr>
      <w:tr w:rsidR="00520365" w:rsidRPr="00184192">
        <w:tc>
          <w:tcPr>
            <w:tcW w:w="696" w:type="dxa"/>
          </w:tcPr>
          <w:p w:rsidR="00520365" w:rsidRPr="00184192" w:rsidRDefault="00520365" w:rsidP="00FF2D20">
            <w:pPr>
              <w:jc w:val="center"/>
              <w:rPr>
                <w:sz w:val="22"/>
                <w:szCs w:val="22"/>
              </w:rPr>
            </w:pPr>
            <w:r w:rsidRPr="00184192">
              <w:rPr>
                <w:sz w:val="22"/>
                <w:szCs w:val="22"/>
              </w:rPr>
              <w:t>8.1</w:t>
            </w:r>
          </w:p>
        </w:tc>
        <w:tc>
          <w:tcPr>
            <w:tcW w:w="3624" w:type="dxa"/>
          </w:tcPr>
          <w:p w:rsidR="00520365" w:rsidRPr="00184192" w:rsidRDefault="00520365" w:rsidP="00FF2D20">
            <w:pPr>
              <w:jc w:val="both"/>
              <w:rPr>
                <w:sz w:val="22"/>
                <w:szCs w:val="22"/>
              </w:rPr>
            </w:pPr>
            <w:r w:rsidRPr="00184192">
              <w:rPr>
                <w:sz w:val="22"/>
                <w:szCs w:val="22"/>
              </w:rPr>
              <w:t>Организация размещения статей и репортажей в  СМИ и сети Интернет</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082083">
              <w:rPr>
                <w:sz w:val="22"/>
                <w:szCs w:val="22"/>
              </w:rPr>
              <w:t xml:space="preserve"> г.</w:t>
            </w:r>
          </w:p>
        </w:tc>
        <w:tc>
          <w:tcPr>
            <w:tcW w:w="2880" w:type="dxa"/>
          </w:tcPr>
          <w:p w:rsidR="00520365" w:rsidRPr="00184192" w:rsidRDefault="00520365" w:rsidP="00520365">
            <w:pPr>
              <w:rPr>
                <w:sz w:val="22"/>
                <w:szCs w:val="22"/>
              </w:rPr>
            </w:pPr>
            <w:r>
              <w:t>Выполнено, необходимые статьи и репортажи размещены</w:t>
            </w:r>
          </w:p>
        </w:tc>
      </w:tr>
      <w:tr w:rsidR="00520365" w:rsidRPr="00184192">
        <w:tc>
          <w:tcPr>
            <w:tcW w:w="696" w:type="dxa"/>
          </w:tcPr>
          <w:p w:rsidR="00520365" w:rsidRPr="00184192" w:rsidRDefault="00520365" w:rsidP="00FF2D20">
            <w:pPr>
              <w:jc w:val="center"/>
              <w:rPr>
                <w:sz w:val="22"/>
                <w:szCs w:val="22"/>
              </w:rPr>
            </w:pPr>
            <w:r w:rsidRPr="00184192">
              <w:rPr>
                <w:sz w:val="22"/>
                <w:szCs w:val="22"/>
              </w:rPr>
              <w:t>8.2.</w:t>
            </w:r>
          </w:p>
        </w:tc>
        <w:tc>
          <w:tcPr>
            <w:tcW w:w="3624" w:type="dxa"/>
          </w:tcPr>
          <w:p w:rsidR="00520365" w:rsidRDefault="00520365" w:rsidP="00FF2D20">
            <w:pPr>
              <w:jc w:val="both"/>
              <w:rPr>
                <w:sz w:val="22"/>
                <w:szCs w:val="22"/>
              </w:rPr>
            </w:pPr>
            <w:r w:rsidRPr="00184192">
              <w:rPr>
                <w:sz w:val="22"/>
                <w:szCs w:val="22"/>
              </w:rPr>
              <w:t>Проведение пресс – конференций, брифингов, круглых столов по антикоррупционной проблематике</w:t>
            </w:r>
          </w:p>
          <w:p w:rsidR="00520365" w:rsidRPr="00184192" w:rsidRDefault="00520365" w:rsidP="00FF2D20">
            <w:pPr>
              <w:jc w:val="both"/>
              <w:rPr>
                <w:sz w:val="22"/>
                <w:szCs w:val="22"/>
              </w:rPr>
            </w:pP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082083">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c>
          <w:tcPr>
            <w:tcW w:w="10260" w:type="dxa"/>
            <w:gridSpan w:val="5"/>
          </w:tcPr>
          <w:p w:rsidR="00FF2D20" w:rsidRPr="00184192" w:rsidRDefault="00FF2D20" w:rsidP="00FF2D20">
            <w:pPr>
              <w:jc w:val="center"/>
              <w:rPr>
                <w:b/>
                <w:sz w:val="22"/>
                <w:szCs w:val="22"/>
              </w:rPr>
            </w:pPr>
            <w:r w:rsidRPr="00184192">
              <w:rPr>
                <w:b/>
                <w:sz w:val="22"/>
                <w:szCs w:val="22"/>
              </w:rPr>
              <w:t xml:space="preserve">9. Обеспечение доступа граждан и организаций к информации о деятельности органов местного самоуправления </w:t>
            </w:r>
            <w:r w:rsidRPr="00500C88">
              <w:rPr>
                <w:b/>
              </w:rPr>
              <w:t>Нижнекумашкинского сельского поселения Шумерлинского района</w:t>
            </w:r>
          </w:p>
        </w:tc>
      </w:tr>
      <w:tr w:rsidR="00520365" w:rsidRPr="00184192">
        <w:trPr>
          <w:trHeight w:val="2088"/>
        </w:trPr>
        <w:tc>
          <w:tcPr>
            <w:tcW w:w="696" w:type="dxa"/>
          </w:tcPr>
          <w:p w:rsidR="00520365" w:rsidRPr="00184192" w:rsidRDefault="00520365" w:rsidP="00FF2D20">
            <w:pPr>
              <w:jc w:val="center"/>
              <w:rPr>
                <w:sz w:val="22"/>
                <w:szCs w:val="22"/>
              </w:rPr>
            </w:pPr>
            <w:r w:rsidRPr="00184192">
              <w:rPr>
                <w:sz w:val="22"/>
                <w:szCs w:val="22"/>
              </w:rPr>
              <w:t>9.1</w:t>
            </w:r>
          </w:p>
        </w:tc>
        <w:tc>
          <w:tcPr>
            <w:tcW w:w="3624" w:type="dxa"/>
          </w:tcPr>
          <w:p w:rsidR="00520365" w:rsidRPr="00184192" w:rsidRDefault="00520365" w:rsidP="00FF2D20">
            <w:pPr>
              <w:jc w:val="both"/>
              <w:rPr>
                <w:sz w:val="22"/>
                <w:szCs w:val="22"/>
              </w:rPr>
            </w:pPr>
            <w:r w:rsidRPr="00184192">
              <w:rPr>
                <w:sz w:val="22"/>
                <w:szCs w:val="22"/>
              </w:rPr>
              <w:t xml:space="preserve"> Введение в практику отчётов о деятельности органов местного самоуправления района перед населением о проводимой работе в целом  и по предупреждению коррупционных правонарушений через СМИ и сеть Интернет</w:t>
            </w:r>
          </w:p>
          <w:p w:rsidR="00520365" w:rsidRPr="00184192" w:rsidRDefault="00520365" w:rsidP="00FF2D20">
            <w:pPr>
              <w:jc w:val="both"/>
              <w:rPr>
                <w:sz w:val="22"/>
                <w:szCs w:val="22"/>
              </w:rPr>
            </w:pP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184192" w:rsidRDefault="00520365" w:rsidP="00520365">
            <w:pPr>
              <w:jc w:val="both"/>
              <w:rPr>
                <w:sz w:val="22"/>
                <w:szCs w:val="22"/>
              </w:rPr>
            </w:pPr>
            <w:r>
              <w:rPr>
                <w:sz w:val="22"/>
                <w:szCs w:val="22"/>
              </w:rPr>
              <w:t>Выполнено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9.2.</w:t>
            </w:r>
          </w:p>
        </w:tc>
        <w:tc>
          <w:tcPr>
            <w:tcW w:w="3624" w:type="dxa"/>
          </w:tcPr>
          <w:p w:rsidR="00520365" w:rsidRPr="00184192" w:rsidRDefault="00520365" w:rsidP="00FF2D20">
            <w:pPr>
              <w:jc w:val="both"/>
              <w:rPr>
                <w:sz w:val="22"/>
                <w:szCs w:val="22"/>
              </w:rPr>
            </w:pPr>
            <w:r w:rsidRPr="00184192">
              <w:rPr>
                <w:sz w:val="22"/>
                <w:szCs w:val="22"/>
              </w:rPr>
              <w:t>Обеспечение соблюдения правил приема граждан,  в том числе выездных приемов в рамках проведения единых информационных дней</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184192" w:rsidRDefault="00520365" w:rsidP="00520365">
            <w:pPr>
              <w:jc w:val="both"/>
              <w:rPr>
                <w:sz w:val="22"/>
                <w:szCs w:val="22"/>
              </w:rPr>
            </w:pPr>
            <w:r>
              <w:t>Правила приема граждан, в том числе выездных приемов в рамках проведения единых информационных дней соблюдены</w:t>
            </w:r>
          </w:p>
        </w:tc>
      </w:tr>
      <w:tr w:rsidR="00520365" w:rsidRPr="004F1D18">
        <w:tc>
          <w:tcPr>
            <w:tcW w:w="696" w:type="dxa"/>
          </w:tcPr>
          <w:p w:rsidR="00520365" w:rsidRPr="00685222" w:rsidRDefault="00520365" w:rsidP="00FF2D20">
            <w:pPr>
              <w:jc w:val="center"/>
              <w:rPr>
                <w:sz w:val="22"/>
                <w:szCs w:val="22"/>
              </w:rPr>
            </w:pPr>
            <w:r w:rsidRPr="00685222">
              <w:rPr>
                <w:sz w:val="22"/>
                <w:szCs w:val="22"/>
              </w:rPr>
              <w:t>9.3</w:t>
            </w:r>
          </w:p>
        </w:tc>
        <w:tc>
          <w:tcPr>
            <w:tcW w:w="3624" w:type="dxa"/>
          </w:tcPr>
          <w:p w:rsidR="00520365" w:rsidRPr="00685222" w:rsidRDefault="00520365" w:rsidP="00FF2D20">
            <w:pPr>
              <w:jc w:val="both"/>
              <w:rPr>
                <w:sz w:val="22"/>
                <w:szCs w:val="22"/>
              </w:rPr>
            </w:pPr>
            <w:r w:rsidRPr="00685222">
              <w:rPr>
                <w:sz w:val="22"/>
                <w:szCs w:val="22"/>
              </w:rPr>
              <w:t xml:space="preserve">Обеспечение работы «горячей линии» на сайте администрации </w:t>
            </w:r>
            <w:r>
              <w:rPr>
                <w:sz w:val="22"/>
                <w:szCs w:val="22"/>
              </w:rPr>
              <w:t>сельского поселения</w:t>
            </w:r>
            <w:r w:rsidRPr="00685222">
              <w:rPr>
                <w:sz w:val="22"/>
                <w:szCs w:val="22"/>
              </w:rPr>
              <w:t xml:space="preserve">, «телефона доверия» для обращения граждан о злоупотреблениях должностных лиц администрации </w:t>
            </w:r>
            <w:r>
              <w:rPr>
                <w:sz w:val="22"/>
                <w:szCs w:val="22"/>
              </w:rPr>
              <w:t>сельского поселения</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4F1D18" w:rsidRDefault="00520365" w:rsidP="00520365">
            <w:pPr>
              <w:rPr>
                <w:sz w:val="22"/>
                <w:szCs w:val="22"/>
                <w:highlight w:val="yellow"/>
              </w:rPr>
            </w:pPr>
            <w:r>
              <w:rPr>
                <w:sz w:val="22"/>
                <w:szCs w:val="22"/>
              </w:rPr>
              <w:t>Выполнено</w:t>
            </w:r>
          </w:p>
        </w:tc>
      </w:tr>
      <w:tr w:rsidR="00520365" w:rsidRPr="00184192">
        <w:tc>
          <w:tcPr>
            <w:tcW w:w="696" w:type="dxa"/>
          </w:tcPr>
          <w:p w:rsidR="00520365" w:rsidRPr="00184192" w:rsidRDefault="00520365" w:rsidP="00FF2D20">
            <w:pPr>
              <w:jc w:val="center"/>
              <w:rPr>
                <w:sz w:val="22"/>
                <w:szCs w:val="22"/>
              </w:rPr>
            </w:pPr>
            <w:r w:rsidRPr="00184192">
              <w:rPr>
                <w:sz w:val="22"/>
                <w:szCs w:val="22"/>
              </w:rPr>
              <w:t>9.4</w:t>
            </w:r>
          </w:p>
        </w:tc>
        <w:tc>
          <w:tcPr>
            <w:tcW w:w="3624" w:type="dxa"/>
          </w:tcPr>
          <w:p w:rsidR="00520365" w:rsidRPr="00184192" w:rsidRDefault="00520365" w:rsidP="00FF2D20">
            <w:pPr>
              <w:jc w:val="both"/>
              <w:rPr>
                <w:sz w:val="22"/>
                <w:szCs w:val="22"/>
              </w:rPr>
            </w:pPr>
            <w:r w:rsidRPr="00184192">
              <w:rPr>
                <w:sz w:val="22"/>
                <w:szCs w:val="22"/>
              </w:rPr>
              <w:t xml:space="preserve">Размещение в СМИ результатов проводимых в </w:t>
            </w:r>
            <w:r>
              <w:t xml:space="preserve">Нижнекумашкинском сельском поселении </w:t>
            </w:r>
            <w:r w:rsidRPr="009B0476">
              <w:t>Шумерлинско</w:t>
            </w:r>
            <w:r>
              <w:t>го</w:t>
            </w:r>
            <w:r w:rsidRPr="009B0476">
              <w:t xml:space="preserve"> район</w:t>
            </w:r>
            <w:r>
              <w:t>а</w:t>
            </w:r>
            <w:r w:rsidRPr="00184192">
              <w:rPr>
                <w:sz w:val="22"/>
                <w:szCs w:val="22"/>
              </w:rPr>
              <w:t xml:space="preserve"> социологических исследований по вопросам коррупции</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520365" w:rsidRPr="00184192">
        <w:tc>
          <w:tcPr>
            <w:tcW w:w="696" w:type="dxa"/>
          </w:tcPr>
          <w:p w:rsidR="00520365" w:rsidRDefault="00520365" w:rsidP="00FF2D20">
            <w:pPr>
              <w:jc w:val="both"/>
            </w:pPr>
            <w:r w:rsidRPr="004F1D18">
              <w:rPr>
                <w:sz w:val="22"/>
                <w:szCs w:val="22"/>
              </w:rPr>
              <w:t>9.5</w:t>
            </w:r>
          </w:p>
        </w:tc>
        <w:tc>
          <w:tcPr>
            <w:tcW w:w="3624" w:type="dxa"/>
          </w:tcPr>
          <w:p w:rsidR="00520365" w:rsidRPr="004F1D18" w:rsidRDefault="00520365" w:rsidP="00FF2D20">
            <w:pPr>
              <w:jc w:val="both"/>
              <w:rPr>
                <w:sz w:val="22"/>
                <w:szCs w:val="22"/>
              </w:rPr>
            </w:pPr>
            <w:r w:rsidRPr="004F1D18">
              <w:rPr>
                <w:sz w:val="22"/>
                <w:szCs w:val="22"/>
              </w:rPr>
              <w:t xml:space="preserve">Информационное наполнение сайта </w:t>
            </w:r>
            <w:r>
              <w:t xml:space="preserve">Нижнекумашкинского сельского поселения </w:t>
            </w:r>
            <w:r w:rsidRPr="009B0476">
              <w:t>Шумерлинско</w:t>
            </w:r>
            <w:r>
              <w:t>го</w:t>
            </w:r>
            <w:r w:rsidRPr="009B0476">
              <w:t xml:space="preserve"> район</w:t>
            </w:r>
            <w:r>
              <w:t>а</w:t>
            </w:r>
            <w:r w:rsidRPr="00184192">
              <w:rPr>
                <w:sz w:val="22"/>
                <w:szCs w:val="22"/>
              </w:rPr>
              <w:t xml:space="preserve"> </w:t>
            </w:r>
            <w:r w:rsidRPr="004F1D18">
              <w:rPr>
                <w:sz w:val="22"/>
                <w:szCs w:val="22"/>
              </w:rPr>
              <w:t xml:space="preserve">по предоставлению муниципальных услуг гражданам и </w:t>
            </w:r>
            <w:r w:rsidRPr="004F1D18">
              <w:rPr>
                <w:sz w:val="22"/>
                <w:szCs w:val="22"/>
              </w:rPr>
              <w:lastRenderedPageBreak/>
              <w:t xml:space="preserve">организациям  </w:t>
            </w:r>
          </w:p>
          <w:p w:rsidR="00520365" w:rsidRPr="004F1D18" w:rsidRDefault="00520365" w:rsidP="00FF2D20">
            <w:pPr>
              <w:jc w:val="both"/>
              <w:rPr>
                <w:sz w:val="22"/>
                <w:szCs w:val="22"/>
              </w:rPr>
            </w:pPr>
          </w:p>
        </w:tc>
        <w:tc>
          <w:tcPr>
            <w:tcW w:w="1800" w:type="dxa"/>
          </w:tcPr>
          <w:p w:rsidR="00520365" w:rsidRDefault="00520365" w:rsidP="00FF2D20">
            <w:r w:rsidRPr="00F54FDB">
              <w:rPr>
                <w:sz w:val="22"/>
                <w:szCs w:val="22"/>
              </w:rPr>
              <w:lastRenderedPageBreak/>
              <w:t>администрация сельского поселения</w:t>
            </w:r>
          </w:p>
        </w:tc>
        <w:tc>
          <w:tcPr>
            <w:tcW w:w="1260" w:type="dxa"/>
          </w:tcPr>
          <w:p w:rsidR="00520365" w:rsidRDefault="00683F8A" w:rsidP="00FF2D20">
            <w:pPr>
              <w:jc w:val="center"/>
            </w:pPr>
            <w:r>
              <w:rPr>
                <w:sz w:val="22"/>
                <w:szCs w:val="22"/>
              </w:rPr>
              <w:t>2019</w:t>
            </w:r>
            <w:r w:rsidR="00520365" w:rsidRPr="00BD7ADB">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rPr>
          <w:trHeight w:val="548"/>
        </w:trPr>
        <w:tc>
          <w:tcPr>
            <w:tcW w:w="10260" w:type="dxa"/>
            <w:gridSpan w:val="5"/>
          </w:tcPr>
          <w:p w:rsidR="00FF2D20" w:rsidRPr="00184192" w:rsidRDefault="00FF2D20" w:rsidP="00FF2D20">
            <w:pPr>
              <w:jc w:val="center"/>
              <w:rPr>
                <w:b/>
                <w:sz w:val="22"/>
                <w:szCs w:val="22"/>
              </w:rPr>
            </w:pPr>
            <w:r w:rsidRPr="00184192">
              <w:rPr>
                <w:b/>
                <w:sz w:val="22"/>
                <w:szCs w:val="22"/>
              </w:rPr>
              <w:lastRenderedPageBreak/>
              <w:t xml:space="preserve">10. Создание материально-технических условий для эффективного функционирования органов местного самоуправления </w:t>
            </w:r>
            <w:r w:rsidRPr="00744F4A">
              <w:rPr>
                <w:b/>
              </w:rPr>
              <w:t>Нижнекумашкинского сельского поселения Шумерлинского района</w:t>
            </w:r>
          </w:p>
        </w:tc>
      </w:tr>
      <w:tr w:rsidR="00520365" w:rsidRPr="00184192">
        <w:tc>
          <w:tcPr>
            <w:tcW w:w="696" w:type="dxa"/>
          </w:tcPr>
          <w:p w:rsidR="00520365" w:rsidRPr="00184192" w:rsidRDefault="00520365" w:rsidP="00FF2D20">
            <w:pPr>
              <w:jc w:val="center"/>
              <w:rPr>
                <w:sz w:val="22"/>
                <w:szCs w:val="22"/>
              </w:rPr>
            </w:pPr>
            <w:r w:rsidRPr="00184192">
              <w:rPr>
                <w:sz w:val="22"/>
                <w:szCs w:val="22"/>
              </w:rPr>
              <w:t>10.1</w:t>
            </w:r>
          </w:p>
        </w:tc>
        <w:tc>
          <w:tcPr>
            <w:tcW w:w="3624" w:type="dxa"/>
          </w:tcPr>
          <w:p w:rsidR="00520365" w:rsidRPr="00184192" w:rsidRDefault="00520365" w:rsidP="00FF2D20">
            <w:pPr>
              <w:jc w:val="both"/>
              <w:rPr>
                <w:sz w:val="22"/>
                <w:szCs w:val="22"/>
              </w:rPr>
            </w:pPr>
            <w:r w:rsidRPr="00184192">
              <w:rPr>
                <w:sz w:val="22"/>
                <w:szCs w:val="22"/>
              </w:rPr>
              <w:t>Обеспечение внедрения технических мер контроля, деперсонализации общения заявителей и должностных лиц. Разработка и внедрение соответствующих административных регламентов.</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6074">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FF2D20" w:rsidRPr="00184192">
        <w:tc>
          <w:tcPr>
            <w:tcW w:w="696" w:type="dxa"/>
          </w:tcPr>
          <w:p w:rsidR="00FF2D20" w:rsidRPr="00184192" w:rsidRDefault="00FF2D20" w:rsidP="00FF2D20">
            <w:pPr>
              <w:jc w:val="center"/>
              <w:rPr>
                <w:sz w:val="22"/>
                <w:szCs w:val="22"/>
              </w:rPr>
            </w:pPr>
            <w:r w:rsidRPr="00184192">
              <w:rPr>
                <w:sz w:val="22"/>
                <w:szCs w:val="22"/>
              </w:rPr>
              <w:t>10.2</w:t>
            </w:r>
          </w:p>
        </w:tc>
        <w:tc>
          <w:tcPr>
            <w:tcW w:w="3624" w:type="dxa"/>
          </w:tcPr>
          <w:p w:rsidR="00FF2D20" w:rsidRPr="00184192" w:rsidRDefault="00FF2D20" w:rsidP="00FF2D20">
            <w:pPr>
              <w:jc w:val="both"/>
              <w:rPr>
                <w:sz w:val="22"/>
                <w:szCs w:val="22"/>
              </w:rPr>
            </w:pPr>
            <w:r w:rsidRPr="00184192">
              <w:rPr>
                <w:sz w:val="22"/>
                <w:szCs w:val="22"/>
              </w:rPr>
              <w:t>Использование записывающих устройств в местах возможного возникновения потенциально коррупционных правонарушений</w:t>
            </w:r>
          </w:p>
        </w:tc>
        <w:tc>
          <w:tcPr>
            <w:tcW w:w="1800" w:type="dxa"/>
          </w:tcPr>
          <w:p w:rsidR="00FF2D20" w:rsidRDefault="00FF2D20" w:rsidP="00FF2D20">
            <w:r w:rsidRPr="00F54FDB">
              <w:rPr>
                <w:sz w:val="22"/>
                <w:szCs w:val="22"/>
              </w:rPr>
              <w:t>администрация сельского поселения</w:t>
            </w:r>
          </w:p>
        </w:tc>
        <w:tc>
          <w:tcPr>
            <w:tcW w:w="1260" w:type="dxa"/>
          </w:tcPr>
          <w:p w:rsidR="00FF2D20" w:rsidRDefault="00683F8A" w:rsidP="00FF2D20">
            <w:pPr>
              <w:jc w:val="center"/>
            </w:pPr>
            <w:r>
              <w:rPr>
                <w:sz w:val="22"/>
                <w:szCs w:val="22"/>
              </w:rPr>
              <w:t>2019</w:t>
            </w:r>
            <w:r w:rsidR="00FF2D20">
              <w:rPr>
                <w:sz w:val="22"/>
                <w:szCs w:val="22"/>
              </w:rPr>
              <w:t xml:space="preserve"> </w:t>
            </w:r>
            <w:r w:rsidR="00FF2D20" w:rsidRPr="00BD6074">
              <w:rPr>
                <w:sz w:val="22"/>
                <w:szCs w:val="22"/>
              </w:rPr>
              <w:t>г.</w:t>
            </w:r>
          </w:p>
        </w:tc>
        <w:tc>
          <w:tcPr>
            <w:tcW w:w="2880" w:type="dxa"/>
          </w:tcPr>
          <w:p w:rsidR="00FF2D20" w:rsidRPr="00184192" w:rsidRDefault="00520365" w:rsidP="00FF2D20">
            <w:pPr>
              <w:rPr>
                <w:sz w:val="22"/>
                <w:szCs w:val="22"/>
              </w:rPr>
            </w:pPr>
            <w:r>
              <w:rPr>
                <w:sz w:val="22"/>
                <w:szCs w:val="22"/>
              </w:rPr>
              <w:t>Выполнено</w:t>
            </w:r>
          </w:p>
        </w:tc>
      </w:tr>
      <w:tr w:rsidR="00520365" w:rsidRPr="00184192">
        <w:trPr>
          <w:trHeight w:val="718"/>
        </w:trPr>
        <w:tc>
          <w:tcPr>
            <w:tcW w:w="696" w:type="dxa"/>
          </w:tcPr>
          <w:p w:rsidR="00520365" w:rsidRPr="00184192" w:rsidRDefault="00520365" w:rsidP="00FF2D20">
            <w:pPr>
              <w:jc w:val="center"/>
              <w:rPr>
                <w:sz w:val="22"/>
                <w:szCs w:val="22"/>
              </w:rPr>
            </w:pPr>
            <w:r w:rsidRPr="00184192">
              <w:rPr>
                <w:sz w:val="22"/>
                <w:szCs w:val="22"/>
              </w:rPr>
              <w:t>10.3.</w:t>
            </w:r>
          </w:p>
        </w:tc>
        <w:tc>
          <w:tcPr>
            <w:tcW w:w="3624" w:type="dxa"/>
          </w:tcPr>
          <w:p w:rsidR="00520365" w:rsidRPr="00184192" w:rsidRDefault="00520365" w:rsidP="00FF2D20">
            <w:pPr>
              <w:jc w:val="both"/>
              <w:rPr>
                <w:sz w:val="22"/>
                <w:szCs w:val="22"/>
              </w:rPr>
            </w:pPr>
            <w:r w:rsidRPr="00184192">
              <w:rPr>
                <w:sz w:val="22"/>
                <w:szCs w:val="22"/>
              </w:rPr>
              <w:t xml:space="preserve">Использование </w:t>
            </w:r>
            <w:r>
              <w:rPr>
                <w:sz w:val="22"/>
                <w:szCs w:val="22"/>
              </w:rPr>
              <w:t>систем</w:t>
            </w:r>
            <w:r w:rsidRPr="00184192">
              <w:rPr>
                <w:sz w:val="22"/>
                <w:szCs w:val="22"/>
              </w:rPr>
              <w:t xml:space="preserve"> видеозаписи в экспериментальном режиме </w:t>
            </w:r>
            <w:r>
              <w:rPr>
                <w:sz w:val="22"/>
                <w:szCs w:val="22"/>
              </w:rPr>
              <w:t xml:space="preserve">в </w:t>
            </w:r>
            <w:r w:rsidRPr="00184192">
              <w:rPr>
                <w:sz w:val="22"/>
                <w:szCs w:val="22"/>
              </w:rPr>
              <w:t>ряд</w:t>
            </w:r>
            <w:r>
              <w:rPr>
                <w:sz w:val="22"/>
                <w:szCs w:val="22"/>
              </w:rPr>
              <w:t>е</w:t>
            </w:r>
            <w:r w:rsidRPr="00184192">
              <w:rPr>
                <w:sz w:val="22"/>
                <w:szCs w:val="22"/>
              </w:rPr>
              <w:t xml:space="preserve"> точек предоставления муниципальных услуг</w:t>
            </w:r>
          </w:p>
        </w:tc>
        <w:tc>
          <w:tcPr>
            <w:tcW w:w="1800" w:type="dxa"/>
          </w:tcPr>
          <w:p w:rsidR="00520365" w:rsidRDefault="00520365" w:rsidP="00FF2D20">
            <w:r w:rsidRPr="00F54FDB">
              <w:rPr>
                <w:sz w:val="22"/>
                <w:szCs w:val="22"/>
              </w:rPr>
              <w:t>администрация сельского поселения</w:t>
            </w:r>
          </w:p>
        </w:tc>
        <w:tc>
          <w:tcPr>
            <w:tcW w:w="1260" w:type="dxa"/>
          </w:tcPr>
          <w:p w:rsidR="00520365" w:rsidRDefault="00683F8A" w:rsidP="00FF2D20">
            <w:pPr>
              <w:jc w:val="center"/>
            </w:pPr>
            <w:r>
              <w:rPr>
                <w:sz w:val="22"/>
                <w:szCs w:val="22"/>
              </w:rPr>
              <w:t>2019</w:t>
            </w:r>
            <w:r w:rsidR="00520365" w:rsidRPr="00BD6074">
              <w:rPr>
                <w:sz w:val="22"/>
                <w:szCs w:val="22"/>
              </w:rPr>
              <w:t xml:space="preserve"> г.</w:t>
            </w:r>
          </w:p>
        </w:tc>
        <w:tc>
          <w:tcPr>
            <w:tcW w:w="2880" w:type="dxa"/>
          </w:tcPr>
          <w:p w:rsidR="00520365" w:rsidRPr="00184192" w:rsidRDefault="00520365" w:rsidP="00520365">
            <w:pPr>
              <w:rPr>
                <w:sz w:val="22"/>
                <w:szCs w:val="22"/>
              </w:rPr>
            </w:pPr>
            <w:r>
              <w:rPr>
                <w:sz w:val="22"/>
                <w:szCs w:val="22"/>
              </w:rPr>
              <w:t>Выполнено</w:t>
            </w:r>
          </w:p>
        </w:tc>
      </w:tr>
      <w:tr w:rsidR="00520365" w:rsidRPr="00670BD2">
        <w:tc>
          <w:tcPr>
            <w:tcW w:w="10260" w:type="dxa"/>
            <w:gridSpan w:val="5"/>
          </w:tcPr>
          <w:p w:rsidR="00520365" w:rsidRPr="00670BD2" w:rsidRDefault="00520365" w:rsidP="00FF2D20">
            <w:pPr>
              <w:jc w:val="center"/>
              <w:rPr>
                <w:b/>
                <w:sz w:val="22"/>
                <w:szCs w:val="22"/>
              </w:rPr>
            </w:pPr>
            <w:r w:rsidRPr="00670BD2">
              <w:rPr>
                <w:b/>
                <w:sz w:val="22"/>
                <w:szCs w:val="22"/>
              </w:rPr>
              <w:t xml:space="preserve">11. </w:t>
            </w:r>
            <w:r>
              <w:rPr>
                <w:b/>
                <w:sz w:val="22"/>
                <w:szCs w:val="22"/>
              </w:rPr>
              <w:t>Основные задачи, направленные на совершенствование организационных основ противодействия коррупции, обеспечение исполнения законодательных актов и управленческих решений в области противодействия коррупции, активизацию антикоррупционного просвещения граждан.</w:t>
            </w:r>
          </w:p>
        </w:tc>
      </w:tr>
      <w:tr w:rsidR="00D55384" w:rsidRPr="00184192">
        <w:tc>
          <w:tcPr>
            <w:tcW w:w="696" w:type="dxa"/>
          </w:tcPr>
          <w:p w:rsidR="00D55384" w:rsidRPr="00184192" w:rsidRDefault="00D55384" w:rsidP="00FF2D20">
            <w:pPr>
              <w:jc w:val="center"/>
              <w:rPr>
                <w:sz w:val="22"/>
                <w:szCs w:val="22"/>
              </w:rPr>
            </w:pPr>
            <w:r>
              <w:rPr>
                <w:sz w:val="22"/>
                <w:szCs w:val="22"/>
              </w:rPr>
              <w:t>11.1</w:t>
            </w:r>
          </w:p>
        </w:tc>
        <w:tc>
          <w:tcPr>
            <w:tcW w:w="3624" w:type="dxa"/>
          </w:tcPr>
          <w:p w:rsidR="00D55384" w:rsidRPr="00184192" w:rsidRDefault="00D55384" w:rsidP="00FF2D20">
            <w:pPr>
              <w:jc w:val="both"/>
              <w:rPr>
                <w:sz w:val="22"/>
                <w:szCs w:val="22"/>
              </w:rPr>
            </w:pPr>
            <w:r>
              <w:rPr>
                <w:sz w:val="22"/>
                <w:szCs w:val="22"/>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683F8A" w:rsidP="00D55384">
            <w:pPr>
              <w:jc w:val="center"/>
            </w:pPr>
            <w:r>
              <w:rPr>
                <w:sz w:val="22"/>
                <w:szCs w:val="22"/>
              </w:rPr>
              <w:t>2019</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Pr="00184192" w:rsidRDefault="00D55384" w:rsidP="00FF2D20">
            <w:pPr>
              <w:jc w:val="center"/>
              <w:rPr>
                <w:sz w:val="22"/>
                <w:szCs w:val="22"/>
              </w:rPr>
            </w:pPr>
            <w:r>
              <w:rPr>
                <w:sz w:val="22"/>
                <w:szCs w:val="22"/>
              </w:rPr>
              <w:t>11.2</w:t>
            </w:r>
          </w:p>
        </w:tc>
        <w:tc>
          <w:tcPr>
            <w:tcW w:w="3624" w:type="dxa"/>
          </w:tcPr>
          <w:p w:rsidR="00D55384" w:rsidRPr="00184192" w:rsidRDefault="00D55384" w:rsidP="00FF2D20">
            <w:pPr>
              <w:jc w:val="both"/>
              <w:rPr>
                <w:sz w:val="22"/>
                <w:szCs w:val="22"/>
              </w:rPr>
            </w:pPr>
            <w:r>
              <w:rPr>
                <w:sz w:val="22"/>
                <w:szCs w:val="22"/>
              </w:rPr>
              <w:t>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03.12.2012 № 230-ФЗ «О контроле за соответствием расходов лиц, замещающих государственные должности, и иных лиц их доходам»</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683F8A" w:rsidP="00D55384">
            <w:pPr>
              <w:jc w:val="center"/>
            </w:pPr>
            <w:r>
              <w:rPr>
                <w:sz w:val="22"/>
                <w:szCs w:val="22"/>
              </w:rPr>
              <w:t>2019</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Default="00D55384" w:rsidP="00FF2D20">
            <w:pPr>
              <w:jc w:val="center"/>
              <w:rPr>
                <w:sz w:val="22"/>
                <w:szCs w:val="22"/>
              </w:rPr>
            </w:pPr>
            <w:r>
              <w:rPr>
                <w:sz w:val="22"/>
                <w:szCs w:val="22"/>
              </w:rPr>
              <w:t>11.3</w:t>
            </w:r>
          </w:p>
        </w:tc>
        <w:tc>
          <w:tcPr>
            <w:tcW w:w="3624" w:type="dxa"/>
          </w:tcPr>
          <w:p w:rsidR="00D55384" w:rsidRPr="00EA2CD7" w:rsidRDefault="00D55384" w:rsidP="00FF2D20">
            <w:pPr>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tc>
        <w:tc>
          <w:tcPr>
            <w:tcW w:w="1800" w:type="dxa"/>
          </w:tcPr>
          <w:p w:rsidR="00D55384" w:rsidRDefault="00D55384" w:rsidP="00D55384">
            <w:r w:rsidRPr="00F54FDB">
              <w:rPr>
                <w:sz w:val="22"/>
                <w:szCs w:val="22"/>
              </w:rPr>
              <w:t>администрация сельского поселения</w:t>
            </w:r>
          </w:p>
        </w:tc>
        <w:tc>
          <w:tcPr>
            <w:tcW w:w="1260" w:type="dxa"/>
          </w:tcPr>
          <w:p w:rsidR="00D55384" w:rsidRDefault="00683F8A" w:rsidP="00D55384">
            <w:pPr>
              <w:jc w:val="center"/>
            </w:pPr>
            <w:r>
              <w:rPr>
                <w:sz w:val="22"/>
                <w:szCs w:val="22"/>
              </w:rPr>
              <w:t>2019</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r w:rsidR="00D55384" w:rsidRPr="00184192">
        <w:tc>
          <w:tcPr>
            <w:tcW w:w="696" w:type="dxa"/>
          </w:tcPr>
          <w:p w:rsidR="00D55384" w:rsidRDefault="00D55384" w:rsidP="00FF2D20">
            <w:pPr>
              <w:jc w:val="center"/>
              <w:rPr>
                <w:sz w:val="22"/>
                <w:szCs w:val="22"/>
              </w:rPr>
            </w:pPr>
            <w:r>
              <w:rPr>
                <w:sz w:val="22"/>
                <w:szCs w:val="22"/>
              </w:rPr>
              <w:t xml:space="preserve">11.4 </w:t>
            </w:r>
          </w:p>
        </w:tc>
        <w:tc>
          <w:tcPr>
            <w:tcW w:w="3624" w:type="dxa"/>
          </w:tcPr>
          <w:p w:rsidR="00D55384" w:rsidRPr="0042273A" w:rsidRDefault="00D55384" w:rsidP="00FF2D20">
            <w:pPr>
              <w:jc w:val="both"/>
              <w:rPr>
                <w:sz w:val="22"/>
                <w:szCs w:val="22"/>
              </w:rPr>
            </w:pPr>
            <w:r>
              <w:rPr>
                <w:sz w:val="22"/>
                <w:szCs w:val="22"/>
              </w:rPr>
              <w:t xml:space="preserve">Повышение эффективности информационно-пропагандистских </w:t>
            </w:r>
            <w:r>
              <w:rPr>
                <w:sz w:val="22"/>
                <w:szCs w:val="22"/>
              </w:rPr>
              <w:lastRenderedPageBreak/>
              <w:t>и просветительских мер, направленных на создание в обществе атмосферы нетерпимости к коррупционным проявлениям</w:t>
            </w:r>
          </w:p>
        </w:tc>
        <w:tc>
          <w:tcPr>
            <w:tcW w:w="1800" w:type="dxa"/>
          </w:tcPr>
          <w:p w:rsidR="00D55384" w:rsidRDefault="00D55384" w:rsidP="00D55384">
            <w:r w:rsidRPr="00F54FDB">
              <w:rPr>
                <w:sz w:val="22"/>
                <w:szCs w:val="22"/>
              </w:rPr>
              <w:lastRenderedPageBreak/>
              <w:t xml:space="preserve">администрация сельского </w:t>
            </w:r>
            <w:r w:rsidRPr="00F54FDB">
              <w:rPr>
                <w:sz w:val="22"/>
                <w:szCs w:val="22"/>
              </w:rPr>
              <w:lastRenderedPageBreak/>
              <w:t>поселения</w:t>
            </w:r>
          </w:p>
        </w:tc>
        <w:tc>
          <w:tcPr>
            <w:tcW w:w="1260" w:type="dxa"/>
          </w:tcPr>
          <w:p w:rsidR="00D55384" w:rsidRDefault="00683F8A" w:rsidP="00D55384">
            <w:pPr>
              <w:jc w:val="center"/>
            </w:pPr>
            <w:r>
              <w:rPr>
                <w:sz w:val="22"/>
                <w:szCs w:val="22"/>
              </w:rPr>
              <w:lastRenderedPageBreak/>
              <w:t>2019</w:t>
            </w:r>
            <w:r w:rsidR="00D55384" w:rsidRPr="00BD6074">
              <w:rPr>
                <w:sz w:val="22"/>
                <w:szCs w:val="22"/>
              </w:rPr>
              <w:t xml:space="preserve"> г.</w:t>
            </w:r>
          </w:p>
        </w:tc>
        <w:tc>
          <w:tcPr>
            <w:tcW w:w="2880" w:type="dxa"/>
          </w:tcPr>
          <w:p w:rsidR="00D55384" w:rsidRPr="00184192" w:rsidRDefault="00D55384" w:rsidP="00520365">
            <w:pPr>
              <w:rPr>
                <w:sz w:val="22"/>
                <w:szCs w:val="22"/>
              </w:rPr>
            </w:pPr>
            <w:r>
              <w:rPr>
                <w:sz w:val="22"/>
                <w:szCs w:val="22"/>
              </w:rPr>
              <w:t>Выполнено</w:t>
            </w:r>
          </w:p>
        </w:tc>
      </w:tr>
    </w:tbl>
    <w:p w:rsidR="00E174CD" w:rsidRDefault="00E174CD"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8C4DE9" w:rsidRDefault="008C4DE9" w:rsidP="00E174CD">
      <w:pPr>
        <w:jc w:val="center"/>
        <w:rPr>
          <w:sz w:val="22"/>
          <w:szCs w:val="22"/>
        </w:rPr>
      </w:pPr>
    </w:p>
    <w:p w:rsidR="00E174CD" w:rsidRDefault="00E174CD" w:rsidP="00E174CD">
      <w:pPr>
        <w:jc w:val="center"/>
        <w:rPr>
          <w:sz w:val="22"/>
          <w:szCs w:val="22"/>
        </w:rPr>
      </w:pPr>
    </w:p>
    <w:p w:rsidR="00E174CD" w:rsidRDefault="00E174CD"/>
    <w:sectPr w:rsidR="00E17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CD"/>
    <w:rsid w:val="00046713"/>
    <w:rsid w:val="000B556F"/>
    <w:rsid w:val="00131D96"/>
    <w:rsid w:val="001801E4"/>
    <w:rsid w:val="001E2E03"/>
    <w:rsid w:val="0035583C"/>
    <w:rsid w:val="003C50B6"/>
    <w:rsid w:val="004534CE"/>
    <w:rsid w:val="00491E29"/>
    <w:rsid w:val="004D114B"/>
    <w:rsid w:val="00520365"/>
    <w:rsid w:val="00665C7F"/>
    <w:rsid w:val="00683F8A"/>
    <w:rsid w:val="008C4DE9"/>
    <w:rsid w:val="008F3A1C"/>
    <w:rsid w:val="00C556ED"/>
    <w:rsid w:val="00CB69CD"/>
    <w:rsid w:val="00D14F6B"/>
    <w:rsid w:val="00D55384"/>
    <w:rsid w:val="00DC7202"/>
    <w:rsid w:val="00E174CD"/>
    <w:rsid w:val="00E713CF"/>
    <w:rsid w:val="00ED094F"/>
    <w:rsid w:val="00F45041"/>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174CD"/>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174CD"/>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5912-8B2D-4FD6-8DE4-A22B6A74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Отчет о работе  по противодействию коррупции</vt:lpstr>
    </vt:vector>
  </TitlesOfParts>
  <Company>CSCCI</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по противодействию коррупции</dc:title>
  <dc:creator>Aleksander Grigoryev</dc:creator>
  <cp:lastModifiedBy>Microsoft</cp:lastModifiedBy>
  <cp:revision>3</cp:revision>
  <dcterms:created xsi:type="dcterms:W3CDTF">2020-01-22T06:14:00Z</dcterms:created>
  <dcterms:modified xsi:type="dcterms:W3CDTF">2020-01-22T06:21:00Z</dcterms:modified>
</cp:coreProperties>
</file>