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0E" w:rsidRPr="00197577" w:rsidRDefault="00EF1276" w:rsidP="00EF1276">
      <w:pPr>
        <w:jc w:val="center"/>
        <w:rPr>
          <w:rFonts w:ascii="Times New Roman" w:hAnsi="Times New Roman" w:cs="Times New Roman"/>
          <w:b/>
        </w:rPr>
      </w:pPr>
      <w:r w:rsidRPr="00197577">
        <w:rPr>
          <w:rFonts w:ascii="Times New Roman" w:hAnsi="Times New Roman" w:cs="Times New Roman"/>
          <w:b/>
        </w:rPr>
        <w:t>АКТ О РЕЗУЛЬТАТАХ КОНТРОЛЯ ОБ ИСПОЛНЕНИИ КОНЦЕССИОНЕРОМ МЕРОПРИЯТИЙ, ПРЕДУСМОТРЕННЫХ СОГЛАШЕНИЕМ</w:t>
      </w:r>
    </w:p>
    <w:p w:rsidR="00EF1276" w:rsidRPr="00197577" w:rsidRDefault="00EF1276" w:rsidP="00EF1276">
      <w:pPr>
        <w:rPr>
          <w:rFonts w:ascii="Times New Roman" w:hAnsi="Times New Roman" w:cs="Times New Roman"/>
        </w:rPr>
      </w:pPr>
      <w:proofErr w:type="spellStart"/>
      <w:r w:rsidRPr="00197577">
        <w:rPr>
          <w:rFonts w:ascii="Times New Roman" w:hAnsi="Times New Roman" w:cs="Times New Roman"/>
        </w:rPr>
        <w:t>с</w:t>
      </w:r>
      <w:proofErr w:type="gramStart"/>
      <w:r w:rsidRPr="00197577">
        <w:rPr>
          <w:rFonts w:ascii="Times New Roman" w:hAnsi="Times New Roman" w:cs="Times New Roman"/>
        </w:rPr>
        <w:t>.</w:t>
      </w:r>
      <w:r w:rsidR="000F0A24">
        <w:rPr>
          <w:rFonts w:ascii="Times New Roman" w:hAnsi="Times New Roman" w:cs="Times New Roman"/>
        </w:rPr>
        <w:t>С</w:t>
      </w:r>
      <w:proofErr w:type="gramEnd"/>
      <w:r w:rsidR="000F0A24">
        <w:rPr>
          <w:rFonts w:ascii="Times New Roman" w:hAnsi="Times New Roman" w:cs="Times New Roman"/>
        </w:rPr>
        <w:t>иньялы</w:t>
      </w:r>
      <w:proofErr w:type="spellEnd"/>
      <w:r w:rsidR="000F0A24">
        <w:rPr>
          <w:rFonts w:ascii="Times New Roman" w:hAnsi="Times New Roman" w:cs="Times New Roman"/>
        </w:rPr>
        <w:t xml:space="preserve">          </w:t>
      </w:r>
      <w:r w:rsidRPr="00197577">
        <w:rPr>
          <w:rFonts w:ascii="Times New Roman" w:hAnsi="Times New Roman" w:cs="Times New Roman"/>
        </w:rPr>
        <w:t xml:space="preserve">                                                                                                        «</w:t>
      </w:r>
      <w:r w:rsidR="000F0A24">
        <w:rPr>
          <w:rFonts w:ascii="Times New Roman" w:hAnsi="Times New Roman" w:cs="Times New Roman"/>
        </w:rPr>
        <w:t>15</w:t>
      </w:r>
      <w:r w:rsidRPr="00197577">
        <w:rPr>
          <w:rFonts w:ascii="Times New Roman" w:hAnsi="Times New Roman" w:cs="Times New Roman"/>
        </w:rPr>
        <w:t>»</w:t>
      </w:r>
      <w:r w:rsidR="000F0A24">
        <w:rPr>
          <w:rFonts w:ascii="Times New Roman" w:hAnsi="Times New Roman" w:cs="Times New Roman"/>
        </w:rPr>
        <w:t xml:space="preserve"> апреля</w:t>
      </w:r>
      <w:r w:rsidRPr="00197577">
        <w:rPr>
          <w:rFonts w:ascii="Times New Roman" w:hAnsi="Times New Roman" w:cs="Times New Roman"/>
        </w:rPr>
        <w:t xml:space="preserve"> 20</w:t>
      </w:r>
      <w:r w:rsidR="000F0A24">
        <w:rPr>
          <w:rFonts w:ascii="Times New Roman" w:hAnsi="Times New Roman" w:cs="Times New Roman"/>
        </w:rPr>
        <w:t>20</w:t>
      </w:r>
      <w:r w:rsidRPr="00197577">
        <w:rPr>
          <w:rFonts w:ascii="Times New Roman" w:hAnsi="Times New Roman" w:cs="Times New Roman"/>
        </w:rPr>
        <w:t>г.</w:t>
      </w:r>
    </w:p>
    <w:p w:rsidR="00114466" w:rsidRPr="000F0A24" w:rsidRDefault="000F0A24" w:rsidP="000F0A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gramStart"/>
      <w:r w:rsidR="00EF1276" w:rsidRPr="000F0A24">
        <w:rPr>
          <w:rFonts w:ascii="Times New Roman" w:hAnsi="Times New Roman" w:cs="Times New Roman"/>
          <w:b/>
        </w:rPr>
        <w:t xml:space="preserve">Администрация </w:t>
      </w:r>
      <w:r w:rsidRPr="000F0A24">
        <w:rPr>
          <w:rFonts w:ascii="Times New Roman" w:hAnsi="Times New Roman" w:cs="Times New Roman"/>
          <w:b/>
        </w:rPr>
        <w:t xml:space="preserve">Синьяльского </w:t>
      </w:r>
      <w:r w:rsidR="00EF1276" w:rsidRPr="000F0A24">
        <w:rPr>
          <w:rFonts w:ascii="Times New Roman" w:hAnsi="Times New Roman" w:cs="Times New Roman"/>
          <w:b/>
        </w:rPr>
        <w:t xml:space="preserve">сельского поселения </w:t>
      </w:r>
      <w:proofErr w:type="spellStart"/>
      <w:r w:rsidRPr="000F0A24">
        <w:rPr>
          <w:rFonts w:ascii="Times New Roman" w:hAnsi="Times New Roman" w:cs="Times New Roman"/>
          <w:b/>
        </w:rPr>
        <w:t>Чебоксарского</w:t>
      </w:r>
      <w:proofErr w:type="spellEnd"/>
      <w:r w:rsidRPr="000F0A24">
        <w:rPr>
          <w:rFonts w:ascii="Times New Roman" w:hAnsi="Times New Roman" w:cs="Times New Roman"/>
          <w:b/>
        </w:rPr>
        <w:t xml:space="preserve"> района Чувашской Республики</w:t>
      </w:r>
      <w:r w:rsidR="00EF1276" w:rsidRPr="000F0A24">
        <w:rPr>
          <w:rFonts w:ascii="Times New Roman" w:hAnsi="Times New Roman" w:cs="Times New Roman"/>
          <w:b/>
        </w:rPr>
        <w:t xml:space="preserve">, </w:t>
      </w:r>
      <w:r w:rsidR="00EF1276" w:rsidRPr="000F0A24">
        <w:rPr>
          <w:rFonts w:ascii="Times New Roman" w:hAnsi="Times New Roman" w:cs="Times New Roman"/>
        </w:rPr>
        <w:t xml:space="preserve">в лице главы сельского поселения </w:t>
      </w:r>
      <w:r w:rsidRPr="000F0A24">
        <w:rPr>
          <w:rFonts w:ascii="Times New Roman" w:hAnsi="Times New Roman" w:cs="Times New Roman"/>
        </w:rPr>
        <w:t xml:space="preserve">Михайлова Андрея Николаевича </w:t>
      </w:r>
      <w:r w:rsidR="00EF1276" w:rsidRPr="000F0A24">
        <w:rPr>
          <w:rFonts w:ascii="Times New Roman" w:hAnsi="Times New Roman" w:cs="Times New Roman"/>
        </w:rPr>
        <w:t xml:space="preserve">действующего на основании Устава </w:t>
      </w:r>
      <w:r w:rsidRPr="000F0A24">
        <w:rPr>
          <w:rFonts w:ascii="Times New Roman" w:hAnsi="Times New Roman" w:cs="Times New Roman"/>
        </w:rPr>
        <w:t>Синьяльского сельского поселения</w:t>
      </w:r>
      <w:r w:rsidR="00114466" w:rsidRPr="000F0A24">
        <w:rPr>
          <w:rFonts w:ascii="Times New Roman" w:hAnsi="Times New Roman" w:cs="Times New Roman"/>
        </w:rPr>
        <w:t xml:space="preserve">, именуемое в дальнейшем </w:t>
      </w:r>
      <w:proofErr w:type="spellStart"/>
      <w:r w:rsidR="00114466" w:rsidRPr="000F0A24">
        <w:rPr>
          <w:rFonts w:ascii="Times New Roman" w:hAnsi="Times New Roman" w:cs="Times New Roman"/>
          <w:b/>
        </w:rPr>
        <w:t>Концедентом</w:t>
      </w:r>
      <w:proofErr w:type="spellEnd"/>
      <w:r w:rsidR="00114466" w:rsidRPr="000F0A24">
        <w:rPr>
          <w:rFonts w:ascii="Times New Roman" w:hAnsi="Times New Roman" w:cs="Times New Roman"/>
        </w:rPr>
        <w:t>, с одной стороны, и</w:t>
      </w:r>
      <w:r w:rsidRPr="000F0A24">
        <w:rPr>
          <w:rFonts w:ascii="Times New Roman" w:hAnsi="Times New Roman" w:cs="Times New Roman"/>
        </w:rPr>
        <w:t xml:space="preserve"> Сельскохозяйственный потребительский обслуживающий кооператив «Дружба», в лице председателя Иванова Алексея Ивановича, действующего на основании Устава</w:t>
      </w:r>
      <w:r w:rsidR="00114466" w:rsidRPr="000F0A24">
        <w:rPr>
          <w:rFonts w:ascii="Times New Roman" w:hAnsi="Times New Roman" w:cs="Times New Roman"/>
        </w:rPr>
        <w:t xml:space="preserve">, именуемое в дальнейшем </w:t>
      </w:r>
      <w:r w:rsidR="00114466" w:rsidRPr="000F0A24">
        <w:rPr>
          <w:rFonts w:ascii="Times New Roman" w:hAnsi="Times New Roman" w:cs="Times New Roman"/>
          <w:b/>
        </w:rPr>
        <w:t>Концессионером</w:t>
      </w:r>
      <w:r w:rsidR="00114466" w:rsidRPr="000F0A24">
        <w:rPr>
          <w:rFonts w:ascii="Times New Roman" w:hAnsi="Times New Roman" w:cs="Times New Roman"/>
        </w:rPr>
        <w:t>, с другой стороны, именуемые также Сторонами, составили настоящий акт об</w:t>
      </w:r>
      <w:proofErr w:type="gramEnd"/>
      <w:r w:rsidR="00114466" w:rsidRPr="000F0A24">
        <w:rPr>
          <w:rFonts w:ascii="Times New Roman" w:hAnsi="Times New Roman" w:cs="Times New Roman"/>
        </w:rPr>
        <w:t xml:space="preserve"> </w:t>
      </w:r>
      <w:proofErr w:type="gramStart"/>
      <w:r w:rsidR="00114466" w:rsidRPr="000F0A24">
        <w:rPr>
          <w:rFonts w:ascii="Times New Roman" w:hAnsi="Times New Roman" w:cs="Times New Roman"/>
        </w:rPr>
        <w:t>исполнении</w:t>
      </w:r>
      <w:proofErr w:type="gramEnd"/>
      <w:r w:rsidR="00114466" w:rsidRPr="000F0A24">
        <w:rPr>
          <w:rFonts w:ascii="Times New Roman" w:hAnsi="Times New Roman" w:cs="Times New Roman"/>
        </w:rPr>
        <w:t xml:space="preserve"> мероприятий, предусмотренных Соглашением от </w:t>
      </w:r>
      <w:r w:rsidRPr="000F0A24">
        <w:rPr>
          <w:rFonts w:ascii="Times New Roman" w:hAnsi="Times New Roman" w:cs="Times New Roman"/>
        </w:rPr>
        <w:t xml:space="preserve"> 16 января</w:t>
      </w:r>
      <w:r w:rsidR="00114466" w:rsidRPr="000F0A24">
        <w:rPr>
          <w:rFonts w:ascii="Times New Roman" w:hAnsi="Times New Roman" w:cs="Times New Roman"/>
        </w:rPr>
        <w:t xml:space="preserve"> 201</w:t>
      </w:r>
      <w:r w:rsidRPr="000F0A24">
        <w:rPr>
          <w:rFonts w:ascii="Times New Roman" w:hAnsi="Times New Roman" w:cs="Times New Roman"/>
        </w:rPr>
        <w:t>7</w:t>
      </w:r>
      <w:r w:rsidR="00114466" w:rsidRPr="000F0A24">
        <w:rPr>
          <w:rFonts w:ascii="Times New Roman" w:hAnsi="Times New Roman" w:cs="Times New Roman"/>
        </w:rPr>
        <w:t xml:space="preserve"> года № </w:t>
      </w:r>
      <w:r w:rsidRPr="000F0A24">
        <w:rPr>
          <w:rFonts w:ascii="Times New Roman" w:hAnsi="Times New Roman" w:cs="Times New Roman"/>
        </w:rPr>
        <w:t xml:space="preserve">2 </w:t>
      </w:r>
      <w:r w:rsidR="00114466" w:rsidRPr="000F0A24">
        <w:rPr>
          <w:rFonts w:ascii="Times New Roman" w:hAnsi="Times New Roman" w:cs="Times New Roman"/>
        </w:rPr>
        <w:t>(далее – Концессионное соглашение):</w:t>
      </w:r>
    </w:p>
    <w:p w:rsidR="00114466" w:rsidRPr="00B36D12" w:rsidRDefault="00B36D12" w:rsidP="00B36D1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 w:rsidR="00114466" w:rsidRPr="00B36D12">
        <w:rPr>
          <w:rFonts w:ascii="Times New Roman" w:hAnsi="Times New Roman" w:cs="Times New Roman"/>
        </w:rPr>
        <w:t>Проверка исполнения Концессионером условий Концессионного соглашения и использования муниципального имущества – объекта Концессионного соглашения проведена «15» апреля 20</w:t>
      </w:r>
      <w:r w:rsidR="000F0A24" w:rsidRPr="00B36D12">
        <w:rPr>
          <w:rFonts w:ascii="Times New Roman" w:hAnsi="Times New Roman" w:cs="Times New Roman"/>
        </w:rPr>
        <w:t>20</w:t>
      </w:r>
      <w:r w:rsidR="00114466" w:rsidRPr="00B36D12">
        <w:rPr>
          <w:rFonts w:ascii="Times New Roman" w:hAnsi="Times New Roman" w:cs="Times New Roman"/>
        </w:rPr>
        <w:t xml:space="preserve"> года.</w:t>
      </w:r>
    </w:p>
    <w:p w:rsidR="00B36D12" w:rsidRDefault="00114466" w:rsidP="00B36D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577">
        <w:rPr>
          <w:rFonts w:ascii="Times New Roman" w:hAnsi="Times New Roman" w:cs="Times New Roman"/>
        </w:rPr>
        <w:t xml:space="preserve">Проверяемый период: </w:t>
      </w:r>
      <w:r w:rsidR="00C00FF7">
        <w:rPr>
          <w:rFonts w:ascii="Times New Roman" w:hAnsi="Times New Roman" w:cs="Times New Roman"/>
        </w:rPr>
        <w:t xml:space="preserve">за </w:t>
      </w:r>
      <w:r w:rsidRPr="00197577">
        <w:rPr>
          <w:rFonts w:ascii="Times New Roman" w:hAnsi="Times New Roman" w:cs="Times New Roman"/>
        </w:rPr>
        <w:t xml:space="preserve"> </w:t>
      </w:r>
      <w:r w:rsidR="00C00FF7">
        <w:rPr>
          <w:rFonts w:ascii="Times New Roman" w:hAnsi="Times New Roman" w:cs="Times New Roman"/>
        </w:rPr>
        <w:t>2019</w:t>
      </w:r>
      <w:r w:rsidRPr="00197577">
        <w:rPr>
          <w:rFonts w:ascii="Times New Roman" w:hAnsi="Times New Roman" w:cs="Times New Roman"/>
        </w:rPr>
        <w:t xml:space="preserve"> год.</w:t>
      </w:r>
    </w:p>
    <w:p w:rsidR="00114466" w:rsidRPr="00B36D12" w:rsidRDefault="00B36D12" w:rsidP="00B36D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r w:rsidR="00114466" w:rsidRPr="00B36D12">
        <w:rPr>
          <w:rFonts w:ascii="Times New Roman" w:hAnsi="Times New Roman" w:cs="Times New Roman"/>
        </w:rPr>
        <w:t xml:space="preserve">Цель: </w:t>
      </w:r>
      <w:proofErr w:type="gramStart"/>
      <w:r w:rsidR="00114466" w:rsidRPr="00B36D12">
        <w:rPr>
          <w:rFonts w:ascii="Times New Roman" w:hAnsi="Times New Roman" w:cs="Times New Roman"/>
        </w:rPr>
        <w:t>контроль за</w:t>
      </w:r>
      <w:proofErr w:type="gramEnd"/>
      <w:r w:rsidR="00114466" w:rsidRPr="00B36D12">
        <w:rPr>
          <w:rFonts w:ascii="Times New Roman" w:hAnsi="Times New Roman" w:cs="Times New Roman"/>
        </w:rPr>
        <w:t xml:space="preserve"> соблюдением Концессионером условий Концессионного соглашения, в том числе по осуществлению инвестиций в реконструкцию и модернизацию объекта Концес</w:t>
      </w:r>
      <w:r w:rsidR="009E17B7" w:rsidRPr="00B36D12">
        <w:rPr>
          <w:rFonts w:ascii="Times New Roman" w:hAnsi="Times New Roman" w:cs="Times New Roman"/>
        </w:rPr>
        <w:t>с</w:t>
      </w:r>
      <w:r w:rsidR="00114466" w:rsidRPr="00B36D12">
        <w:rPr>
          <w:rFonts w:ascii="Times New Roman" w:hAnsi="Times New Roman" w:cs="Times New Roman"/>
        </w:rPr>
        <w:t xml:space="preserve">ионного соглашения, </w:t>
      </w:r>
      <w:r w:rsidR="009E17B7" w:rsidRPr="00B36D12">
        <w:rPr>
          <w:rFonts w:ascii="Times New Roman" w:hAnsi="Times New Roman" w:cs="Times New Roman"/>
        </w:rPr>
        <w:t>осуществлению деятельности, предусмотренной Концессионным соглашением, использованию (эксплуатации) объекта Концессионного соглашения, проверка наличия и сохранности муниципального имущества – объекта Концессионного соглашения.</w:t>
      </w:r>
    </w:p>
    <w:p w:rsidR="00B36D12" w:rsidRDefault="00EB3B90" w:rsidP="00EB3B9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9E17B7" w:rsidRPr="00197577">
        <w:rPr>
          <w:rFonts w:ascii="Times New Roman" w:hAnsi="Times New Roman" w:cs="Times New Roman"/>
          <w:b/>
        </w:rPr>
        <w:t>Заключение:</w:t>
      </w:r>
    </w:p>
    <w:p w:rsidR="009E17B7" w:rsidRPr="00B36D12" w:rsidRDefault="00B36D12" w:rsidP="00EB3B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EB3B9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 xml:space="preserve">  </w:t>
      </w:r>
      <w:r w:rsidR="009E17B7" w:rsidRPr="00197577">
        <w:rPr>
          <w:rFonts w:ascii="Times New Roman" w:hAnsi="Times New Roman" w:cs="Times New Roman"/>
        </w:rPr>
        <w:t>Стороны подтверждают выполнение Концессионером мероприятий, в части использования (эксплуатации) объектов Концессионного соглашения, проверки наличия и сохранности муниципального имущества – объекта Концессионного соглашения. Выполнение мероприятий предусмотренного Концессионным соглашением</w:t>
      </w:r>
      <w:r w:rsidR="00C8613D">
        <w:rPr>
          <w:rFonts w:ascii="Times New Roman" w:hAnsi="Times New Roman" w:cs="Times New Roman"/>
        </w:rPr>
        <w:t xml:space="preserve"> </w:t>
      </w:r>
      <w:r w:rsidR="00C8613D" w:rsidRPr="000F0A24">
        <w:rPr>
          <w:rFonts w:ascii="Times New Roman" w:hAnsi="Times New Roman" w:cs="Times New Roman"/>
        </w:rPr>
        <w:t>16 января 2017 года № 2</w:t>
      </w:r>
      <w:r w:rsidR="009E17B7" w:rsidRPr="00197577">
        <w:rPr>
          <w:rFonts w:ascii="Times New Roman" w:hAnsi="Times New Roman" w:cs="Times New Roman"/>
        </w:rPr>
        <w:t>:</w:t>
      </w:r>
    </w:p>
    <w:p w:rsidR="00B36D12" w:rsidRPr="00B36D12" w:rsidRDefault="00C8613D" w:rsidP="00B36D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6D12">
        <w:rPr>
          <w:rFonts w:ascii="Times New Roman" w:hAnsi="Times New Roman" w:cs="Times New Roman"/>
        </w:rPr>
        <w:t>Капитальный ремонт</w:t>
      </w:r>
      <w:r w:rsidR="009E17B7" w:rsidRPr="00B36D12">
        <w:rPr>
          <w:rFonts w:ascii="Times New Roman" w:hAnsi="Times New Roman" w:cs="Times New Roman"/>
        </w:rPr>
        <w:t xml:space="preserve"> здания котельной </w:t>
      </w:r>
      <w:r w:rsidRPr="00B36D12">
        <w:rPr>
          <w:rFonts w:ascii="Times New Roman" w:hAnsi="Times New Roman" w:cs="Times New Roman"/>
        </w:rPr>
        <w:t>№8</w:t>
      </w:r>
      <w:r w:rsidR="00B36D12" w:rsidRPr="00B36D12">
        <w:rPr>
          <w:rFonts w:ascii="Times New Roman" w:hAnsi="Times New Roman" w:cs="Times New Roman"/>
        </w:rPr>
        <w:t xml:space="preserve"> запланирован</w:t>
      </w:r>
      <w:r w:rsidR="00C00FF7">
        <w:rPr>
          <w:rFonts w:ascii="Times New Roman" w:hAnsi="Times New Roman" w:cs="Times New Roman"/>
        </w:rPr>
        <w:t xml:space="preserve"> в</w:t>
      </w:r>
      <w:r w:rsidR="00B36D12" w:rsidRPr="00B36D12">
        <w:rPr>
          <w:rFonts w:ascii="Times New Roman" w:hAnsi="Times New Roman" w:cs="Times New Roman"/>
        </w:rPr>
        <w:t xml:space="preserve"> срок </w:t>
      </w:r>
      <w:r w:rsidRPr="00B36D12">
        <w:rPr>
          <w:rFonts w:ascii="Times New Roman" w:hAnsi="Times New Roman" w:cs="Times New Roman"/>
        </w:rPr>
        <w:t>не позднее 1 квартала 2023г</w:t>
      </w:r>
      <w:r w:rsidR="009E17B7" w:rsidRPr="00B36D12">
        <w:rPr>
          <w:rFonts w:ascii="Times New Roman" w:hAnsi="Times New Roman" w:cs="Times New Roman"/>
        </w:rPr>
        <w:t>.</w:t>
      </w:r>
    </w:p>
    <w:p w:rsidR="00B36D12" w:rsidRDefault="00B36D12" w:rsidP="00B36D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6D1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9E17B7" w:rsidRPr="00B36D12">
        <w:rPr>
          <w:rFonts w:ascii="Times New Roman" w:hAnsi="Times New Roman" w:cs="Times New Roman"/>
        </w:rPr>
        <w:t>В части исполнения</w:t>
      </w:r>
      <w:r w:rsidR="009E17B7" w:rsidRPr="00197577">
        <w:rPr>
          <w:rFonts w:ascii="Times New Roman" w:hAnsi="Times New Roman" w:cs="Times New Roman"/>
        </w:rPr>
        <w:t xml:space="preserve"> Концессионером обязательств по выполнению Мероприятий, достижению </w:t>
      </w:r>
      <w:r w:rsidR="007A66F6" w:rsidRPr="00197577">
        <w:rPr>
          <w:rFonts w:ascii="Times New Roman" w:hAnsi="Times New Roman" w:cs="Times New Roman"/>
        </w:rPr>
        <w:t>показателей надежности, качества и энергической эффективности (далее – показатели):</w:t>
      </w:r>
    </w:p>
    <w:p w:rsidR="00B36D12" w:rsidRDefault="007A66F6" w:rsidP="00B36D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197577">
        <w:rPr>
          <w:rFonts w:ascii="Times New Roman" w:hAnsi="Times New Roman" w:cs="Times New Roman"/>
        </w:rPr>
        <w:t>Концессионеру необходимо обеспечить повышение показателей, провести мероприятия по снижению расхода топлива на производства единицы тепловой энергии, опускаемой с коллекторов источников тепловой энергии; снижению величины технологических потерь при передаче тепловой энергии, теплоносителя по тепловым сетям; улучшить показатели энергетической эффективности, в части доли потерь воды в централизованных системах водоснабжения при транспортировке в общем объеме воды, поданной в водопроводную сеть;</w:t>
      </w:r>
      <w:proofErr w:type="gramEnd"/>
      <w:r w:rsidRPr="00197577">
        <w:rPr>
          <w:rFonts w:ascii="Times New Roman" w:hAnsi="Times New Roman" w:cs="Times New Roman"/>
        </w:rPr>
        <w:t xml:space="preserve"> в части удельного расхода электрической энергии, потребляемой в технологическом процессе подготовки технической воды, на единицу объема воды, отпускаемой в сеть.</w:t>
      </w:r>
    </w:p>
    <w:p w:rsidR="00B36D12" w:rsidRDefault="00B36D12" w:rsidP="00B36D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84172" w:rsidRPr="00B36D12">
        <w:rPr>
          <w:rFonts w:ascii="Times New Roman" w:hAnsi="Times New Roman" w:cs="Times New Roman"/>
        </w:rPr>
        <w:t>Мониторинг показателей надежности, качества и энергетической эффективности объектов приведен в приложении 1 к акту, долгосрочных параметров регулирования деятельности концессионера – в приложении 2 к акту, финансирования мероприятий – в приложении к 3 акту.</w:t>
      </w:r>
    </w:p>
    <w:p w:rsidR="00184172" w:rsidRPr="00197577" w:rsidRDefault="00B36D12" w:rsidP="00B36D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84172" w:rsidRPr="00197577">
        <w:rPr>
          <w:rFonts w:ascii="Times New Roman" w:hAnsi="Times New Roman" w:cs="Times New Roman"/>
        </w:rPr>
        <w:t xml:space="preserve">Настоящий акт составлен в 3 экземплярах, имеющих равную юридическую силу, и вступает в силу </w:t>
      </w:r>
      <w:proofErr w:type="gramStart"/>
      <w:r w:rsidR="00184172" w:rsidRPr="00197577">
        <w:rPr>
          <w:rFonts w:ascii="Times New Roman" w:hAnsi="Times New Roman" w:cs="Times New Roman"/>
        </w:rPr>
        <w:t>с даты</w:t>
      </w:r>
      <w:proofErr w:type="gramEnd"/>
      <w:r w:rsidR="00184172" w:rsidRPr="00197577">
        <w:rPr>
          <w:rFonts w:ascii="Times New Roman" w:hAnsi="Times New Roman" w:cs="Times New Roman"/>
        </w:rPr>
        <w:t xml:space="preserve"> его подписания уполномоченными представителями Сторон и удостоверяет надлежащее исполнение обязательств Концессионера в части осуществления Мероприятий с направлением 3 экземпляра акта в адрес уполномоченного органа Субъекта.</w:t>
      </w:r>
    </w:p>
    <w:p w:rsidR="00184172" w:rsidRPr="00197577" w:rsidRDefault="00184172" w:rsidP="00184172">
      <w:pPr>
        <w:pStyle w:val="a3"/>
        <w:rPr>
          <w:rFonts w:ascii="Times New Roman" w:hAnsi="Times New Roman" w:cs="Times New Roman"/>
        </w:rPr>
      </w:pPr>
    </w:p>
    <w:p w:rsidR="00184172" w:rsidRPr="00197577" w:rsidRDefault="00184172" w:rsidP="00184172">
      <w:pPr>
        <w:pStyle w:val="a3"/>
        <w:rPr>
          <w:rFonts w:ascii="Times New Roman" w:hAnsi="Times New Roman" w:cs="Times New Roman"/>
        </w:rPr>
      </w:pPr>
    </w:p>
    <w:p w:rsidR="00184172" w:rsidRPr="00197577" w:rsidRDefault="00184172" w:rsidP="00184172">
      <w:pPr>
        <w:pStyle w:val="a3"/>
        <w:rPr>
          <w:rFonts w:ascii="Times New Roman" w:hAnsi="Times New Roman" w:cs="Times New Roman"/>
        </w:rPr>
      </w:pPr>
      <w:r w:rsidRPr="00197577">
        <w:rPr>
          <w:rFonts w:ascii="Times New Roman" w:hAnsi="Times New Roman" w:cs="Times New Roman"/>
        </w:rPr>
        <w:t xml:space="preserve">От имени </w:t>
      </w:r>
      <w:proofErr w:type="spellStart"/>
      <w:r w:rsidRPr="00197577">
        <w:rPr>
          <w:rFonts w:ascii="Times New Roman" w:hAnsi="Times New Roman" w:cs="Times New Roman"/>
        </w:rPr>
        <w:t>Концедента</w:t>
      </w:r>
      <w:proofErr w:type="spellEnd"/>
      <w:r w:rsidR="007C08D7" w:rsidRPr="00197577">
        <w:rPr>
          <w:rFonts w:ascii="Times New Roman" w:hAnsi="Times New Roman" w:cs="Times New Roman"/>
        </w:rPr>
        <w:t xml:space="preserve">                                                      От имени Концессионера</w:t>
      </w:r>
    </w:p>
    <w:p w:rsidR="007C08D7" w:rsidRPr="00197577" w:rsidRDefault="007C08D7" w:rsidP="00184172">
      <w:pPr>
        <w:pStyle w:val="a3"/>
        <w:rPr>
          <w:rFonts w:ascii="Times New Roman" w:hAnsi="Times New Roman" w:cs="Times New Roman"/>
        </w:rPr>
      </w:pPr>
    </w:p>
    <w:p w:rsidR="007C08D7" w:rsidRPr="00197577" w:rsidRDefault="007C08D7" w:rsidP="00184172">
      <w:pPr>
        <w:pStyle w:val="a3"/>
        <w:rPr>
          <w:rFonts w:ascii="Times New Roman" w:hAnsi="Times New Roman" w:cs="Times New Roman"/>
        </w:rPr>
      </w:pPr>
    </w:p>
    <w:p w:rsidR="007C08D7" w:rsidRPr="00197577" w:rsidRDefault="007C08D7" w:rsidP="00184172">
      <w:pPr>
        <w:pStyle w:val="a3"/>
        <w:rPr>
          <w:rFonts w:ascii="Times New Roman" w:hAnsi="Times New Roman" w:cs="Times New Roman"/>
        </w:rPr>
      </w:pPr>
      <w:r w:rsidRPr="00197577">
        <w:rPr>
          <w:rFonts w:ascii="Times New Roman" w:hAnsi="Times New Roman" w:cs="Times New Roman"/>
        </w:rPr>
        <w:t>___________________                                                      ______________________</w:t>
      </w:r>
    </w:p>
    <w:p w:rsidR="007C08D7" w:rsidRPr="00197577" w:rsidRDefault="007C08D7" w:rsidP="00184172">
      <w:pPr>
        <w:pStyle w:val="a3"/>
        <w:rPr>
          <w:rFonts w:ascii="Times New Roman" w:hAnsi="Times New Roman" w:cs="Times New Roman"/>
        </w:rPr>
      </w:pPr>
      <w:r w:rsidRPr="00197577">
        <w:rPr>
          <w:rFonts w:ascii="Times New Roman" w:hAnsi="Times New Roman" w:cs="Times New Roman"/>
        </w:rPr>
        <w:t>М. П.                                                                                      М.П.</w:t>
      </w:r>
    </w:p>
    <w:p w:rsidR="007C08D7" w:rsidRPr="00197577" w:rsidRDefault="007C08D7" w:rsidP="00184172">
      <w:pPr>
        <w:pStyle w:val="a3"/>
        <w:rPr>
          <w:rFonts w:ascii="Times New Roman" w:hAnsi="Times New Roman" w:cs="Times New Roman"/>
        </w:rPr>
      </w:pPr>
    </w:p>
    <w:p w:rsidR="007C08D7" w:rsidRPr="00197577" w:rsidRDefault="007C08D7" w:rsidP="00EB3B90">
      <w:pPr>
        <w:spacing w:after="0"/>
        <w:jc w:val="right"/>
        <w:rPr>
          <w:rFonts w:ascii="Times New Roman" w:hAnsi="Times New Roman" w:cs="Times New Roman"/>
          <w:b/>
        </w:rPr>
      </w:pPr>
      <w:r w:rsidRPr="00197577">
        <w:rPr>
          <w:rFonts w:ascii="Times New Roman" w:hAnsi="Times New Roman" w:cs="Times New Roman"/>
        </w:rPr>
        <w:br w:type="page"/>
      </w:r>
      <w:r w:rsidR="00EB3B90" w:rsidRPr="00EB3B90">
        <w:rPr>
          <w:rFonts w:ascii="Times New Roman" w:hAnsi="Times New Roman" w:cs="Times New Roman"/>
          <w:b/>
        </w:rPr>
        <w:lastRenderedPageBreak/>
        <w:t>П</w:t>
      </w:r>
      <w:r w:rsidRPr="00197577">
        <w:rPr>
          <w:rFonts w:ascii="Times New Roman" w:hAnsi="Times New Roman" w:cs="Times New Roman"/>
          <w:b/>
        </w:rPr>
        <w:t>риложения 1 к акту о результатах контроля</w:t>
      </w:r>
    </w:p>
    <w:p w:rsidR="007C08D7" w:rsidRPr="00197577" w:rsidRDefault="007C08D7" w:rsidP="00EB3B90">
      <w:pPr>
        <w:spacing w:after="0"/>
        <w:jc w:val="right"/>
        <w:rPr>
          <w:rFonts w:ascii="Times New Roman" w:hAnsi="Times New Roman" w:cs="Times New Roman"/>
          <w:b/>
        </w:rPr>
      </w:pPr>
      <w:r w:rsidRPr="00197577">
        <w:rPr>
          <w:rFonts w:ascii="Times New Roman" w:hAnsi="Times New Roman" w:cs="Times New Roman"/>
          <w:b/>
        </w:rPr>
        <w:t>об исполнении Концессионером мероприятий,</w:t>
      </w:r>
    </w:p>
    <w:p w:rsidR="007C08D7" w:rsidRPr="00197577" w:rsidRDefault="007C08D7" w:rsidP="00EB3B90">
      <w:pPr>
        <w:spacing w:after="0"/>
        <w:jc w:val="right"/>
        <w:rPr>
          <w:rFonts w:ascii="Times New Roman" w:hAnsi="Times New Roman" w:cs="Times New Roman"/>
          <w:b/>
        </w:rPr>
      </w:pPr>
      <w:r w:rsidRPr="00197577">
        <w:rPr>
          <w:rFonts w:ascii="Times New Roman" w:hAnsi="Times New Roman" w:cs="Times New Roman"/>
          <w:b/>
        </w:rPr>
        <w:t xml:space="preserve"> предусмотренных Концессионным соглашением</w:t>
      </w:r>
    </w:p>
    <w:p w:rsidR="007C08D7" w:rsidRPr="00197577" w:rsidRDefault="007C08D7" w:rsidP="00EB3B90">
      <w:pPr>
        <w:spacing w:after="0"/>
        <w:jc w:val="center"/>
        <w:rPr>
          <w:rFonts w:ascii="Times New Roman" w:hAnsi="Times New Roman" w:cs="Times New Roman"/>
          <w:b/>
        </w:rPr>
      </w:pPr>
    </w:p>
    <w:p w:rsidR="00B36D12" w:rsidRPr="0046408F" w:rsidRDefault="00B36D12" w:rsidP="00B36D12">
      <w:pPr>
        <w:pStyle w:val="a6"/>
        <w:spacing w:before="0" w:beforeAutospacing="0" w:after="0" w:afterAutospacing="0"/>
        <w:contextualSpacing/>
        <w:jc w:val="center"/>
        <w:rPr>
          <w:rStyle w:val="a5"/>
          <w:b w:val="0"/>
          <w:bCs/>
          <w:iCs/>
        </w:rPr>
      </w:pPr>
      <w:r w:rsidRPr="0046408F">
        <w:rPr>
          <w:rStyle w:val="a5"/>
          <w:bCs/>
          <w:iCs/>
        </w:rPr>
        <w:t xml:space="preserve">Мониторинг показателей надежности, качества и энергетической эффективности объектов </w:t>
      </w:r>
      <w:r w:rsidR="00A61A0D">
        <w:rPr>
          <w:rStyle w:val="a5"/>
          <w:bCs/>
          <w:i/>
        </w:rPr>
        <w:t xml:space="preserve">теплоснабжения </w:t>
      </w:r>
      <w:bookmarkStart w:id="0" w:name="_Hlk517860760"/>
      <w:r w:rsidR="00A61A0D">
        <w:rPr>
          <w:rStyle w:val="a5"/>
          <w:bCs/>
          <w:i/>
        </w:rPr>
        <w:t>з</w:t>
      </w:r>
      <w:r w:rsidRPr="0046408F">
        <w:rPr>
          <w:rStyle w:val="a5"/>
          <w:bCs/>
          <w:i/>
        </w:rPr>
        <w:t>а</w:t>
      </w:r>
      <w:r>
        <w:rPr>
          <w:rStyle w:val="a5"/>
          <w:bCs/>
          <w:i/>
        </w:rPr>
        <w:t xml:space="preserve"> </w:t>
      </w:r>
      <w:r w:rsidRPr="0046408F">
        <w:rPr>
          <w:rStyle w:val="a5"/>
          <w:bCs/>
          <w:i/>
        </w:rPr>
        <w:t xml:space="preserve"> </w:t>
      </w:r>
      <w:bookmarkEnd w:id="0"/>
      <w:r w:rsidR="00A61A0D">
        <w:rPr>
          <w:rStyle w:val="a5"/>
          <w:bCs/>
          <w:i/>
        </w:rPr>
        <w:t>2019</w:t>
      </w:r>
      <w:r>
        <w:rPr>
          <w:rStyle w:val="a5"/>
          <w:bCs/>
          <w:i/>
        </w:rPr>
        <w:t xml:space="preserve"> год.</w:t>
      </w:r>
    </w:p>
    <w:p w:rsidR="00B36D12" w:rsidRPr="0046408F" w:rsidRDefault="00B36D12" w:rsidP="00B36D1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24"/>
        <w:gridCol w:w="5687"/>
        <w:gridCol w:w="1134"/>
        <w:gridCol w:w="852"/>
        <w:gridCol w:w="1127"/>
      </w:tblGrid>
      <w:tr w:rsidR="00B36D12" w:rsidRPr="008564D0" w:rsidTr="00C00FF7">
        <w:tc>
          <w:tcPr>
            <w:tcW w:w="534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 xml:space="preserve">№ </w:t>
            </w:r>
            <w:proofErr w:type="spellStart"/>
            <w:proofErr w:type="gramStart"/>
            <w:r w:rsidRPr="008564D0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п</w:t>
            </w:r>
            <w:proofErr w:type="spellEnd"/>
            <w:proofErr w:type="gramEnd"/>
            <w:r w:rsidRPr="008564D0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/</w:t>
            </w:r>
            <w:proofErr w:type="spellStart"/>
            <w:r w:rsidRPr="008564D0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п</w:t>
            </w:r>
            <w:proofErr w:type="spellEnd"/>
          </w:p>
        </w:tc>
        <w:tc>
          <w:tcPr>
            <w:tcW w:w="5811" w:type="dxa"/>
            <w:gridSpan w:val="2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Наименование показателя*</w:t>
            </w:r>
          </w:p>
        </w:tc>
        <w:tc>
          <w:tcPr>
            <w:tcW w:w="1134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8564D0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Ед.</w:t>
            </w:r>
          </w:p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измерения</w:t>
            </w:r>
          </w:p>
        </w:tc>
        <w:tc>
          <w:tcPr>
            <w:tcW w:w="852" w:type="dxa"/>
          </w:tcPr>
          <w:p w:rsidR="00B36D12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e-IL"/>
              </w:rPr>
            </w:pPr>
          </w:p>
          <w:p w:rsidR="00B36D12" w:rsidRPr="00CE69AF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e-IL"/>
              </w:rPr>
            </w:pPr>
            <w:r w:rsidRPr="00CE69AF">
              <w:rPr>
                <w:rFonts w:ascii="Times New Roman" w:hAnsi="Times New Roman"/>
                <w:color w:val="000000"/>
                <w:sz w:val="18"/>
                <w:szCs w:val="18"/>
                <w:lang w:eastAsia="ru-RU" w:bidi="he-IL"/>
              </w:rPr>
              <w:t>План</w:t>
            </w:r>
          </w:p>
          <w:p w:rsidR="00B36D12" w:rsidRPr="00CE69AF" w:rsidRDefault="00B36D12" w:rsidP="00C00FF7">
            <w:pPr>
              <w:jc w:val="center"/>
              <w:rPr>
                <w:rFonts w:ascii="Times New Roman" w:hAnsi="Times New Roman"/>
                <w:sz w:val="18"/>
                <w:szCs w:val="18"/>
                <w:lang w:eastAsia="ru-RU" w:bidi="he-IL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 w:bidi="he-IL"/>
              </w:rPr>
              <w:t>20</w:t>
            </w:r>
            <w:r w:rsidR="00C00FF7">
              <w:rPr>
                <w:rFonts w:ascii="Times New Roman" w:hAnsi="Times New Roman"/>
                <w:sz w:val="18"/>
                <w:szCs w:val="18"/>
                <w:lang w:eastAsia="ru-RU" w:bidi="he-IL"/>
              </w:rPr>
              <w:t>19</w:t>
            </w:r>
          </w:p>
        </w:tc>
        <w:tc>
          <w:tcPr>
            <w:tcW w:w="1127" w:type="dxa"/>
            <w:vAlign w:val="center"/>
          </w:tcPr>
          <w:p w:rsidR="00B36D12" w:rsidRPr="00CE69AF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e-IL"/>
              </w:rPr>
            </w:pPr>
            <w:r w:rsidRPr="00CE69AF">
              <w:rPr>
                <w:rFonts w:ascii="Times New Roman" w:hAnsi="Times New Roman"/>
                <w:color w:val="000000"/>
                <w:sz w:val="18"/>
                <w:szCs w:val="18"/>
                <w:lang w:eastAsia="ru-RU" w:bidi="he-IL"/>
              </w:rPr>
              <w:t>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he-IL"/>
              </w:rPr>
              <w:t xml:space="preserve"> </w:t>
            </w:r>
          </w:p>
          <w:p w:rsidR="00B36D12" w:rsidRPr="00CE69AF" w:rsidRDefault="00B36D12" w:rsidP="00C00FF7">
            <w:pPr>
              <w:jc w:val="center"/>
              <w:rPr>
                <w:rFonts w:ascii="Times New Roman" w:hAnsi="Times New Roman"/>
                <w:sz w:val="18"/>
                <w:szCs w:val="18"/>
                <w:lang w:eastAsia="ru-RU" w:bidi="he-IL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 w:bidi="he-IL"/>
              </w:rPr>
              <w:t>20</w:t>
            </w:r>
            <w:r w:rsidR="00C00FF7">
              <w:rPr>
                <w:rFonts w:ascii="Times New Roman" w:hAnsi="Times New Roman"/>
                <w:sz w:val="18"/>
                <w:szCs w:val="18"/>
                <w:lang w:eastAsia="ru-RU" w:bidi="he-IL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lang w:eastAsia="ru-RU" w:bidi="he-IL"/>
              </w:rPr>
              <w:t xml:space="preserve"> год</w:t>
            </w:r>
          </w:p>
        </w:tc>
      </w:tr>
      <w:tr w:rsidR="00B36D12" w:rsidRPr="008564D0" w:rsidTr="00C00FF7">
        <w:tc>
          <w:tcPr>
            <w:tcW w:w="7479" w:type="dxa"/>
            <w:gridSpan w:val="4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Теплоснабжение</w:t>
            </w:r>
          </w:p>
        </w:tc>
        <w:tc>
          <w:tcPr>
            <w:tcW w:w="852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27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B36D12" w:rsidRPr="008564D0" w:rsidTr="00C00FF7">
        <w:trPr>
          <w:trHeight w:val="70"/>
        </w:trPr>
        <w:tc>
          <w:tcPr>
            <w:tcW w:w="658" w:type="dxa"/>
            <w:gridSpan w:val="2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6821" w:type="dxa"/>
            <w:gridSpan w:val="2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Показатели надежности</w:t>
            </w:r>
          </w:p>
        </w:tc>
        <w:tc>
          <w:tcPr>
            <w:tcW w:w="852" w:type="dxa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27" w:type="dxa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B36D12" w:rsidRPr="008564D0" w:rsidTr="00C00FF7">
        <w:tc>
          <w:tcPr>
            <w:tcW w:w="658" w:type="dxa"/>
            <w:gridSpan w:val="2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687" w:type="dxa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на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564D0">
                <w:rPr>
                  <w:rFonts w:ascii="Times New Roman" w:hAnsi="Times New Roman"/>
                  <w:sz w:val="20"/>
                  <w:szCs w:val="20"/>
                </w:rPr>
                <w:t>1 км</w:t>
              </w:r>
            </w:smartTag>
            <w:r w:rsidRPr="008564D0">
              <w:rPr>
                <w:rFonts w:ascii="Times New Roman" w:hAnsi="Times New Roman"/>
                <w:sz w:val="20"/>
                <w:szCs w:val="20"/>
              </w:rPr>
              <w:t xml:space="preserve"> тепловых сетей</w:t>
            </w:r>
          </w:p>
        </w:tc>
        <w:tc>
          <w:tcPr>
            <w:tcW w:w="1134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ед./</w:t>
            </w:r>
          </w:p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852" w:type="dxa"/>
          </w:tcPr>
          <w:p w:rsidR="00B36D12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7" w:type="dxa"/>
          </w:tcPr>
          <w:p w:rsidR="00B36D12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36D12" w:rsidRPr="008564D0" w:rsidTr="00C00FF7">
        <w:tc>
          <w:tcPr>
            <w:tcW w:w="658" w:type="dxa"/>
            <w:gridSpan w:val="2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687" w:type="dxa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134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ед./</w:t>
            </w:r>
          </w:p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Гкал/</w:t>
            </w:r>
            <w:proofErr w:type="gramStart"/>
            <w:r w:rsidRPr="008564D0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52" w:type="dxa"/>
          </w:tcPr>
          <w:p w:rsidR="00B36D12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7" w:type="dxa"/>
          </w:tcPr>
          <w:p w:rsidR="00B36D12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36D12" w:rsidRPr="008564D0" w:rsidTr="00C00FF7">
        <w:tc>
          <w:tcPr>
            <w:tcW w:w="658" w:type="dxa"/>
            <w:gridSpan w:val="2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6821" w:type="dxa"/>
            <w:gridSpan w:val="2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Показатели энергетической эффективности</w:t>
            </w:r>
          </w:p>
        </w:tc>
        <w:tc>
          <w:tcPr>
            <w:tcW w:w="852" w:type="dxa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27" w:type="dxa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B36D12" w:rsidRPr="008564D0" w:rsidTr="00C00FF7">
        <w:tc>
          <w:tcPr>
            <w:tcW w:w="658" w:type="dxa"/>
            <w:gridSpan w:val="2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687" w:type="dxa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134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64D0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856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64D0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8564D0">
              <w:rPr>
                <w:rFonts w:ascii="Times New Roman" w:hAnsi="Times New Roman"/>
                <w:sz w:val="20"/>
                <w:szCs w:val="20"/>
              </w:rPr>
              <w:t>./ Гкал</w:t>
            </w:r>
          </w:p>
        </w:tc>
        <w:tc>
          <w:tcPr>
            <w:tcW w:w="852" w:type="dxa"/>
          </w:tcPr>
          <w:p w:rsidR="00B36D12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D12" w:rsidRPr="008564D0" w:rsidRDefault="00C00FF7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157,96</w:t>
            </w:r>
          </w:p>
        </w:tc>
        <w:tc>
          <w:tcPr>
            <w:tcW w:w="1127" w:type="dxa"/>
          </w:tcPr>
          <w:p w:rsidR="00B36D12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659C" w:rsidRPr="00C21B18" w:rsidRDefault="00C00FF7" w:rsidP="00B36D12">
            <w:pPr>
              <w:tabs>
                <w:tab w:val="left" w:pos="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157,96</w:t>
            </w:r>
          </w:p>
        </w:tc>
      </w:tr>
      <w:tr w:rsidR="00B36D12" w:rsidRPr="008564D0" w:rsidTr="00C00FF7">
        <w:tc>
          <w:tcPr>
            <w:tcW w:w="658" w:type="dxa"/>
            <w:gridSpan w:val="2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687" w:type="dxa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134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Гкал/</w:t>
            </w:r>
          </w:p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8564D0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2" w:type="dxa"/>
          </w:tcPr>
          <w:p w:rsidR="00B36D12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7" w:type="dxa"/>
          </w:tcPr>
          <w:p w:rsidR="00B36D12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D12" w:rsidRPr="00C21B18" w:rsidRDefault="00B36D12" w:rsidP="00B36D12">
            <w:pPr>
              <w:tabs>
                <w:tab w:val="left" w:pos="6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36D12" w:rsidRPr="008564D0" w:rsidTr="00C00FF7">
        <w:tc>
          <w:tcPr>
            <w:tcW w:w="658" w:type="dxa"/>
            <w:gridSpan w:val="2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5687" w:type="dxa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1134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852" w:type="dxa"/>
          </w:tcPr>
          <w:p w:rsidR="00B36D12" w:rsidRPr="00C00FF7" w:rsidRDefault="00B36D12" w:rsidP="00B36D12">
            <w:pPr>
              <w:tabs>
                <w:tab w:val="center" w:pos="388"/>
              </w:tabs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D12" w:rsidRPr="00C00FF7" w:rsidRDefault="00C00FF7" w:rsidP="00B36D12">
            <w:pPr>
              <w:tabs>
                <w:tab w:val="center" w:pos="388"/>
              </w:tabs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F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:rsidR="00B36D12" w:rsidRPr="00C00FF7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D12" w:rsidRPr="00C00FF7" w:rsidRDefault="00C00FF7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F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6D12" w:rsidRPr="008564D0" w:rsidTr="00C00FF7">
        <w:trPr>
          <w:trHeight w:val="914"/>
        </w:trPr>
        <w:tc>
          <w:tcPr>
            <w:tcW w:w="658" w:type="dxa"/>
            <w:gridSpan w:val="2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5687" w:type="dxa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1134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64D0">
              <w:rPr>
                <w:rFonts w:ascii="Times New Roman" w:hAnsi="Times New Roman"/>
                <w:sz w:val="20"/>
                <w:szCs w:val="20"/>
              </w:rPr>
              <w:t>в % от отпуска в сеть</w:t>
            </w:r>
            <w:proofErr w:type="gramEnd"/>
          </w:p>
        </w:tc>
        <w:tc>
          <w:tcPr>
            <w:tcW w:w="852" w:type="dxa"/>
          </w:tcPr>
          <w:p w:rsidR="00B36D12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D12" w:rsidRPr="009A7F78" w:rsidRDefault="00C00FF7" w:rsidP="00B36D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:rsidR="00B36D12" w:rsidRPr="00AC060F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36D12" w:rsidRPr="00AC060F" w:rsidRDefault="00C00FF7" w:rsidP="00B36D1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1659C" w:rsidRDefault="00B1659C" w:rsidP="00B36D12">
      <w:pPr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36D12" w:rsidRPr="0046408F" w:rsidRDefault="00B36D12" w:rsidP="00B36D12">
      <w:pPr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46408F">
        <w:rPr>
          <w:rFonts w:ascii="Times New Roman" w:hAnsi="Times New Roman"/>
          <w:sz w:val="20"/>
          <w:szCs w:val="20"/>
          <w:lang w:eastAsia="ru-RU"/>
        </w:rPr>
        <w:t xml:space="preserve">*Примечание: </w:t>
      </w:r>
      <w:r w:rsidRPr="0046408F">
        <w:rPr>
          <w:rFonts w:ascii="Times New Roman" w:hAnsi="Times New Roman"/>
          <w:sz w:val="20"/>
          <w:szCs w:val="20"/>
        </w:rPr>
        <w:t>значения рассчитываются в соответствии с постановлением Правительства Российской Федерации от 16.05.2014 № 452 «Об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 и о внесении изменения в постановление Правительства Российской Федерации от 15 мая 2010 г. № 340» и</w:t>
      </w:r>
      <w:proofErr w:type="gramEnd"/>
      <w:r w:rsidRPr="0046408F">
        <w:rPr>
          <w:rFonts w:ascii="Times New Roman" w:hAnsi="Times New Roman"/>
          <w:sz w:val="20"/>
          <w:szCs w:val="20"/>
        </w:rPr>
        <w:t xml:space="preserve"> приказом Минстроя России от 04.04.2014 № 162/</w:t>
      </w:r>
      <w:proofErr w:type="spellStart"/>
      <w:proofErr w:type="gramStart"/>
      <w:r w:rsidRPr="0046408F">
        <w:rPr>
          <w:rFonts w:ascii="Times New Roman" w:hAnsi="Times New Roman"/>
          <w:sz w:val="20"/>
          <w:szCs w:val="20"/>
        </w:rPr>
        <w:t>пр</w:t>
      </w:r>
      <w:proofErr w:type="spellEnd"/>
      <w:proofErr w:type="gramEnd"/>
      <w:r w:rsidRPr="0046408F">
        <w:rPr>
          <w:rFonts w:ascii="Times New Roman" w:hAnsi="Times New Roman"/>
          <w:sz w:val="20"/>
          <w:szCs w:val="20"/>
        </w:rPr>
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показателей».</w:t>
      </w:r>
    </w:p>
    <w:p w:rsidR="00B36D12" w:rsidRPr="0046408F" w:rsidRDefault="00B36D12" w:rsidP="00B36D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6D12" w:rsidRPr="00694EB0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</w:rPr>
      </w:pPr>
      <w:bookmarkStart w:id="1" w:name="_Hlk517692821"/>
    </w:p>
    <w:p w:rsidR="00B36D12" w:rsidRPr="00694EB0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</w:rPr>
      </w:pPr>
    </w:p>
    <w:p w:rsidR="00B36D12" w:rsidRPr="00694EB0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</w:rPr>
      </w:pPr>
    </w:p>
    <w:p w:rsidR="00B36D12" w:rsidRPr="00694EB0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</w:rPr>
      </w:pPr>
    </w:p>
    <w:p w:rsidR="00B36D12" w:rsidRPr="00694EB0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</w:rPr>
      </w:pPr>
    </w:p>
    <w:p w:rsidR="00B36D12" w:rsidRPr="00694EB0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</w:rPr>
      </w:pPr>
    </w:p>
    <w:p w:rsidR="00B36D12" w:rsidRPr="00694EB0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</w:rPr>
      </w:pPr>
    </w:p>
    <w:p w:rsidR="00B36D12" w:rsidRPr="00694EB0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</w:rPr>
      </w:pPr>
    </w:p>
    <w:p w:rsidR="00B36D12" w:rsidRPr="00694EB0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</w:rPr>
      </w:pPr>
    </w:p>
    <w:p w:rsidR="00B36D12" w:rsidRPr="00694EB0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</w:rPr>
      </w:pPr>
    </w:p>
    <w:p w:rsidR="00B36D12" w:rsidRPr="00694EB0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</w:rPr>
      </w:pPr>
    </w:p>
    <w:p w:rsidR="00B36D12" w:rsidRPr="0046408F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 w:val="0"/>
          <w:bCs/>
          <w:iCs/>
        </w:rPr>
      </w:pPr>
      <w:r w:rsidRPr="0046408F">
        <w:rPr>
          <w:rStyle w:val="a5"/>
          <w:bCs/>
          <w:iCs/>
        </w:rPr>
        <w:lastRenderedPageBreak/>
        <w:t xml:space="preserve">Приложение 2 к акту о результатах контроля </w:t>
      </w:r>
    </w:p>
    <w:p w:rsidR="00B36D12" w:rsidRPr="0046408F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 w:val="0"/>
          <w:bCs/>
          <w:iCs/>
        </w:rPr>
      </w:pPr>
      <w:r w:rsidRPr="0046408F">
        <w:rPr>
          <w:rStyle w:val="a5"/>
          <w:bCs/>
          <w:iCs/>
        </w:rPr>
        <w:t>об исполнении Концессионером мероприятий,</w:t>
      </w:r>
    </w:p>
    <w:p w:rsidR="00B36D12" w:rsidRPr="0046408F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 w:val="0"/>
          <w:bCs/>
          <w:iCs/>
        </w:rPr>
      </w:pPr>
      <w:r w:rsidRPr="0046408F">
        <w:rPr>
          <w:rStyle w:val="a5"/>
          <w:bCs/>
          <w:iCs/>
        </w:rPr>
        <w:t xml:space="preserve"> </w:t>
      </w:r>
      <w:proofErr w:type="gramStart"/>
      <w:r w:rsidRPr="0046408F">
        <w:rPr>
          <w:rStyle w:val="a5"/>
          <w:bCs/>
          <w:iCs/>
        </w:rPr>
        <w:t>предусмотренных</w:t>
      </w:r>
      <w:proofErr w:type="gramEnd"/>
      <w:r w:rsidRPr="0046408F">
        <w:rPr>
          <w:rStyle w:val="a5"/>
          <w:bCs/>
          <w:iCs/>
        </w:rPr>
        <w:t xml:space="preserve"> Концессионным соглашением</w:t>
      </w:r>
    </w:p>
    <w:p w:rsidR="00B36D12" w:rsidRPr="0046408F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 w:val="0"/>
          <w:bCs/>
          <w:iCs/>
        </w:rPr>
      </w:pPr>
    </w:p>
    <w:p w:rsidR="00B36D12" w:rsidRPr="0046408F" w:rsidRDefault="00B36D12" w:rsidP="00B36D12">
      <w:pPr>
        <w:pStyle w:val="a6"/>
        <w:spacing w:before="0" w:beforeAutospacing="0" w:after="0" w:afterAutospacing="0"/>
        <w:contextualSpacing/>
        <w:jc w:val="center"/>
        <w:rPr>
          <w:rStyle w:val="a5"/>
          <w:b w:val="0"/>
          <w:bCs/>
          <w:iCs/>
        </w:rPr>
      </w:pPr>
      <w:r w:rsidRPr="0046408F">
        <w:rPr>
          <w:rStyle w:val="a5"/>
          <w:bCs/>
          <w:iCs/>
        </w:rPr>
        <w:t xml:space="preserve">Мониторинг </w:t>
      </w:r>
      <w:r w:rsidRPr="0046408F">
        <w:t xml:space="preserve">долгосрочных параметров регулирования деятельности концессионера </w:t>
      </w:r>
    </w:p>
    <w:p w:rsidR="00B36D12" w:rsidRPr="0046408F" w:rsidRDefault="00B1659C" w:rsidP="00B36D12">
      <w:pPr>
        <w:pStyle w:val="a6"/>
        <w:spacing w:before="0" w:beforeAutospacing="0" w:after="0" w:afterAutospacing="0"/>
        <w:contextualSpacing/>
        <w:jc w:val="center"/>
        <w:rPr>
          <w:rStyle w:val="a5"/>
          <w:b w:val="0"/>
          <w:bCs/>
          <w:iCs/>
        </w:rPr>
      </w:pPr>
      <w:r>
        <w:rPr>
          <w:rStyle w:val="a5"/>
          <w:bCs/>
          <w:i/>
        </w:rPr>
        <w:t>теплоснабжения</w:t>
      </w:r>
      <w:r w:rsidR="00B36D12" w:rsidRPr="0046408F">
        <w:rPr>
          <w:rStyle w:val="a5"/>
          <w:bCs/>
          <w:i/>
        </w:rPr>
        <w:t xml:space="preserve"> </w:t>
      </w:r>
      <w:r w:rsidR="00B36D12">
        <w:rPr>
          <w:rStyle w:val="a5"/>
          <w:bCs/>
          <w:i/>
        </w:rPr>
        <w:t>за</w:t>
      </w:r>
      <w:r>
        <w:rPr>
          <w:rStyle w:val="a5"/>
          <w:bCs/>
          <w:i/>
        </w:rPr>
        <w:t xml:space="preserve"> </w:t>
      </w:r>
      <w:r w:rsidR="00B36D12">
        <w:rPr>
          <w:rStyle w:val="a5"/>
          <w:bCs/>
          <w:i/>
        </w:rPr>
        <w:t>20</w:t>
      </w:r>
      <w:r>
        <w:rPr>
          <w:rStyle w:val="a5"/>
          <w:bCs/>
          <w:i/>
        </w:rPr>
        <w:t>19</w:t>
      </w:r>
      <w:r w:rsidR="00B36D12">
        <w:rPr>
          <w:rStyle w:val="a5"/>
          <w:bCs/>
          <w:i/>
        </w:rPr>
        <w:t xml:space="preserve"> год.</w:t>
      </w:r>
    </w:p>
    <w:bookmarkEnd w:id="1"/>
    <w:p w:rsidR="00B36D12" w:rsidRPr="0046408F" w:rsidRDefault="00B36D12" w:rsidP="00B36D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811"/>
        <w:gridCol w:w="993"/>
        <w:gridCol w:w="910"/>
        <w:gridCol w:w="83"/>
        <w:gridCol w:w="993"/>
      </w:tblGrid>
      <w:tr w:rsidR="00B36D12" w:rsidRPr="008564D0" w:rsidTr="00B36D12">
        <w:tc>
          <w:tcPr>
            <w:tcW w:w="534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 xml:space="preserve">№ </w:t>
            </w:r>
            <w:proofErr w:type="spellStart"/>
            <w:proofErr w:type="gramStart"/>
            <w:r w:rsidRPr="008564D0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п</w:t>
            </w:r>
            <w:proofErr w:type="spellEnd"/>
            <w:proofErr w:type="gramEnd"/>
            <w:r w:rsidRPr="008564D0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/</w:t>
            </w:r>
            <w:proofErr w:type="spellStart"/>
            <w:r w:rsidRPr="008564D0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п</w:t>
            </w:r>
            <w:proofErr w:type="spellEnd"/>
          </w:p>
        </w:tc>
        <w:tc>
          <w:tcPr>
            <w:tcW w:w="5811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</w:pPr>
            <w:r w:rsidRPr="008564D0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Ед.</w:t>
            </w:r>
          </w:p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измерения</w:t>
            </w:r>
          </w:p>
        </w:tc>
        <w:tc>
          <w:tcPr>
            <w:tcW w:w="993" w:type="dxa"/>
            <w:gridSpan w:val="2"/>
          </w:tcPr>
          <w:p w:rsidR="00B36D12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e-IL"/>
              </w:rPr>
            </w:pPr>
          </w:p>
          <w:p w:rsidR="00B36D12" w:rsidRPr="00CE69AF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e-IL"/>
              </w:rPr>
            </w:pPr>
            <w:r w:rsidRPr="00CE69AF">
              <w:rPr>
                <w:rFonts w:ascii="Times New Roman" w:hAnsi="Times New Roman"/>
                <w:color w:val="000000"/>
                <w:sz w:val="18"/>
                <w:szCs w:val="18"/>
                <w:lang w:eastAsia="ru-RU" w:bidi="he-IL"/>
              </w:rPr>
              <w:t>План</w:t>
            </w:r>
          </w:p>
          <w:p w:rsidR="00B36D12" w:rsidRPr="00CE69AF" w:rsidRDefault="00B36D12" w:rsidP="00B1659C">
            <w:pPr>
              <w:jc w:val="center"/>
              <w:rPr>
                <w:rFonts w:ascii="Times New Roman" w:hAnsi="Times New Roman"/>
                <w:sz w:val="18"/>
                <w:szCs w:val="18"/>
                <w:lang w:eastAsia="ru-RU" w:bidi="he-IL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 w:bidi="he-IL"/>
              </w:rPr>
              <w:t>20</w:t>
            </w:r>
            <w:r w:rsidR="00B1659C">
              <w:rPr>
                <w:rFonts w:ascii="Times New Roman" w:hAnsi="Times New Roman"/>
                <w:sz w:val="18"/>
                <w:szCs w:val="18"/>
                <w:lang w:eastAsia="ru-RU" w:bidi="he-IL"/>
              </w:rPr>
              <w:t>19</w:t>
            </w:r>
          </w:p>
        </w:tc>
        <w:tc>
          <w:tcPr>
            <w:tcW w:w="993" w:type="dxa"/>
            <w:vAlign w:val="center"/>
          </w:tcPr>
          <w:p w:rsidR="00B36D12" w:rsidRPr="00CE69AF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e-IL"/>
              </w:rPr>
            </w:pPr>
            <w:r w:rsidRPr="00CE69AF">
              <w:rPr>
                <w:rFonts w:ascii="Times New Roman" w:hAnsi="Times New Roman"/>
                <w:color w:val="000000"/>
                <w:sz w:val="18"/>
                <w:szCs w:val="18"/>
                <w:lang w:eastAsia="ru-RU" w:bidi="he-IL"/>
              </w:rPr>
              <w:t>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he-IL"/>
              </w:rPr>
              <w:t xml:space="preserve"> </w:t>
            </w:r>
          </w:p>
          <w:p w:rsidR="00B36D12" w:rsidRPr="00CE69AF" w:rsidRDefault="00B36D12" w:rsidP="00C00FF7">
            <w:pPr>
              <w:jc w:val="center"/>
              <w:rPr>
                <w:rFonts w:ascii="Times New Roman" w:hAnsi="Times New Roman"/>
                <w:sz w:val="18"/>
                <w:szCs w:val="18"/>
                <w:lang w:eastAsia="ru-RU" w:bidi="he-IL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 w:bidi="he-IL"/>
              </w:rPr>
              <w:t>20</w:t>
            </w:r>
            <w:r w:rsidR="00C00FF7">
              <w:rPr>
                <w:rFonts w:ascii="Times New Roman" w:hAnsi="Times New Roman"/>
                <w:sz w:val="18"/>
                <w:szCs w:val="18"/>
                <w:lang w:eastAsia="ru-RU" w:bidi="he-IL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lang w:eastAsia="ru-RU" w:bidi="he-IL"/>
              </w:rPr>
              <w:t xml:space="preserve"> год</w:t>
            </w:r>
          </w:p>
        </w:tc>
      </w:tr>
      <w:tr w:rsidR="00B36D12" w:rsidRPr="008564D0" w:rsidTr="00B36D12">
        <w:tc>
          <w:tcPr>
            <w:tcW w:w="9324" w:type="dxa"/>
            <w:gridSpan w:val="6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77398">
              <w:rPr>
                <w:rFonts w:ascii="Times New Roman" w:hAnsi="Times New Roman"/>
                <w:bCs/>
                <w:iCs/>
                <w:sz w:val="20"/>
                <w:szCs w:val="20"/>
              </w:rPr>
              <w:t>Теплоснабжение</w:t>
            </w:r>
          </w:p>
        </w:tc>
      </w:tr>
      <w:tr w:rsidR="00B36D12" w:rsidRPr="008564D0" w:rsidTr="00B36D12">
        <w:tc>
          <w:tcPr>
            <w:tcW w:w="534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5811" w:type="dxa"/>
            <w:tcBorders>
              <w:top w:val="nil"/>
              <w:left w:val="nil"/>
            </w:tcBorders>
            <w:vAlign w:val="center"/>
          </w:tcPr>
          <w:p w:rsidR="00B36D12" w:rsidRPr="008564D0" w:rsidRDefault="00B36D12" w:rsidP="00B36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4D0">
              <w:rPr>
                <w:rFonts w:ascii="Times New Roman" w:hAnsi="Times New Roman"/>
                <w:sz w:val="20"/>
                <w:szCs w:val="20"/>
                <w:lang w:eastAsia="ru-RU"/>
              </w:rPr>
              <w:t>Базовый уровень операционных расходов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B36D12" w:rsidRPr="008564D0" w:rsidRDefault="00B36D12" w:rsidP="00B3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4D0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564D0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564D0">
              <w:rPr>
                <w:rFonts w:ascii="Times New Roman" w:hAnsi="Times New Roman"/>
                <w:sz w:val="20"/>
                <w:szCs w:val="20"/>
                <w:lang w:eastAsia="ru-RU"/>
              </w:rPr>
              <w:t>уб. без НДС</w:t>
            </w:r>
          </w:p>
        </w:tc>
        <w:tc>
          <w:tcPr>
            <w:tcW w:w="910" w:type="dxa"/>
          </w:tcPr>
          <w:p w:rsidR="00B36D12" w:rsidRPr="008564D0" w:rsidRDefault="00C00FF7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4103,83</w:t>
            </w:r>
          </w:p>
        </w:tc>
        <w:tc>
          <w:tcPr>
            <w:tcW w:w="1076" w:type="dxa"/>
            <w:gridSpan w:val="2"/>
          </w:tcPr>
          <w:p w:rsidR="00B36D12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B36D12" w:rsidRPr="00045AC0" w:rsidRDefault="00C00FF7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3177,2</w:t>
            </w:r>
          </w:p>
        </w:tc>
      </w:tr>
      <w:tr w:rsidR="00B36D12" w:rsidRPr="008564D0" w:rsidTr="00B36D12">
        <w:tc>
          <w:tcPr>
            <w:tcW w:w="534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5811" w:type="dxa"/>
            <w:tcBorders>
              <w:top w:val="nil"/>
              <w:left w:val="nil"/>
            </w:tcBorders>
            <w:vAlign w:val="center"/>
          </w:tcPr>
          <w:p w:rsidR="00B36D12" w:rsidRPr="008564D0" w:rsidRDefault="00B36D12" w:rsidP="00B36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4D0">
              <w:rPr>
                <w:rFonts w:ascii="Times New Roman" w:hAnsi="Times New Roman"/>
                <w:sz w:val="20"/>
                <w:szCs w:val="20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B36D12" w:rsidRPr="008564D0" w:rsidRDefault="00B36D12" w:rsidP="00B3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4D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10" w:type="dxa"/>
          </w:tcPr>
          <w:p w:rsidR="00B36D12" w:rsidRPr="008564D0" w:rsidRDefault="00C00FF7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1,0</w:t>
            </w:r>
          </w:p>
        </w:tc>
        <w:tc>
          <w:tcPr>
            <w:tcW w:w="1076" w:type="dxa"/>
            <w:gridSpan w:val="2"/>
          </w:tcPr>
          <w:p w:rsidR="00B36D12" w:rsidRPr="00DA037A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</w:p>
        </w:tc>
      </w:tr>
      <w:tr w:rsidR="00B36D12" w:rsidRPr="008564D0" w:rsidTr="00B36D12">
        <w:tc>
          <w:tcPr>
            <w:tcW w:w="534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5811" w:type="dxa"/>
            <w:tcBorders>
              <w:top w:val="nil"/>
              <w:left w:val="nil"/>
            </w:tcBorders>
            <w:vAlign w:val="center"/>
          </w:tcPr>
          <w:p w:rsidR="00B36D12" w:rsidRPr="008564D0" w:rsidRDefault="00B36D12" w:rsidP="00B36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4D0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Нормативный уровень прибыли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B36D12" w:rsidRPr="008564D0" w:rsidRDefault="00B36D12" w:rsidP="00B3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4D0">
              <w:rPr>
                <w:rFonts w:ascii="Times New Roman" w:hAnsi="Times New Roman"/>
                <w:sz w:val="20"/>
                <w:szCs w:val="20"/>
                <w:lang w:eastAsia="ru-RU"/>
              </w:rPr>
              <w:t>тыс. руб. без НДС</w:t>
            </w:r>
          </w:p>
        </w:tc>
        <w:tc>
          <w:tcPr>
            <w:tcW w:w="910" w:type="dxa"/>
          </w:tcPr>
          <w:p w:rsidR="00B36D12" w:rsidRPr="00A66DD2" w:rsidRDefault="00C00FF7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B36D12" w:rsidRPr="00E91583" w:rsidRDefault="00C00FF7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</w:tr>
      <w:tr w:rsidR="00B36D12" w:rsidRPr="008564D0" w:rsidTr="00B36D12">
        <w:tc>
          <w:tcPr>
            <w:tcW w:w="534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3.1.</w:t>
            </w:r>
          </w:p>
        </w:tc>
        <w:tc>
          <w:tcPr>
            <w:tcW w:w="5811" w:type="dxa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То же самое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B36D12" w:rsidRPr="008564D0" w:rsidRDefault="00B36D12" w:rsidP="00B3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4D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10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0,50</w:t>
            </w:r>
          </w:p>
        </w:tc>
        <w:tc>
          <w:tcPr>
            <w:tcW w:w="1076" w:type="dxa"/>
            <w:gridSpan w:val="2"/>
          </w:tcPr>
          <w:p w:rsidR="00B36D12" w:rsidRPr="004B03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</w:p>
        </w:tc>
      </w:tr>
      <w:tr w:rsidR="00C00FF7" w:rsidRPr="008564D0" w:rsidTr="00B36D12">
        <w:tc>
          <w:tcPr>
            <w:tcW w:w="534" w:type="dxa"/>
          </w:tcPr>
          <w:p w:rsidR="00C00FF7" w:rsidRPr="008564D0" w:rsidRDefault="00C00FF7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5811" w:type="dxa"/>
          </w:tcPr>
          <w:p w:rsidR="00C00FF7" w:rsidRPr="008564D0" w:rsidRDefault="00C00FF7" w:rsidP="00B36D12">
            <w:pPr>
              <w:spacing w:after="0" w:line="288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Сумма валовой выручки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C00FF7" w:rsidRPr="008564D0" w:rsidRDefault="00C00FF7" w:rsidP="00B3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4D0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564D0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564D0">
              <w:rPr>
                <w:rFonts w:ascii="Times New Roman" w:hAnsi="Times New Roman"/>
                <w:sz w:val="20"/>
                <w:szCs w:val="20"/>
                <w:lang w:eastAsia="ru-RU"/>
              </w:rPr>
              <w:t>уб. без НДС</w:t>
            </w:r>
          </w:p>
        </w:tc>
        <w:tc>
          <w:tcPr>
            <w:tcW w:w="910" w:type="dxa"/>
          </w:tcPr>
          <w:p w:rsidR="00C00FF7" w:rsidRPr="008564D0" w:rsidRDefault="00C00FF7" w:rsidP="00C00FF7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4103,83</w:t>
            </w:r>
          </w:p>
        </w:tc>
        <w:tc>
          <w:tcPr>
            <w:tcW w:w="1076" w:type="dxa"/>
            <w:gridSpan w:val="2"/>
          </w:tcPr>
          <w:p w:rsidR="00C00FF7" w:rsidRDefault="00C00FF7" w:rsidP="00C00FF7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C00FF7" w:rsidRPr="00045AC0" w:rsidRDefault="00C00FF7" w:rsidP="00C00FF7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3177,2</w:t>
            </w:r>
          </w:p>
        </w:tc>
      </w:tr>
      <w:tr w:rsidR="00B36D12" w:rsidRPr="008564D0" w:rsidTr="00B36D12">
        <w:tc>
          <w:tcPr>
            <w:tcW w:w="534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5811" w:type="dxa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Изменение суммы валовой выручки к предыдущему году</w:t>
            </w:r>
          </w:p>
        </w:tc>
        <w:tc>
          <w:tcPr>
            <w:tcW w:w="993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0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1076" w:type="dxa"/>
            <w:gridSpan w:val="2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</w:p>
        </w:tc>
      </w:tr>
      <w:tr w:rsidR="00B36D12" w:rsidRPr="008564D0" w:rsidTr="00B36D12">
        <w:tc>
          <w:tcPr>
            <w:tcW w:w="534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5811" w:type="dxa"/>
          </w:tcPr>
          <w:p w:rsidR="00B36D12" w:rsidRPr="008564D0" w:rsidRDefault="00B36D12" w:rsidP="00B36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Объем полезного отпуска тепловой энергии</w:t>
            </w:r>
          </w:p>
        </w:tc>
        <w:tc>
          <w:tcPr>
            <w:tcW w:w="993" w:type="dxa"/>
          </w:tcPr>
          <w:p w:rsidR="00B36D12" w:rsidRPr="008564D0" w:rsidRDefault="00B36D12" w:rsidP="00B3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тыс. Гкал</w:t>
            </w:r>
          </w:p>
        </w:tc>
        <w:tc>
          <w:tcPr>
            <w:tcW w:w="910" w:type="dxa"/>
          </w:tcPr>
          <w:p w:rsidR="00B36D12" w:rsidRPr="008564D0" w:rsidRDefault="00C00FF7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2,950</w:t>
            </w:r>
          </w:p>
        </w:tc>
        <w:tc>
          <w:tcPr>
            <w:tcW w:w="1076" w:type="dxa"/>
            <w:gridSpan w:val="2"/>
          </w:tcPr>
          <w:p w:rsidR="00B36D12" w:rsidRPr="00F50563" w:rsidRDefault="00C00FF7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highlight w:val="red"/>
              </w:rPr>
            </w:pPr>
            <w:r w:rsidRPr="00C00FF7">
              <w:rPr>
                <w:rFonts w:ascii="Times New Roman" w:hAnsi="Times New Roman"/>
                <w:bCs/>
                <w:iCs/>
                <w:sz w:val="20"/>
                <w:szCs w:val="20"/>
              </w:rPr>
              <w:t>2,016</w:t>
            </w:r>
          </w:p>
        </w:tc>
      </w:tr>
      <w:tr w:rsidR="00B36D12" w:rsidRPr="008564D0" w:rsidTr="00B36D12">
        <w:tc>
          <w:tcPr>
            <w:tcW w:w="9324" w:type="dxa"/>
            <w:gridSpan w:val="6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Справочно</w:t>
            </w:r>
            <w:proofErr w:type="spellEnd"/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(сведения по регулируемому виду деятельности):</w:t>
            </w:r>
          </w:p>
        </w:tc>
      </w:tr>
      <w:tr w:rsidR="00B36D12" w:rsidRPr="008564D0" w:rsidTr="00B36D12">
        <w:tc>
          <w:tcPr>
            <w:tcW w:w="534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5811" w:type="dxa"/>
          </w:tcPr>
          <w:p w:rsidR="00B36D12" w:rsidRPr="008564D0" w:rsidRDefault="00B36D12" w:rsidP="00B36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 xml:space="preserve">Выручка от продажи товаров, работ, услуг </w:t>
            </w:r>
          </w:p>
        </w:tc>
        <w:tc>
          <w:tcPr>
            <w:tcW w:w="993" w:type="dxa"/>
          </w:tcPr>
          <w:p w:rsidR="00B36D12" w:rsidRPr="008564D0" w:rsidRDefault="00B36D12" w:rsidP="00B3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564D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64D0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gridSpan w:val="2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B36D12" w:rsidRPr="008564D0" w:rsidRDefault="00C00FF7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3177,2</w:t>
            </w:r>
          </w:p>
        </w:tc>
      </w:tr>
      <w:tr w:rsidR="00B36D12" w:rsidRPr="008564D0" w:rsidTr="00B36D12">
        <w:tc>
          <w:tcPr>
            <w:tcW w:w="534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5811" w:type="dxa"/>
          </w:tcPr>
          <w:p w:rsidR="00B36D12" w:rsidRPr="008564D0" w:rsidRDefault="00B36D12" w:rsidP="00B36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Себестоимость проданных товаров, работ, услуг</w:t>
            </w:r>
          </w:p>
        </w:tc>
        <w:tc>
          <w:tcPr>
            <w:tcW w:w="993" w:type="dxa"/>
          </w:tcPr>
          <w:p w:rsidR="00B36D12" w:rsidRPr="008564D0" w:rsidRDefault="00B36D12" w:rsidP="00B3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564D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64D0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gridSpan w:val="2"/>
          </w:tcPr>
          <w:p w:rsidR="00B36D12" w:rsidRPr="008564D0" w:rsidRDefault="00B36D12" w:rsidP="00B36D12">
            <w:pPr>
              <w:spacing w:after="0" w:line="240" w:lineRule="auto"/>
              <w:jc w:val="center"/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B36D12" w:rsidRPr="008564D0" w:rsidRDefault="00C00FF7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3177,2</w:t>
            </w:r>
          </w:p>
        </w:tc>
      </w:tr>
      <w:tr w:rsidR="00B36D12" w:rsidRPr="008564D0" w:rsidTr="00B36D12">
        <w:trPr>
          <w:trHeight w:val="326"/>
        </w:trPr>
        <w:tc>
          <w:tcPr>
            <w:tcW w:w="534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5811" w:type="dxa"/>
          </w:tcPr>
          <w:p w:rsidR="00B36D12" w:rsidRPr="008564D0" w:rsidRDefault="00B36D12" w:rsidP="00B36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Валовая прибыль (убыток отчетного года)</w:t>
            </w:r>
          </w:p>
        </w:tc>
        <w:tc>
          <w:tcPr>
            <w:tcW w:w="993" w:type="dxa"/>
          </w:tcPr>
          <w:p w:rsidR="00B36D12" w:rsidRPr="008564D0" w:rsidRDefault="00B36D12" w:rsidP="00B3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564D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64D0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gridSpan w:val="2"/>
          </w:tcPr>
          <w:p w:rsidR="00B36D12" w:rsidRPr="008564D0" w:rsidRDefault="00B36D12" w:rsidP="00B36D12">
            <w:pPr>
              <w:spacing w:after="0" w:line="240" w:lineRule="auto"/>
              <w:jc w:val="center"/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B36D12" w:rsidRDefault="00C00FF7" w:rsidP="00B36D12">
            <w:r>
              <w:t>0</w:t>
            </w:r>
          </w:p>
        </w:tc>
      </w:tr>
      <w:tr w:rsidR="00B36D12" w:rsidRPr="008564D0" w:rsidTr="00B36D12">
        <w:tc>
          <w:tcPr>
            <w:tcW w:w="534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5811" w:type="dxa"/>
          </w:tcPr>
          <w:p w:rsidR="00B36D12" w:rsidRPr="008564D0" w:rsidRDefault="00B36D12" w:rsidP="00B36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Чистая прибыль (убыток)</w:t>
            </w:r>
          </w:p>
        </w:tc>
        <w:tc>
          <w:tcPr>
            <w:tcW w:w="993" w:type="dxa"/>
          </w:tcPr>
          <w:p w:rsidR="00B36D12" w:rsidRPr="008564D0" w:rsidRDefault="00B36D12" w:rsidP="00B3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564D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64D0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gridSpan w:val="2"/>
          </w:tcPr>
          <w:p w:rsidR="00B36D12" w:rsidRPr="008564D0" w:rsidRDefault="00B36D12" w:rsidP="00B36D12">
            <w:pPr>
              <w:spacing w:after="0" w:line="240" w:lineRule="auto"/>
              <w:jc w:val="center"/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B36D12" w:rsidRDefault="00C00FF7" w:rsidP="00B36D12">
            <w:r>
              <w:t>0</w:t>
            </w:r>
          </w:p>
        </w:tc>
      </w:tr>
      <w:tr w:rsidR="00B36D12" w:rsidRPr="008564D0" w:rsidTr="00B36D12">
        <w:tc>
          <w:tcPr>
            <w:tcW w:w="534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11.</w:t>
            </w:r>
          </w:p>
        </w:tc>
        <w:tc>
          <w:tcPr>
            <w:tcW w:w="5811" w:type="dxa"/>
          </w:tcPr>
          <w:p w:rsidR="00B36D12" w:rsidRPr="008564D0" w:rsidRDefault="00B36D12" w:rsidP="00B36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 xml:space="preserve">Кредиторская задолженность </w:t>
            </w:r>
          </w:p>
        </w:tc>
        <w:tc>
          <w:tcPr>
            <w:tcW w:w="993" w:type="dxa"/>
          </w:tcPr>
          <w:p w:rsidR="00B36D12" w:rsidRPr="008564D0" w:rsidRDefault="00B36D12" w:rsidP="00B36D12">
            <w:pPr>
              <w:spacing w:after="0" w:line="240" w:lineRule="auto"/>
            </w:pPr>
            <w:r w:rsidRPr="008564D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564D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64D0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gridSpan w:val="2"/>
          </w:tcPr>
          <w:p w:rsidR="00B36D12" w:rsidRPr="008564D0" w:rsidRDefault="00B36D12" w:rsidP="00B36D12">
            <w:pPr>
              <w:spacing w:after="0" w:line="240" w:lineRule="auto"/>
              <w:jc w:val="center"/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B36D12" w:rsidRPr="008564D0" w:rsidRDefault="00C00FF7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10,9</w:t>
            </w:r>
          </w:p>
        </w:tc>
      </w:tr>
      <w:tr w:rsidR="00B36D12" w:rsidRPr="008564D0" w:rsidTr="00B36D12">
        <w:tc>
          <w:tcPr>
            <w:tcW w:w="534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5811" w:type="dxa"/>
          </w:tcPr>
          <w:p w:rsidR="00B36D12" w:rsidRPr="008564D0" w:rsidRDefault="00B36D12" w:rsidP="00B36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 xml:space="preserve">Дебиторская задолженность </w:t>
            </w:r>
          </w:p>
        </w:tc>
        <w:tc>
          <w:tcPr>
            <w:tcW w:w="993" w:type="dxa"/>
          </w:tcPr>
          <w:p w:rsidR="00B36D12" w:rsidRPr="008564D0" w:rsidRDefault="00B36D12" w:rsidP="00B36D12">
            <w:pPr>
              <w:spacing w:after="0" w:line="240" w:lineRule="auto"/>
            </w:pPr>
            <w:r w:rsidRPr="008564D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564D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64D0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gridSpan w:val="2"/>
          </w:tcPr>
          <w:p w:rsidR="00B36D12" w:rsidRPr="008564D0" w:rsidRDefault="00B36D12" w:rsidP="00B36D12">
            <w:pPr>
              <w:spacing w:after="0" w:line="240" w:lineRule="auto"/>
              <w:jc w:val="center"/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B36D12" w:rsidRPr="003C1713" w:rsidRDefault="00C00FF7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149,6</w:t>
            </w:r>
          </w:p>
        </w:tc>
      </w:tr>
      <w:tr w:rsidR="00B36D12" w:rsidRPr="008564D0" w:rsidTr="00B36D12">
        <w:tc>
          <w:tcPr>
            <w:tcW w:w="534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13.</w:t>
            </w:r>
          </w:p>
        </w:tc>
        <w:tc>
          <w:tcPr>
            <w:tcW w:w="5811" w:type="dxa"/>
          </w:tcPr>
          <w:p w:rsidR="00B36D12" w:rsidRPr="008564D0" w:rsidRDefault="00B36D12" w:rsidP="00B36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993" w:type="dxa"/>
          </w:tcPr>
          <w:p w:rsidR="00B36D12" w:rsidRPr="008564D0" w:rsidRDefault="00B36D12" w:rsidP="00B3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gridSpan w:val="2"/>
          </w:tcPr>
          <w:p w:rsidR="00B36D12" w:rsidRPr="00756AFF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B36D12" w:rsidRPr="00CD7DA6" w:rsidRDefault="00C00FF7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</w:tr>
      <w:tr w:rsidR="00B36D12" w:rsidRPr="008564D0" w:rsidTr="00B36D12">
        <w:tc>
          <w:tcPr>
            <w:tcW w:w="534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14.</w:t>
            </w:r>
          </w:p>
        </w:tc>
        <w:tc>
          <w:tcPr>
            <w:tcW w:w="5811" w:type="dxa"/>
          </w:tcPr>
          <w:p w:rsidR="00B36D12" w:rsidRPr="008564D0" w:rsidRDefault="00B36D12" w:rsidP="00B36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Среднемесячная начисленная  заработанная плата  работников</w:t>
            </w:r>
          </w:p>
        </w:tc>
        <w:tc>
          <w:tcPr>
            <w:tcW w:w="993" w:type="dxa"/>
          </w:tcPr>
          <w:p w:rsidR="00B36D12" w:rsidRPr="008564D0" w:rsidRDefault="00B36D12" w:rsidP="00B3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993" w:type="dxa"/>
            <w:gridSpan w:val="2"/>
          </w:tcPr>
          <w:p w:rsidR="00B36D12" w:rsidRPr="00756AFF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B36D12" w:rsidRPr="00C00FF7" w:rsidRDefault="00B36D12" w:rsidP="00C00FF7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</w:t>
            </w:r>
            <w:r w:rsidR="00C00FF7">
              <w:rPr>
                <w:rFonts w:ascii="Times New Roman" w:hAnsi="Times New Roman"/>
                <w:bCs/>
                <w:iCs/>
                <w:sz w:val="20"/>
                <w:szCs w:val="20"/>
              </w:rPr>
              <w:t>6510,45</w:t>
            </w:r>
          </w:p>
        </w:tc>
      </w:tr>
    </w:tbl>
    <w:p w:rsidR="00B36D12" w:rsidRPr="000F3DA4" w:rsidRDefault="00B36D12" w:rsidP="00B36D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6D12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</w:rPr>
      </w:pPr>
    </w:p>
    <w:p w:rsidR="00B36D12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</w:rPr>
      </w:pPr>
    </w:p>
    <w:p w:rsidR="00B36D12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</w:rPr>
      </w:pPr>
    </w:p>
    <w:p w:rsidR="00B36D12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</w:rPr>
      </w:pPr>
    </w:p>
    <w:p w:rsidR="00B36D12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</w:rPr>
      </w:pPr>
    </w:p>
    <w:p w:rsidR="00B36D12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</w:rPr>
      </w:pPr>
    </w:p>
    <w:p w:rsidR="00B36D12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</w:rPr>
      </w:pPr>
    </w:p>
    <w:p w:rsidR="00B36D12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</w:rPr>
      </w:pPr>
    </w:p>
    <w:p w:rsidR="00B36D12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</w:rPr>
      </w:pPr>
    </w:p>
    <w:p w:rsidR="00B36D12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</w:rPr>
      </w:pPr>
    </w:p>
    <w:p w:rsidR="00B36D12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  <w:lang w:val="en-US"/>
        </w:rPr>
      </w:pPr>
    </w:p>
    <w:p w:rsidR="00B36D12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  <w:lang w:val="en-US"/>
        </w:rPr>
      </w:pPr>
    </w:p>
    <w:p w:rsidR="00B36D12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  <w:lang w:val="en-US"/>
        </w:rPr>
      </w:pPr>
    </w:p>
    <w:p w:rsidR="00B36D12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  <w:lang w:val="en-US"/>
        </w:rPr>
      </w:pPr>
    </w:p>
    <w:p w:rsidR="00B36D12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  <w:lang w:val="en-US"/>
        </w:rPr>
      </w:pPr>
    </w:p>
    <w:p w:rsidR="00B36D12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  <w:lang w:val="en-US"/>
        </w:rPr>
      </w:pPr>
    </w:p>
    <w:p w:rsidR="00B36D12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  <w:lang w:val="en-US"/>
        </w:rPr>
      </w:pPr>
    </w:p>
    <w:p w:rsidR="00B36D12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  <w:lang w:val="en-US"/>
        </w:rPr>
      </w:pPr>
    </w:p>
    <w:p w:rsidR="00B36D12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Cs/>
          <w:iCs/>
          <w:lang w:val="en-US"/>
        </w:rPr>
      </w:pPr>
    </w:p>
    <w:p w:rsidR="00B36D12" w:rsidRPr="000F3DA4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 w:val="0"/>
          <w:bCs/>
          <w:iCs/>
        </w:rPr>
      </w:pPr>
      <w:r w:rsidRPr="000F3DA4">
        <w:rPr>
          <w:rStyle w:val="a5"/>
          <w:bCs/>
          <w:iCs/>
        </w:rPr>
        <w:lastRenderedPageBreak/>
        <w:t xml:space="preserve">Приложение 3 к акту о результатах контроля </w:t>
      </w:r>
    </w:p>
    <w:p w:rsidR="00B36D12" w:rsidRPr="000F3DA4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 w:val="0"/>
          <w:bCs/>
          <w:iCs/>
        </w:rPr>
      </w:pPr>
      <w:r w:rsidRPr="000F3DA4">
        <w:rPr>
          <w:rStyle w:val="a5"/>
          <w:bCs/>
          <w:iCs/>
        </w:rPr>
        <w:t>об исполнении Концессионером мероприятий,</w:t>
      </w:r>
    </w:p>
    <w:p w:rsidR="00B36D12" w:rsidRPr="000F3DA4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 w:val="0"/>
          <w:bCs/>
          <w:iCs/>
        </w:rPr>
      </w:pPr>
      <w:r w:rsidRPr="000F3DA4">
        <w:rPr>
          <w:rStyle w:val="a5"/>
          <w:bCs/>
          <w:iCs/>
        </w:rPr>
        <w:t xml:space="preserve"> </w:t>
      </w:r>
      <w:proofErr w:type="gramStart"/>
      <w:r w:rsidRPr="000F3DA4">
        <w:rPr>
          <w:rStyle w:val="a5"/>
          <w:bCs/>
          <w:iCs/>
        </w:rPr>
        <w:t>предусмотренных</w:t>
      </w:r>
      <w:proofErr w:type="gramEnd"/>
      <w:r w:rsidRPr="000F3DA4">
        <w:rPr>
          <w:rStyle w:val="a5"/>
          <w:bCs/>
          <w:iCs/>
        </w:rPr>
        <w:t xml:space="preserve"> Концессионным соглашением</w:t>
      </w:r>
    </w:p>
    <w:p w:rsidR="00B36D12" w:rsidRPr="000F3DA4" w:rsidRDefault="00B36D12" w:rsidP="00B36D12">
      <w:pPr>
        <w:pStyle w:val="a6"/>
        <w:spacing w:before="0" w:beforeAutospacing="0" w:after="0" w:afterAutospacing="0"/>
        <w:ind w:firstLine="709"/>
        <w:contextualSpacing/>
        <w:jc w:val="right"/>
        <w:rPr>
          <w:rStyle w:val="a5"/>
          <w:b w:val="0"/>
          <w:bCs/>
          <w:iCs/>
        </w:rPr>
      </w:pPr>
    </w:p>
    <w:p w:rsidR="00B36D12" w:rsidRPr="000F3DA4" w:rsidRDefault="00B36D12" w:rsidP="00B36D12">
      <w:pPr>
        <w:pStyle w:val="a6"/>
        <w:spacing w:before="0" w:beforeAutospacing="0" w:after="0" w:afterAutospacing="0"/>
        <w:contextualSpacing/>
        <w:jc w:val="center"/>
        <w:rPr>
          <w:rStyle w:val="a5"/>
          <w:b w:val="0"/>
          <w:bCs/>
          <w:iCs/>
        </w:rPr>
      </w:pPr>
      <w:r w:rsidRPr="000F3DA4">
        <w:rPr>
          <w:rStyle w:val="a5"/>
          <w:bCs/>
          <w:iCs/>
        </w:rPr>
        <w:t xml:space="preserve">Мониторинг </w:t>
      </w:r>
      <w:r w:rsidRPr="000F3DA4">
        <w:t xml:space="preserve">финансирования мероприятий </w:t>
      </w:r>
    </w:p>
    <w:p w:rsidR="00B36D12" w:rsidRDefault="00C00FF7" w:rsidP="00C00FF7">
      <w:pPr>
        <w:pStyle w:val="a6"/>
        <w:spacing w:before="0" w:beforeAutospacing="0" w:after="0" w:afterAutospacing="0"/>
        <w:contextualSpacing/>
        <w:jc w:val="center"/>
        <w:rPr>
          <w:rStyle w:val="a5"/>
          <w:bCs/>
          <w:i/>
        </w:rPr>
      </w:pPr>
      <w:r>
        <w:rPr>
          <w:rStyle w:val="a5"/>
          <w:bCs/>
          <w:i/>
        </w:rPr>
        <w:t>т</w:t>
      </w:r>
      <w:r w:rsidR="00B36D12" w:rsidRPr="000F3DA4">
        <w:rPr>
          <w:rStyle w:val="a5"/>
          <w:bCs/>
          <w:i/>
        </w:rPr>
        <w:t>еплоснабжения</w:t>
      </w:r>
      <w:r>
        <w:rPr>
          <w:rStyle w:val="a5"/>
          <w:bCs/>
          <w:i/>
        </w:rPr>
        <w:t xml:space="preserve"> за 2019 год</w:t>
      </w:r>
    </w:p>
    <w:p w:rsidR="00B36D12" w:rsidRPr="000F3DA4" w:rsidRDefault="00B36D12" w:rsidP="00B36D12">
      <w:pPr>
        <w:pStyle w:val="a6"/>
        <w:spacing w:before="0" w:beforeAutospacing="0" w:after="0" w:afterAutospacing="0"/>
        <w:contextualSpacing/>
        <w:jc w:val="center"/>
        <w:rPr>
          <w:rStyle w:val="a5"/>
          <w:b w:val="0"/>
          <w:bCs/>
          <w:iCs/>
        </w:rPr>
      </w:pPr>
      <w:r>
        <w:rPr>
          <w:rStyle w:val="a5"/>
          <w:bCs/>
          <w:i/>
        </w:rPr>
        <w:t xml:space="preserve"> 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88"/>
        <w:gridCol w:w="925"/>
        <w:gridCol w:w="1065"/>
      </w:tblGrid>
      <w:tr w:rsidR="00B36D12" w:rsidRPr="008564D0" w:rsidTr="00B36D12">
        <w:tc>
          <w:tcPr>
            <w:tcW w:w="675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 xml:space="preserve">№ </w:t>
            </w:r>
            <w:proofErr w:type="spellStart"/>
            <w:proofErr w:type="gramStart"/>
            <w:r w:rsidRPr="008564D0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п</w:t>
            </w:r>
            <w:proofErr w:type="spellEnd"/>
            <w:proofErr w:type="gramEnd"/>
            <w:r w:rsidRPr="008564D0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/</w:t>
            </w:r>
            <w:proofErr w:type="spellStart"/>
            <w:r w:rsidRPr="008564D0">
              <w:rPr>
                <w:rFonts w:ascii="Times New Roman" w:hAnsi="Times New Roman"/>
                <w:color w:val="000000"/>
                <w:sz w:val="20"/>
                <w:szCs w:val="20"/>
                <w:lang w:eastAsia="ru-RU" w:bidi="he-IL"/>
              </w:rPr>
              <w:t>п</w:t>
            </w:r>
            <w:proofErr w:type="spellEnd"/>
          </w:p>
        </w:tc>
        <w:tc>
          <w:tcPr>
            <w:tcW w:w="7088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Наименование мероприятия/источника</w:t>
            </w:r>
          </w:p>
        </w:tc>
        <w:tc>
          <w:tcPr>
            <w:tcW w:w="925" w:type="dxa"/>
          </w:tcPr>
          <w:p w:rsidR="00B36D12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e-IL"/>
              </w:rPr>
            </w:pPr>
          </w:p>
          <w:p w:rsidR="00B36D12" w:rsidRPr="00CE69AF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e-IL"/>
              </w:rPr>
            </w:pPr>
            <w:r w:rsidRPr="00CE69AF">
              <w:rPr>
                <w:rFonts w:ascii="Times New Roman" w:hAnsi="Times New Roman"/>
                <w:color w:val="000000"/>
                <w:sz w:val="18"/>
                <w:szCs w:val="18"/>
                <w:lang w:eastAsia="ru-RU" w:bidi="he-IL"/>
              </w:rPr>
              <w:t>План</w:t>
            </w:r>
          </w:p>
          <w:p w:rsidR="00B36D12" w:rsidRPr="00CE69AF" w:rsidRDefault="00C00FF7" w:rsidP="00B36D12">
            <w:pPr>
              <w:jc w:val="center"/>
              <w:rPr>
                <w:rFonts w:ascii="Times New Roman" w:hAnsi="Times New Roman"/>
                <w:sz w:val="18"/>
                <w:szCs w:val="18"/>
                <w:lang w:eastAsia="ru-RU" w:bidi="he-IL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 w:bidi="he-IL"/>
              </w:rPr>
              <w:t>2019</w:t>
            </w:r>
          </w:p>
        </w:tc>
        <w:tc>
          <w:tcPr>
            <w:tcW w:w="1065" w:type="dxa"/>
            <w:vAlign w:val="center"/>
          </w:tcPr>
          <w:p w:rsidR="00B36D12" w:rsidRPr="00CE69AF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e-IL"/>
              </w:rPr>
            </w:pPr>
            <w:r w:rsidRPr="00CE69AF">
              <w:rPr>
                <w:rFonts w:ascii="Times New Roman" w:hAnsi="Times New Roman"/>
                <w:color w:val="000000"/>
                <w:sz w:val="18"/>
                <w:szCs w:val="18"/>
                <w:lang w:eastAsia="ru-RU" w:bidi="he-IL"/>
              </w:rPr>
              <w:t>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he-IL"/>
              </w:rPr>
              <w:t xml:space="preserve"> </w:t>
            </w:r>
          </w:p>
          <w:p w:rsidR="00B36D12" w:rsidRPr="00CE69AF" w:rsidRDefault="00C00FF7" w:rsidP="00C00FF7">
            <w:pPr>
              <w:jc w:val="center"/>
              <w:rPr>
                <w:rFonts w:ascii="Times New Roman" w:hAnsi="Times New Roman"/>
                <w:sz w:val="18"/>
                <w:szCs w:val="18"/>
                <w:lang w:eastAsia="ru-RU" w:bidi="he-IL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 w:bidi="he-IL"/>
              </w:rPr>
              <w:t>2019</w:t>
            </w:r>
            <w:r w:rsidR="00B36D12">
              <w:rPr>
                <w:rFonts w:ascii="Times New Roman" w:hAnsi="Times New Roman"/>
                <w:sz w:val="18"/>
                <w:szCs w:val="18"/>
                <w:lang w:eastAsia="ru-RU" w:bidi="he-IL"/>
              </w:rPr>
              <w:t xml:space="preserve"> </w:t>
            </w:r>
          </w:p>
        </w:tc>
      </w:tr>
      <w:tr w:rsidR="00B36D12" w:rsidRPr="008564D0" w:rsidTr="00B36D12">
        <w:tc>
          <w:tcPr>
            <w:tcW w:w="675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Сведения о выполненных (не выполненных) работах в соответствии с Заданием по следующим объектам:</w:t>
            </w:r>
          </w:p>
        </w:tc>
        <w:tc>
          <w:tcPr>
            <w:tcW w:w="925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B36D12" w:rsidRPr="008564D0" w:rsidTr="00B36D12">
        <w:tc>
          <w:tcPr>
            <w:tcW w:w="675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B36D12" w:rsidRPr="008564D0" w:rsidRDefault="00C00FF7" w:rsidP="00C00FF7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36D12">
              <w:rPr>
                <w:rFonts w:ascii="Times New Roman" w:hAnsi="Times New Roman" w:cs="Times New Roman"/>
              </w:rPr>
              <w:t xml:space="preserve">Капитальный ремонт здания котельной №8 </w:t>
            </w:r>
          </w:p>
        </w:tc>
        <w:tc>
          <w:tcPr>
            <w:tcW w:w="925" w:type="dxa"/>
          </w:tcPr>
          <w:p w:rsidR="00B36D12" w:rsidRPr="008564D0" w:rsidRDefault="00C00FF7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:rsidR="00B36D12" w:rsidRPr="00830CFC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</w:p>
        </w:tc>
      </w:tr>
      <w:tr w:rsidR="00B36D12" w:rsidRPr="008564D0" w:rsidTr="00B36D12">
        <w:tc>
          <w:tcPr>
            <w:tcW w:w="9753" w:type="dxa"/>
            <w:gridSpan w:val="4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В разрезе сфер:</w:t>
            </w:r>
          </w:p>
        </w:tc>
      </w:tr>
      <w:tr w:rsidR="00B36D12" w:rsidRPr="008564D0" w:rsidTr="00B36D12">
        <w:tc>
          <w:tcPr>
            <w:tcW w:w="675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Теплоснабжение</w:t>
            </w:r>
          </w:p>
        </w:tc>
        <w:tc>
          <w:tcPr>
            <w:tcW w:w="925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B36D12" w:rsidRPr="008564D0" w:rsidTr="00B36D12">
        <w:tc>
          <w:tcPr>
            <w:tcW w:w="675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Предельный размер расходов Концессионера на создание и (или) реконструкцию объекта концессионного соглашения, тыс</w:t>
            </w:r>
            <w:proofErr w:type="gramStart"/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.р</w:t>
            </w:r>
            <w:proofErr w:type="gramEnd"/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уб. без НДС</w:t>
            </w:r>
          </w:p>
        </w:tc>
        <w:tc>
          <w:tcPr>
            <w:tcW w:w="925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1065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</w:p>
        </w:tc>
      </w:tr>
      <w:tr w:rsidR="00B36D12" w:rsidRPr="008564D0" w:rsidTr="00B36D12">
        <w:tc>
          <w:tcPr>
            <w:tcW w:w="675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Объем расходов, финансируемых за счет средств </w:t>
            </w:r>
            <w:proofErr w:type="spellStart"/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концедента</w:t>
            </w:r>
            <w:proofErr w:type="spellEnd"/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на создание и (или) реконструкцию объекта концессионного соглашения, тыс</w:t>
            </w:r>
            <w:proofErr w:type="gramStart"/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.р</w:t>
            </w:r>
            <w:proofErr w:type="gramEnd"/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уб. (НДС не включает)</w:t>
            </w:r>
          </w:p>
        </w:tc>
        <w:tc>
          <w:tcPr>
            <w:tcW w:w="925" w:type="dxa"/>
          </w:tcPr>
          <w:p w:rsidR="00B36D12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B36D12" w:rsidRPr="005A02BA" w:rsidRDefault="00B36D12" w:rsidP="00B36D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065" w:type="dxa"/>
          </w:tcPr>
          <w:p w:rsidR="00B36D12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</w:p>
        </w:tc>
      </w:tr>
      <w:tr w:rsidR="00B36D12" w:rsidRPr="008564D0" w:rsidTr="00B36D12">
        <w:tc>
          <w:tcPr>
            <w:tcW w:w="675" w:type="dxa"/>
          </w:tcPr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B36D12" w:rsidRPr="008564D0" w:rsidRDefault="00B36D12" w:rsidP="00B36D12">
            <w:pPr>
              <w:spacing w:after="0" w:line="288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Объем расходов, финансируемых за счет средств </w:t>
            </w:r>
            <w:proofErr w:type="spellStart"/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концедента</w:t>
            </w:r>
            <w:proofErr w:type="spellEnd"/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на использование (эксплуатацию) объекта концессионного соглашения, тыс</w:t>
            </w:r>
            <w:proofErr w:type="gramStart"/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.р</w:t>
            </w:r>
            <w:proofErr w:type="gramEnd"/>
            <w:r w:rsidRPr="008564D0">
              <w:rPr>
                <w:rFonts w:ascii="Times New Roman" w:hAnsi="Times New Roman"/>
                <w:bCs/>
                <w:iCs/>
                <w:sz w:val="20"/>
                <w:szCs w:val="20"/>
              </w:rPr>
              <w:t>уб. (НДС не включает)</w:t>
            </w:r>
          </w:p>
        </w:tc>
        <w:tc>
          <w:tcPr>
            <w:tcW w:w="925" w:type="dxa"/>
          </w:tcPr>
          <w:p w:rsidR="00B36D12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B36D12" w:rsidRPr="008564D0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1065" w:type="dxa"/>
          </w:tcPr>
          <w:p w:rsidR="00B36D12" w:rsidRDefault="00B36D12" w:rsidP="00B36D12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B36D12" w:rsidRPr="005A02BA" w:rsidRDefault="00B36D12" w:rsidP="00B36D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Х</w:t>
            </w:r>
          </w:p>
        </w:tc>
      </w:tr>
    </w:tbl>
    <w:p w:rsidR="00184172" w:rsidRPr="00EF1276" w:rsidRDefault="00184172" w:rsidP="00184172">
      <w:pPr>
        <w:pStyle w:val="a3"/>
      </w:pPr>
    </w:p>
    <w:sectPr w:rsidR="00184172" w:rsidRPr="00EF1276" w:rsidSect="00B5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638B"/>
    <w:multiLevelType w:val="hybridMultilevel"/>
    <w:tmpl w:val="3E221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F5F5F"/>
    <w:multiLevelType w:val="hybridMultilevel"/>
    <w:tmpl w:val="FF0C14E2"/>
    <w:lvl w:ilvl="0" w:tplc="48822A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74183B"/>
    <w:multiLevelType w:val="hybridMultilevel"/>
    <w:tmpl w:val="E8F0F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276"/>
    <w:rsid w:val="000036EB"/>
    <w:rsid w:val="000F0A24"/>
    <w:rsid w:val="00114466"/>
    <w:rsid w:val="00184172"/>
    <w:rsid w:val="00197577"/>
    <w:rsid w:val="001B627F"/>
    <w:rsid w:val="0026533E"/>
    <w:rsid w:val="003104AE"/>
    <w:rsid w:val="003D5D75"/>
    <w:rsid w:val="003D67AA"/>
    <w:rsid w:val="005D3A0E"/>
    <w:rsid w:val="005F14D8"/>
    <w:rsid w:val="006836DA"/>
    <w:rsid w:val="006C1512"/>
    <w:rsid w:val="007A66F6"/>
    <w:rsid w:val="007C08D7"/>
    <w:rsid w:val="009E17B7"/>
    <w:rsid w:val="00A61A0D"/>
    <w:rsid w:val="00B1659C"/>
    <w:rsid w:val="00B36D12"/>
    <w:rsid w:val="00B54FA7"/>
    <w:rsid w:val="00C00FF7"/>
    <w:rsid w:val="00C8613D"/>
    <w:rsid w:val="00DC0605"/>
    <w:rsid w:val="00EB3B90"/>
    <w:rsid w:val="00EF1276"/>
    <w:rsid w:val="00F1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466"/>
    <w:pPr>
      <w:ind w:left="720"/>
      <w:contextualSpacing/>
    </w:pPr>
  </w:style>
  <w:style w:type="table" w:styleId="a4">
    <w:name w:val="Table Grid"/>
    <w:basedOn w:val="a1"/>
    <w:uiPriority w:val="39"/>
    <w:rsid w:val="00683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36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B36D12"/>
    <w:rPr>
      <w:rFonts w:cs="Times New Roman"/>
      <w:b/>
    </w:rPr>
  </w:style>
  <w:style w:type="paragraph" w:styleId="a6">
    <w:name w:val="Normal (Web)"/>
    <w:basedOn w:val="a"/>
    <w:uiPriority w:val="99"/>
    <w:rsid w:val="00B3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4577</cp:lastModifiedBy>
  <cp:revision>4</cp:revision>
  <dcterms:created xsi:type="dcterms:W3CDTF">2020-08-10T08:43:00Z</dcterms:created>
  <dcterms:modified xsi:type="dcterms:W3CDTF">2020-08-12T08:24:00Z</dcterms:modified>
</cp:coreProperties>
</file>